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397B7B22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2A92821C" w:rsidR="00895C86" w:rsidRDefault="00526FF0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Allan Torres</w:t>
      </w:r>
    </w:p>
    <w:p w14:paraId="090960CE" w14:textId="5CC3D849" w:rsidR="00526FF0" w:rsidRDefault="00526FF0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12/06/2025</w:t>
      </w:r>
    </w:p>
    <w:p w14:paraId="11253C02" w14:textId="1BBEF620" w:rsidR="00526FF0" w:rsidRPr="00526FF0" w:rsidRDefault="00E423B6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CS-255-19206-M01</w:t>
      </w: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59A4D714" w14:textId="4C539ECF" w:rsidR="00E35C7A" w:rsidRDefault="00E35C7A" w:rsidP="00E35C7A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Use Case Diagram</w:t>
      </w:r>
    </w:p>
    <w:p w14:paraId="1FEE88D6" w14:textId="7A395048" w:rsidR="007E12E6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3C9C7A1" wp14:editId="17FFCA8C">
            <wp:extent cx="4295775" cy="4676775"/>
            <wp:effectExtent l="0" t="0" r="9525" b="9525"/>
            <wp:docPr id="168984372" name="Picture 1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4372" name="Picture 1" descr="A diagram of a ban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5415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BE7B60E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DD2EEE1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AC12C1F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8E3EEDC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4C1433D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788437A" w14:textId="77777777" w:rsidR="00E423B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95FB7D5" w14:textId="77777777" w:rsidR="00E423B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A5AB08C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C01E656" w14:textId="77777777" w:rsidR="00E35C7A" w:rsidRPr="00895C86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1A44832B" w14:textId="73CFDE3C" w:rsidR="00E35C7A" w:rsidRDefault="00E35C7A" w:rsidP="00E35C7A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Withdraw Cash</w:t>
      </w:r>
      <w:r w:rsidRPr="00E35C7A">
        <w:t xml:space="preserve"> </w:t>
      </w:r>
      <w:r>
        <w:t xml:space="preserve">                                                                           </w:t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Check Balance</w:t>
      </w:r>
    </w:p>
    <w:p w14:paraId="0F46871A" w14:textId="5168DB57" w:rsidR="00E35C7A" w:rsidRDefault="00E35C7A" w:rsidP="00E35C7A">
      <w:pPr>
        <w:pStyle w:val="Caption"/>
        <w:keepNext/>
      </w:pPr>
    </w:p>
    <w:p w14:paraId="33060CE8" w14:textId="3C08404A" w:rsidR="00E35C7A" w:rsidRDefault="00D76933" w:rsidP="0005783A">
      <w:pPr>
        <w:suppressAutoHyphens/>
        <w:spacing w:after="0" w:line="240" w:lineRule="auto"/>
      </w:pPr>
      <w:r>
        <w:rPr>
          <w:rFonts w:ascii="Calibri" w:hAnsi="Calibri" w:cs="Calibri"/>
          <w:noProof/>
        </w:rPr>
        <w:drawing>
          <wp:inline distT="0" distB="0" distL="0" distR="0" wp14:anchorId="239734EB" wp14:editId="4E8F612E">
            <wp:extent cx="2895600" cy="7200111"/>
            <wp:effectExtent l="0" t="0" r="0" b="1270"/>
            <wp:docPr id="464757308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7308" name="Picture 7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71" cy="72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C7A">
        <w:rPr>
          <w:rFonts w:ascii="Calibri" w:hAnsi="Calibri" w:cs="Calibri"/>
          <w:noProof/>
        </w:rPr>
        <w:drawing>
          <wp:inline distT="0" distB="0" distL="0" distR="0" wp14:anchorId="27851C8B" wp14:editId="38A4CC79">
            <wp:extent cx="1238250" cy="7145022"/>
            <wp:effectExtent l="0" t="0" r="0" b="0"/>
            <wp:docPr id="1859129320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29320" name="Picture 3" descr="A diagram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842" cy="720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B7C59AB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FEB85C2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34C2690" w14:textId="77777777" w:rsidR="00E35C7A" w:rsidRPr="00895C86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4DA19EBC" w14:textId="77777777" w:rsidR="00E35C7A" w:rsidRPr="00E35C7A" w:rsidRDefault="00E35C7A" w:rsidP="00E35C7A"/>
    <w:p w14:paraId="4390AD03" w14:textId="50B452F7" w:rsidR="00E35C7A" w:rsidRDefault="00E35C7A" w:rsidP="00E35C7A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Sequence Diagram: Withdraw Cash</w:t>
      </w:r>
    </w:p>
    <w:p w14:paraId="3FC6B42C" w14:textId="36600519" w:rsidR="007E12E6" w:rsidRDefault="00D76933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CB06354" wp14:editId="5CC5EAD7">
            <wp:extent cx="5943600" cy="4097020"/>
            <wp:effectExtent l="0" t="0" r="0" b="0"/>
            <wp:docPr id="86219884" name="Picture 6" descr="A diagram of a at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884" name="Picture 6" descr="A diagram of a at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25D4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96406B6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FEAFAF3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E7533BF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DC8AE41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72BAAB0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D888007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509FA03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A67CAAF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A2273AA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904B4DF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835E45D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ADA676F" w14:textId="77777777" w:rsidR="00D76933" w:rsidRDefault="00D7693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EDA093C" w14:textId="77777777" w:rsidR="00D76933" w:rsidRDefault="00D7693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7A0D8BA" w14:textId="77777777" w:rsidR="00D76933" w:rsidRDefault="00D7693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B3C111B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B4DE3DD" w14:textId="77777777" w:rsidR="00E35C7A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E6F2C78" w14:textId="77777777" w:rsidR="00E35C7A" w:rsidRPr="00895C86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735BF4B9" w14:textId="089D0A2D" w:rsidR="00E35C7A" w:rsidRDefault="00E35C7A" w:rsidP="00E35C7A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Class Diagram</w:t>
      </w:r>
    </w:p>
    <w:p w14:paraId="3C7CD5F7" w14:textId="14FE3C7C" w:rsidR="007E12E6" w:rsidRDefault="00E35C7A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863126C" wp14:editId="17A99DE2">
            <wp:extent cx="5495925" cy="6248400"/>
            <wp:effectExtent l="0" t="0" r="9525" b="0"/>
            <wp:docPr id="655401918" name="Picture 5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1918" name="Picture 5" descr="A diagram of a bank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F283" w14:textId="77777777" w:rsidR="00E423B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8A9C68A" w14:textId="77777777" w:rsidR="00E423B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D46B5C0" w14:textId="77777777" w:rsidR="00E423B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4A1F457" w14:textId="77777777" w:rsidR="00E423B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BB4CFE3" w14:textId="77777777" w:rsidR="00E423B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FCB4446" w14:textId="77777777" w:rsidR="00E423B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DB282F4" w14:textId="77777777" w:rsidR="00E423B6" w:rsidRPr="00895C86" w:rsidRDefault="00E423B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3A12386" w14:textId="77777777" w:rsidR="00526FF0" w:rsidRPr="00526FF0" w:rsidRDefault="00526FF0" w:rsidP="00526FF0">
      <w:pPr>
        <w:pStyle w:val="ListParagraph"/>
        <w:numPr>
          <w:ilvl w:val="0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b/>
          <w:bCs/>
          <w:iCs/>
        </w:rPr>
        <w:t>Hardware Requirements</w:t>
      </w:r>
    </w:p>
    <w:p w14:paraId="07DCB28F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ATM machine with card reader, PIN pad or touch screen, cash dispenser, receipt printer, and display screen.</w:t>
      </w:r>
    </w:p>
    <w:p w14:paraId="38BADA90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Secure vault to store cash until dispensed, with tamper</w:t>
      </w:r>
      <w:r w:rsidRPr="00526FF0">
        <w:rPr>
          <w:rFonts w:ascii="Calibri" w:hAnsi="Calibri" w:cs="Calibri"/>
          <w:iCs/>
        </w:rPr>
        <w:noBreakHyphen/>
        <w:t>resistant locks.</w:t>
      </w:r>
    </w:p>
    <w:p w14:paraId="735F8C25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Integrated camera system to record activity, especially during failed PIN attempts or suspicious transactions.</w:t>
      </w:r>
    </w:p>
    <w:p w14:paraId="33904C5F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 xml:space="preserve">Silent alarm/safe trigger mechanism to alert authorities or bank security in case of tampering, robbery, or </w:t>
      </w:r>
      <w:proofErr w:type="gramStart"/>
      <w:r w:rsidRPr="00526FF0">
        <w:rPr>
          <w:rFonts w:ascii="Calibri" w:hAnsi="Calibri" w:cs="Calibri"/>
          <w:iCs/>
        </w:rPr>
        <w:t>repeated</w:t>
      </w:r>
      <w:proofErr w:type="gramEnd"/>
      <w:r w:rsidRPr="00526FF0">
        <w:rPr>
          <w:rFonts w:ascii="Calibri" w:hAnsi="Calibri" w:cs="Calibri"/>
          <w:iCs/>
        </w:rPr>
        <w:t xml:space="preserve"> failed access attempts.</w:t>
      </w:r>
    </w:p>
    <w:p w14:paraId="41CEA5C3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Secure network interface hardware for communication with bank servers.</w:t>
      </w:r>
    </w:p>
    <w:p w14:paraId="2FBA0E18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Reliable internet and electricity connection for continuous operation.</w:t>
      </w:r>
    </w:p>
    <w:p w14:paraId="0FBB89E9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USB or maintenance port for direct/manual updates and diagnostics when remote updates are unavailable.</w:t>
      </w:r>
    </w:p>
    <w:p w14:paraId="28A6654C" w14:textId="77777777" w:rsidR="00526FF0" w:rsidRPr="00526FF0" w:rsidRDefault="00526FF0" w:rsidP="00526FF0">
      <w:pPr>
        <w:pStyle w:val="ListParagraph"/>
        <w:numPr>
          <w:ilvl w:val="0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b/>
          <w:bCs/>
          <w:iCs/>
        </w:rPr>
        <w:t>Software Requirements</w:t>
      </w:r>
    </w:p>
    <w:p w14:paraId="1288CA30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ATM operating system capable of managing user inputs, menu navigation, error handling, and secure communication with the bank.</w:t>
      </w:r>
    </w:p>
    <w:p w14:paraId="24C1420B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Bank backend applications for PIN verification, account balance retrieval, funds availability checks, and transaction logging.</w:t>
      </w:r>
    </w:p>
    <w:p w14:paraId="250F7916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Middleware or API services to enable secure, bi</w:t>
      </w:r>
      <w:r w:rsidRPr="00526FF0">
        <w:rPr>
          <w:rFonts w:ascii="Calibri" w:hAnsi="Calibri" w:cs="Calibri"/>
          <w:iCs/>
        </w:rPr>
        <w:noBreakHyphen/>
        <w:t>directional communication between ATM and bank systems, including transaction feedback.</w:t>
      </w:r>
    </w:p>
    <w:p w14:paraId="5DA519B5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Encryption libraries to protect sensitive data such as PINs and transaction details.</w:t>
      </w:r>
    </w:p>
    <w:p w14:paraId="21D810FE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Remote update capability to push patches, security updates, and new features without requiring physical access.</w:t>
      </w:r>
    </w:p>
    <w:p w14:paraId="7910AAC0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Monitoring software to track cash levels in the vault and automatically notify the bank when replenishment is required.</w:t>
      </w:r>
    </w:p>
    <w:p w14:paraId="0F7376B9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 xml:space="preserve">Security software </w:t>
      </w:r>
      <w:proofErr w:type="gramStart"/>
      <w:r w:rsidRPr="00526FF0">
        <w:rPr>
          <w:rFonts w:ascii="Calibri" w:hAnsi="Calibri" w:cs="Calibri"/>
          <w:iCs/>
        </w:rPr>
        <w:t>to trigger</w:t>
      </w:r>
      <w:proofErr w:type="gramEnd"/>
      <w:r w:rsidRPr="00526FF0">
        <w:rPr>
          <w:rFonts w:ascii="Calibri" w:hAnsi="Calibri" w:cs="Calibri"/>
          <w:iCs/>
        </w:rPr>
        <w:t xml:space="preserve"> alerts when multiple failed transactions occur or when a card is flagged as locked.</w:t>
      </w:r>
    </w:p>
    <w:p w14:paraId="5B9E4B22" w14:textId="77777777" w:rsidR="00526FF0" w:rsidRPr="00526FF0" w:rsidRDefault="00526FF0" w:rsidP="00526FF0">
      <w:pPr>
        <w:pStyle w:val="ListParagraph"/>
        <w:numPr>
          <w:ilvl w:val="0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b/>
          <w:bCs/>
          <w:iCs/>
        </w:rPr>
        <w:t>Tools and Development Requirements</w:t>
      </w:r>
    </w:p>
    <w:p w14:paraId="62B52C78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 xml:space="preserve">UML modeling tools (e.g., Graphviz, </w:t>
      </w:r>
      <w:proofErr w:type="spellStart"/>
      <w:r w:rsidRPr="00526FF0">
        <w:rPr>
          <w:rFonts w:ascii="Calibri" w:hAnsi="Calibri" w:cs="Calibri"/>
          <w:iCs/>
        </w:rPr>
        <w:t>Lucidchart</w:t>
      </w:r>
      <w:proofErr w:type="spellEnd"/>
      <w:r w:rsidRPr="00526FF0">
        <w:rPr>
          <w:rFonts w:ascii="Calibri" w:hAnsi="Calibri" w:cs="Calibri"/>
          <w:iCs/>
        </w:rPr>
        <w:t>) for system design and documentation.</w:t>
      </w:r>
    </w:p>
    <w:p w14:paraId="5B77DE9E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Programming languages/frameworks suitable for embedded systems and secure financial applications (e.g., Java, C++, .NET).</w:t>
      </w:r>
    </w:p>
    <w:p w14:paraId="20A44A3D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Logging and monitoring tools to track transactions, detect errors, and support auditing.</w:t>
      </w:r>
    </w:p>
    <w:p w14:paraId="59C0BCC8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Testing frameworks to validate workflows, retry loops, and error handling before deployment.</w:t>
      </w:r>
    </w:p>
    <w:p w14:paraId="52172E74" w14:textId="77777777" w:rsidR="00526FF0" w:rsidRPr="00526FF0" w:rsidRDefault="00526FF0" w:rsidP="00526FF0">
      <w:pPr>
        <w:pStyle w:val="ListParagraph"/>
        <w:numPr>
          <w:ilvl w:val="0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b/>
          <w:bCs/>
          <w:iCs/>
        </w:rPr>
        <w:t>Infrastructure Requirements</w:t>
      </w:r>
    </w:p>
    <w:p w14:paraId="5E5E0443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Reliable, high</w:t>
      </w:r>
      <w:r w:rsidRPr="00526FF0">
        <w:rPr>
          <w:rFonts w:ascii="Calibri" w:hAnsi="Calibri" w:cs="Calibri"/>
          <w:iCs/>
        </w:rPr>
        <w:noBreakHyphen/>
        <w:t>speed network connectivity between ATMs and bank servers.</w:t>
      </w:r>
    </w:p>
    <w:p w14:paraId="57D65C4C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Centralized database systems for storing account information and transaction records.</w:t>
      </w:r>
    </w:p>
    <w:p w14:paraId="559FC745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 xml:space="preserve">Security infrastructure </w:t>
      </w:r>
      <w:proofErr w:type="gramStart"/>
      <w:r w:rsidRPr="00526FF0">
        <w:rPr>
          <w:rFonts w:ascii="Calibri" w:hAnsi="Calibri" w:cs="Calibri"/>
          <w:iCs/>
        </w:rPr>
        <w:t>including</w:t>
      </w:r>
      <w:proofErr w:type="gramEnd"/>
      <w:r w:rsidRPr="00526FF0">
        <w:rPr>
          <w:rFonts w:ascii="Calibri" w:hAnsi="Calibri" w:cs="Calibri"/>
          <w:iCs/>
        </w:rPr>
        <w:t xml:space="preserve"> firewalls, intrusion detection systems, and redundancy to ensure continuous availability.</w:t>
      </w:r>
    </w:p>
    <w:p w14:paraId="6DAC7EFA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Support for multilingual interfaces (English/Spanish) to meet accessibility requirements.</w:t>
      </w:r>
    </w:p>
    <w:p w14:paraId="0D901FA7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Transaction feedback mechanisms to ensure every user interaction (withdrawal, balance inquiry, failed attempt) is logged and synchronized with the bank system.</w:t>
      </w:r>
    </w:p>
    <w:p w14:paraId="6D1B139F" w14:textId="77777777" w:rsidR="00526FF0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 xml:space="preserve">Scheduling system to coordinate cash replenishment, ensuring ATMs are </w:t>
      </w:r>
      <w:proofErr w:type="gramStart"/>
      <w:r w:rsidRPr="00526FF0">
        <w:rPr>
          <w:rFonts w:ascii="Calibri" w:hAnsi="Calibri" w:cs="Calibri"/>
          <w:iCs/>
        </w:rPr>
        <w:t>restocked</w:t>
      </w:r>
      <w:proofErr w:type="gramEnd"/>
      <w:r w:rsidRPr="00526FF0">
        <w:rPr>
          <w:rFonts w:ascii="Calibri" w:hAnsi="Calibri" w:cs="Calibri"/>
          <w:iCs/>
        </w:rPr>
        <w:t xml:space="preserve"> before funds run low.</w:t>
      </w:r>
    </w:p>
    <w:p w14:paraId="059F46C9" w14:textId="74CAC1D4" w:rsidR="00D76933" w:rsidRPr="00526FF0" w:rsidRDefault="00526FF0" w:rsidP="00526FF0">
      <w:pPr>
        <w:pStyle w:val="ListParagraph"/>
        <w:numPr>
          <w:ilvl w:val="1"/>
          <w:numId w:val="1"/>
        </w:numPr>
        <w:suppressAutoHyphens/>
        <w:spacing w:after="0"/>
        <w:rPr>
          <w:rFonts w:ascii="Calibri" w:hAnsi="Calibri" w:cs="Calibri"/>
          <w:iCs/>
        </w:rPr>
      </w:pPr>
      <w:r w:rsidRPr="00526FF0">
        <w:rPr>
          <w:rFonts w:ascii="Calibri" w:hAnsi="Calibri" w:cs="Calibri"/>
          <w:iCs/>
        </w:rPr>
        <w:t>Remote monitoring infrastructure to support surveillance feeds, silent alarms, and automated alerts to bank security teams.</w:t>
      </w:r>
    </w:p>
    <w:sectPr w:rsidR="00D76933" w:rsidRPr="00526FF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1B54F" w14:textId="77777777" w:rsidR="00D16092" w:rsidRDefault="00D16092">
      <w:pPr>
        <w:spacing w:after="0" w:line="240" w:lineRule="auto"/>
      </w:pPr>
      <w:r>
        <w:separator/>
      </w:r>
    </w:p>
  </w:endnote>
  <w:endnote w:type="continuationSeparator" w:id="0">
    <w:p w14:paraId="18ECF155" w14:textId="77777777" w:rsidR="00D16092" w:rsidRDefault="00D1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DDFF9" w14:textId="77777777" w:rsidR="00D16092" w:rsidRDefault="00D16092">
      <w:pPr>
        <w:spacing w:after="0" w:line="240" w:lineRule="auto"/>
      </w:pPr>
      <w:r>
        <w:separator/>
      </w:r>
    </w:p>
  </w:footnote>
  <w:footnote w:type="continuationSeparator" w:id="0">
    <w:p w14:paraId="26AEBFE4" w14:textId="77777777" w:rsidR="00D16092" w:rsidRDefault="00D1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5E6"/>
    <w:multiLevelType w:val="multilevel"/>
    <w:tmpl w:val="886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D2D80"/>
    <w:multiLevelType w:val="multilevel"/>
    <w:tmpl w:val="9A0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87889"/>
    <w:multiLevelType w:val="multilevel"/>
    <w:tmpl w:val="DF6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F4BC8"/>
    <w:multiLevelType w:val="multilevel"/>
    <w:tmpl w:val="1BA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23D96"/>
    <w:multiLevelType w:val="hybridMultilevel"/>
    <w:tmpl w:val="08A03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151870">
    <w:abstractNumId w:val="4"/>
  </w:num>
  <w:num w:numId="2" w16cid:durableId="1129780179">
    <w:abstractNumId w:val="2"/>
  </w:num>
  <w:num w:numId="3" w16cid:durableId="340163986">
    <w:abstractNumId w:val="3"/>
  </w:num>
  <w:num w:numId="4" w16cid:durableId="1567835905">
    <w:abstractNumId w:val="0"/>
  </w:num>
  <w:num w:numId="5" w16cid:durableId="186378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2C0D7B"/>
    <w:rsid w:val="00526FF0"/>
    <w:rsid w:val="005871DC"/>
    <w:rsid w:val="0064304A"/>
    <w:rsid w:val="00711CC9"/>
    <w:rsid w:val="00754D65"/>
    <w:rsid w:val="00767664"/>
    <w:rsid w:val="007C2BAF"/>
    <w:rsid w:val="007E12E6"/>
    <w:rsid w:val="00827CFF"/>
    <w:rsid w:val="00860723"/>
    <w:rsid w:val="00895C86"/>
    <w:rsid w:val="008C1533"/>
    <w:rsid w:val="009C0C32"/>
    <w:rsid w:val="00AE52D4"/>
    <w:rsid w:val="00D16092"/>
    <w:rsid w:val="00D76933"/>
    <w:rsid w:val="00E0362B"/>
    <w:rsid w:val="00E35C7A"/>
    <w:rsid w:val="00E4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35C7A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Torrez, Allan</cp:lastModifiedBy>
  <cp:revision>4</cp:revision>
  <dcterms:created xsi:type="dcterms:W3CDTF">2020-01-15T13:21:00Z</dcterms:created>
  <dcterms:modified xsi:type="dcterms:W3CDTF">2025-12-06T06:41:00Z</dcterms:modified>
</cp:coreProperties>
</file>