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Layout w:type="fixed"/>
        <w:tblLook w:val="0000"/>
      </w:tblPr>
      <w:tblGrid>
        <w:gridCol w:w="700"/>
        <w:gridCol w:w="780"/>
        <w:gridCol w:w="1360"/>
        <w:gridCol w:w="920"/>
        <w:gridCol w:w="1060"/>
        <w:gridCol w:w="900"/>
        <w:gridCol w:w="1560"/>
        <w:gridCol w:w="140"/>
        <w:gridCol w:w="980"/>
        <w:gridCol w:w="2160"/>
        <w:tblGridChange w:id="0">
          <w:tblGrid>
            <w:gridCol w:w="700"/>
            <w:gridCol w:w="780"/>
            <w:gridCol w:w="1360"/>
            <w:gridCol w:w="920"/>
            <w:gridCol w:w="1060"/>
            <w:gridCol w:w="900"/>
            <w:gridCol w:w="1560"/>
            <w:gridCol w:w="140"/>
            <w:gridCol w:w="980"/>
            <w:gridCol w:w="2160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SPŠ a VOŠ technická Brno,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Sokolská 1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ind w:firstLine="11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LABORATORNÍ CVIČENÍ Z ELEKTROTECHNIKY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tabs>
                <w:tab w:val="right" w:pos="348"/>
                <w:tab w:val="right" w:pos="583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Třída: L4A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Jméno a příjmení: Anna Králová, Ondřej Šatinský                                                                     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tabs>
                <w:tab w:val="right" w:pos="825"/>
                <w:tab w:val="right" w:pos="1035"/>
                <w:tab w:val="right" w:pos="1252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Poř. Číslo:  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tabs>
                <w:tab w:val="right" w:pos="1287"/>
                <w:tab w:val="right" w:pos="1437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Název úlohy: Tranzistory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Číslo úlohy: 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Zkoušený předmět: Technická měření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Skupina: ele   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Datum měření: 19.1.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Datum odevzdání: 15.2.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Klasifikace: </w:t>
            </w:r>
          </w:p>
        </w:tc>
      </w:tr>
      <w:tr>
        <w:trPr>
          <w:cantSplit w:val="0"/>
          <w:trHeight w:val="6900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spacing w:line="240" w:lineRule="auto"/>
              <w:rPr/>
            </w:pPr>
            <w:bookmarkStart w:colFirst="0" w:colLast="0" w:name="_5oes7lk08w6w" w:id="1"/>
            <w:bookmarkEnd w:id="1"/>
            <w:r w:rsidDel="00000000" w:rsidR="00000000" w:rsidRPr="00000000">
              <w:rPr>
                <w:rtl w:val="0"/>
              </w:rPr>
              <w:t xml:space="preserve">Zadání: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Změřte vstupní charakteristiky pro napětí UCE: 0 mV, 50 mV, 100 mV, 300 mV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 pracovním bodě UCE = 50 mV a IB = 5 mA z naměřených hodnot urˇcete statický i dynamický vstupní odpor tranzistoru.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Změřte převodní charakteristiky pro napětí UCE: 100 mV, 500 mV, 2000 mV, 5000 mV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Změřte výstupní charakteristiky pro napětí UBE: 2000 mV, 4000 mV, 6000 mV, 8000 mV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 pracovním bodě UCE = 3 V a UBE = 8000 mV z naměřených hodnot určete statický i dynamický výstupní odpor tranzistoru.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Sestavte všechny naměřené charakteristiky do třech kvadrantů jednoho grafu. 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Označ.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Přístroj – pomůcka, soustava – typ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Výrobce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Rozsah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Evid. číslo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Poznámka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Měřící systém RC 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1"/>
        <w:ind w:right="-1.6535433070862382"/>
        <w:rPr/>
      </w:pPr>
      <w:bookmarkStart w:colFirst="0" w:colLast="0" w:name="_2ncwimbqmvwj" w:id="2"/>
      <w:bookmarkEnd w:id="2"/>
      <w:r w:rsidDel="00000000" w:rsidR="00000000" w:rsidRPr="00000000">
        <w:rPr>
          <w:rtl w:val="0"/>
        </w:rPr>
        <w:t xml:space="preserve">Vstupní charakteristika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492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Statický odpor v bodě U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CE</w:t>
      </w:r>
      <w:r w:rsidDel="00000000" w:rsidR="00000000" w:rsidRPr="00000000">
        <w:rPr>
          <w:rtl w:val="0"/>
        </w:rPr>
        <w:t xml:space="preserve"> = 50 mV a I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5 mA: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 = U / I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 = 0,815 V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 = 5,325 mA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 = 0.815 V / 0,005325 A = 153,052 Ω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Dynamický odpor v bodě U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CE</w:t>
      </w:r>
      <w:r w:rsidDel="00000000" w:rsidR="00000000" w:rsidRPr="00000000">
        <w:rPr>
          <w:rtl w:val="0"/>
        </w:rPr>
        <w:t xml:space="preserve"> = 50 mV a I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5 mA: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 =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Δ</w:t>
      </w:r>
      <w:r w:rsidDel="00000000" w:rsidR="00000000" w:rsidRPr="00000000">
        <w:rPr>
          <w:rtl w:val="0"/>
        </w:rPr>
        <w:t xml:space="preserve">U/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Δ</w:t>
      </w:r>
      <w:r w:rsidDel="00000000" w:rsidR="00000000" w:rsidRPr="00000000">
        <w:rPr>
          <w:rtl w:val="0"/>
        </w:rPr>
        <w:t xml:space="preserve">I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0,805 V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0,825 V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4,098 mA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6,808 mA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Δ</w:t>
      </w:r>
      <w:r w:rsidDel="00000000" w:rsidR="00000000" w:rsidRPr="00000000">
        <w:rPr>
          <w:rtl w:val="0"/>
        </w:rPr>
        <w:t xml:space="preserve">U = U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U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0,825 V - 0,805 V = 0,02 V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Δ</w:t>
      </w:r>
      <w:r w:rsidDel="00000000" w:rsidR="00000000" w:rsidRPr="00000000">
        <w:rPr>
          <w:rtl w:val="0"/>
        </w:rPr>
        <w:t xml:space="preserve">I = 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I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6,808 mA - 4,098 mA = 2,71 mA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 = 0,02 V / 0,00271 mA = 7,38007 Ω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ind w:right="-1.6535433070862382"/>
        <w:rPr/>
      </w:pPr>
      <w:bookmarkStart w:colFirst="0" w:colLast="0" w:name="_1kfp0f3pw8ea" w:id="3"/>
      <w:bookmarkEnd w:id="3"/>
      <w:r w:rsidDel="00000000" w:rsidR="00000000" w:rsidRPr="00000000">
        <w:rPr>
          <w:rtl w:val="0"/>
        </w:rPr>
        <w:t xml:space="preserve">Přenosová charakteristika</w:t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5275" cy="21950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10216"/>
                    <a:stretch>
                      <a:fillRect/>
                    </a:stretch>
                  </pic:blipFill>
                  <pic:spPr>
                    <a:xfrm>
                      <a:off x="0" y="0"/>
                      <a:ext cx="4345275" cy="219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1.65354330708623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ind w:right="-1.6535433070862382"/>
        <w:rPr/>
      </w:pPr>
      <w:bookmarkStart w:colFirst="0" w:colLast="0" w:name="_lgdi662atn7r" w:id="4"/>
      <w:bookmarkEnd w:id="4"/>
      <w:r w:rsidDel="00000000" w:rsidR="00000000" w:rsidRPr="00000000">
        <w:rPr>
          <w:rtl w:val="0"/>
        </w:rPr>
        <w:t xml:space="preserve">Výstupní charakteristika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6838950" cy="4705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444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Naměřené klidové proudy I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3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875"/>
        <w:tblGridChange w:id="0">
          <w:tblGrid>
            <w:gridCol w:w="183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vertAlign w:val="subscript"/>
                <w:rtl w:val="0"/>
              </w:rPr>
              <w:t xml:space="preserve">BE</w:t>
            </w:r>
            <w:r w:rsidDel="00000000" w:rsidR="00000000" w:rsidRPr="00000000">
              <w:rPr>
                <w:rtl w:val="0"/>
              </w:rPr>
              <w:t xml:space="preserve"> [V]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[uA]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Statický odpor v bodě U</w:t>
      </w:r>
      <w:r w:rsidDel="00000000" w:rsidR="00000000" w:rsidRPr="00000000">
        <w:rPr>
          <w:vertAlign w:val="subscript"/>
          <w:rtl w:val="0"/>
        </w:rPr>
        <w:t xml:space="preserve">CE</w:t>
      </w:r>
      <w:r w:rsidDel="00000000" w:rsidR="00000000" w:rsidRPr="00000000">
        <w:rPr>
          <w:rtl w:val="0"/>
        </w:rPr>
        <w:t xml:space="preserve"> = 3 V a U</w:t>
      </w:r>
      <w:r w:rsidDel="00000000" w:rsidR="00000000" w:rsidRPr="00000000">
        <w:rPr>
          <w:vertAlign w:val="subscript"/>
          <w:rtl w:val="0"/>
        </w:rPr>
        <w:t xml:space="preserve">BE</w:t>
      </w:r>
      <w:r w:rsidDel="00000000" w:rsidR="00000000" w:rsidRPr="00000000">
        <w:rPr>
          <w:rtl w:val="0"/>
        </w:rPr>
        <w:t xml:space="preserve"> = 8000 mV: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 = U / I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 = 3 V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 = 24 mA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 = 3 V / 0,024 A = 125 Ω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Dynamický odpor v bodě U</w:t>
      </w:r>
      <w:r w:rsidDel="00000000" w:rsidR="00000000" w:rsidRPr="00000000">
        <w:rPr>
          <w:vertAlign w:val="subscript"/>
          <w:rtl w:val="0"/>
        </w:rPr>
        <w:t xml:space="preserve">CE</w:t>
      </w:r>
      <w:r w:rsidDel="00000000" w:rsidR="00000000" w:rsidRPr="00000000">
        <w:rPr>
          <w:rtl w:val="0"/>
        </w:rPr>
        <w:t xml:space="preserve"> = 3 V a U</w:t>
      </w:r>
      <w:r w:rsidDel="00000000" w:rsidR="00000000" w:rsidRPr="00000000">
        <w:rPr>
          <w:vertAlign w:val="subscript"/>
          <w:rtl w:val="0"/>
        </w:rPr>
        <w:t xml:space="preserve">BE</w:t>
      </w:r>
      <w:r w:rsidDel="00000000" w:rsidR="00000000" w:rsidRPr="00000000">
        <w:rPr>
          <w:rtl w:val="0"/>
        </w:rPr>
        <w:t xml:space="preserve"> = 8000 mV: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 =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Δ</w:t>
      </w:r>
      <w:r w:rsidDel="00000000" w:rsidR="00000000" w:rsidRPr="00000000">
        <w:rPr>
          <w:rtl w:val="0"/>
        </w:rPr>
        <w:t xml:space="preserve">U/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Δ</w:t>
      </w: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U1 = 2,95 V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U2 = 3,05 V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I1 = 23,63 mA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I2 = 23,99 mA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Δ</w:t>
      </w:r>
      <w:r w:rsidDel="00000000" w:rsidR="00000000" w:rsidRPr="00000000">
        <w:rPr>
          <w:rtl w:val="0"/>
        </w:rPr>
        <w:t xml:space="preserve">U = U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U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3,05 V - 2,95 V = 0,1 V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Δ</w:t>
      </w:r>
      <w:r w:rsidDel="00000000" w:rsidR="00000000" w:rsidRPr="00000000">
        <w:rPr>
          <w:rtl w:val="0"/>
        </w:rPr>
        <w:t xml:space="preserve">I = 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I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23,99 mA - 23,63 mA = 0,36 mA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 = 0,1 V / 0,00036 mA = 277,8 Ω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ind w:right="-1.6535433070862382"/>
        <w:rPr/>
      </w:pPr>
      <w:bookmarkStart w:colFirst="0" w:colLast="0" w:name="_1pb3eliixu4n" w:id="5"/>
      <w:bookmarkEnd w:id="5"/>
      <w:r w:rsidDel="00000000" w:rsidR="00000000" w:rsidRPr="00000000">
        <w:rPr>
          <w:rtl w:val="0"/>
        </w:rPr>
        <w:t xml:space="preserve">Všechny dohromady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384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ind w:right="-1.6535433070862382"/>
        <w:rPr/>
      </w:pPr>
      <w:bookmarkStart w:colFirst="0" w:colLast="0" w:name="_bhzo6oflkyn8" w:id="6"/>
      <w:bookmarkEnd w:id="6"/>
      <w:r w:rsidDel="00000000" w:rsidR="00000000" w:rsidRPr="00000000">
        <w:rPr>
          <w:rtl w:val="0"/>
        </w:rPr>
        <w:t xml:space="preserve">Závěr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Všechny grafy vytvořené z naměřených hodnot jsou skoro totožné s těmi, co nám měli vyjít, avšak při měření 3. výstupní charakteristiky nastal problém s měřícím programem RC 2000, kdy program nechtěl měřit proud vyšší než 30 miliampér. Nepodařilo se nám najít příčinu tohoto problému a proto jsme byli nuceni použít v našem protokolu tuto neúplnou charakteristiku.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Ostatní měření proběhla bez komplikací, avšak jsme se pořádně zapotili při vyrábění grafů v tabulkovém procesoru.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566.9291338582677" w:right="568.346456692913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