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CEDB" w14:textId="77777777" w:rsidR="007E6494" w:rsidRDefault="007E6494" w:rsidP="002551CD">
      <w:pPr>
        <w:pStyle w:val="Heading1"/>
      </w:pPr>
      <w:r>
        <w:t>Target journal</w:t>
      </w:r>
    </w:p>
    <w:p w14:paraId="2EE34418" w14:textId="77777777" w:rsidR="007E6494" w:rsidRDefault="007E6494" w:rsidP="002551CD">
      <w:r>
        <w:t>I think that nature microbiology is a reasonable shot, though likely a desk-reject.</w:t>
      </w:r>
    </w:p>
    <w:p w14:paraId="356CFBFA" w14:textId="77777777" w:rsidR="007E6494" w:rsidRDefault="007E6494" w:rsidP="002551CD"/>
    <w:p w14:paraId="0DC398D8" w14:textId="77777777" w:rsidR="007E6494" w:rsidRPr="007E6494" w:rsidRDefault="007E6494" w:rsidP="002551CD">
      <w:pPr>
        <w:pStyle w:val="Heading2"/>
      </w:pPr>
      <w:r w:rsidRPr="007E6494">
        <w:t>Analysis</w:t>
      </w:r>
    </w:p>
    <w:p w14:paraId="23CB4095" w14:textId="77777777" w:rsidR="007E6494" w:rsidRPr="007E6494" w:rsidRDefault="007E6494" w:rsidP="002551CD">
      <w:pPr>
        <w:pStyle w:val="NormalWeb"/>
      </w:pPr>
      <w:r w:rsidRPr="007E6494">
        <w:t>An Analysis is a new analysis of existing data or describes new data obtained in a comparative analysis that leads to novel and arresting conclusions of importance to a broad audience. </w:t>
      </w:r>
    </w:p>
    <w:p w14:paraId="47794AC0" w14:textId="77777777" w:rsidR="007E6494" w:rsidRPr="007E6494" w:rsidRDefault="007E6494" w:rsidP="002551CD">
      <w:pPr>
        <w:pStyle w:val="NormalWeb"/>
      </w:pPr>
      <w:r w:rsidRPr="007E6494">
        <w:rPr>
          <w:rStyle w:val="Strong"/>
          <w:rFonts w:ascii="Segoe UI" w:hAnsi="Segoe UI" w:cs="Segoe UI"/>
          <w:color w:val="222222"/>
          <w:sz w:val="13"/>
          <w:szCs w:val="13"/>
        </w:rPr>
        <w:t>Format</w:t>
      </w:r>
    </w:p>
    <w:p w14:paraId="1335918D" w14:textId="77777777" w:rsidR="007E6494" w:rsidRPr="007E6494" w:rsidRDefault="007E6494" w:rsidP="002551CD">
      <w:pPr>
        <w:pStyle w:val="ListParagraph"/>
        <w:numPr>
          <w:ilvl w:val="0"/>
          <w:numId w:val="7"/>
        </w:numPr>
      </w:pPr>
      <w:r w:rsidRPr="007E6494">
        <w:t xml:space="preserve">Main text – up to </w:t>
      </w:r>
      <w:commentRangeStart w:id="0"/>
      <w:r w:rsidRPr="007E6494">
        <w:t xml:space="preserve">3,000 </w:t>
      </w:r>
      <w:commentRangeEnd w:id="0"/>
      <w:r w:rsidR="00D62A26" w:rsidRPr="007E6494">
        <w:rPr>
          <w:rStyle w:val="CommentReference"/>
          <w:sz w:val="20"/>
          <w:szCs w:val="20"/>
        </w:rPr>
        <w:commentReference w:id="0"/>
      </w:r>
      <w:r w:rsidRPr="007E6494">
        <w:t>words (excluding abstract, online Methods, references and figure legends).</w:t>
      </w:r>
    </w:p>
    <w:p w14:paraId="091D93FC" w14:textId="77777777" w:rsidR="007E6494" w:rsidRPr="007E6494" w:rsidRDefault="007E6494" w:rsidP="002551CD">
      <w:pPr>
        <w:pStyle w:val="ListParagraph"/>
        <w:numPr>
          <w:ilvl w:val="0"/>
          <w:numId w:val="7"/>
        </w:numPr>
      </w:pPr>
      <w:r w:rsidRPr="007E6494">
        <w:t>Abstract – 100-150 words, unreferenced. </w:t>
      </w:r>
    </w:p>
    <w:p w14:paraId="4EC2E225" w14:textId="77777777" w:rsidR="007E6494" w:rsidRPr="007E6494" w:rsidRDefault="007E6494" w:rsidP="002551CD">
      <w:pPr>
        <w:pStyle w:val="ListParagraph"/>
        <w:numPr>
          <w:ilvl w:val="0"/>
          <w:numId w:val="7"/>
        </w:numPr>
      </w:pPr>
      <w:r w:rsidRPr="007E6494">
        <w:t>Display items – up to 6 items (figures and/or tables). </w:t>
      </w:r>
    </w:p>
    <w:p w14:paraId="256A76BE" w14:textId="77777777" w:rsidR="007E6494" w:rsidRPr="007E6494" w:rsidRDefault="007E6494" w:rsidP="002551CD">
      <w:pPr>
        <w:pStyle w:val="ListParagraph"/>
        <w:numPr>
          <w:ilvl w:val="0"/>
          <w:numId w:val="7"/>
        </w:numPr>
      </w:pPr>
      <w:r w:rsidRPr="007E6494">
        <w:t>Analyses should be divided as follows: </w:t>
      </w:r>
    </w:p>
    <w:p w14:paraId="005A0D93" w14:textId="77777777" w:rsidR="007E6494" w:rsidRPr="007E6494" w:rsidRDefault="007E6494" w:rsidP="002551CD">
      <w:pPr>
        <w:pStyle w:val="ListParagraph"/>
        <w:numPr>
          <w:ilvl w:val="1"/>
          <w:numId w:val="7"/>
        </w:numPr>
      </w:pPr>
      <w:r w:rsidRPr="007E6494">
        <w:t>Introduction (without heading) </w:t>
      </w:r>
    </w:p>
    <w:p w14:paraId="19C77CDF" w14:textId="77777777" w:rsidR="007E6494" w:rsidRPr="007E6494" w:rsidRDefault="007E6494" w:rsidP="002551CD">
      <w:pPr>
        <w:pStyle w:val="ListParagraph"/>
        <w:numPr>
          <w:ilvl w:val="1"/>
          <w:numId w:val="7"/>
        </w:numPr>
      </w:pPr>
      <w:r w:rsidRPr="007E6494">
        <w:t>Results</w:t>
      </w:r>
    </w:p>
    <w:p w14:paraId="150E40E5" w14:textId="77777777" w:rsidR="007E6494" w:rsidRPr="007E6494" w:rsidRDefault="007E6494" w:rsidP="002551CD">
      <w:pPr>
        <w:pStyle w:val="ListParagraph"/>
        <w:numPr>
          <w:ilvl w:val="1"/>
          <w:numId w:val="7"/>
        </w:numPr>
      </w:pPr>
      <w:r w:rsidRPr="007E6494">
        <w:t>Discussion</w:t>
      </w:r>
    </w:p>
    <w:p w14:paraId="5EDC56C8" w14:textId="77777777" w:rsidR="007E6494" w:rsidRPr="007E6494" w:rsidRDefault="007E6494" w:rsidP="002551CD">
      <w:pPr>
        <w:pStyle w:val="ListParagraph"/>
        <w:numPr>
          <w:ilvl w:val="1"/>
          <w:numId w:val="7"/>
        </w:numPr>
      </w:pPr>
      <w:r w:rsidRPr="007E6494">
        <w:t>Online Methods. </w:t>
      </w:r>
    </w:p>
    <w:p w14:paraId="45FA0E87" w14:textId="77777777" w:rsidR="007E6494" w:rsidRPr="007E6494" w:rsidRDefault="007E6494" w:rsidP="002551CD">
      <w:pPr>
        <w:pStyle w:val="ListParagraph"/>
        <w:numPr>
          <w:ilvl w:val="0"/>
          <w:numId w:val="7"/>
        </w:numPr>
      </w:pPr>
      <w:r w:rsidRPr="007E6494">
        <w:t>Results and online Methods should be divided by topical subheadings; the Discussion does not contain subheadings.</w:t>
      </w:r>
    </w:p>
    <w:p w14:paraId="250C3539" w14:textId="77777777" w:rsidR="007E6494" w:rsidRPr="007E6494" w:rsidRDefault="007E6494" w:rsidP="002551CD">
      <w:pPr>
        <w:pStyle w:val="ListParagraph"/>
        <w:numPr>
          <w:ilvl w:val="0"/>
          <w:numId w:val="7"/>
        </w:numPr>
      </w:pPr>
      <w:r w:rsidRPr="007E6494">
        <w:t>References – as a guideline, we typically recommend up to 50.</w:t>
      </w:r>
    </w:p>
    <w:p w14:paraId="60629FED" w14:textId="77777777" w:rsidR="007E6494" w:rsidRPr="007E6494" w:rsidRDefault="007E6494" w:rsidP="002551CD">
      <w:pPr>
        <w:pStyle w:val="ListParagraph"/>
        <w:numPr>
          <w:ilvl w:val="0"/>
          <w:numId w:val="7"/>
        </w:numPr>
      </w:pPr>
      <w:r w:rsidRPr="007E6494">
        <w:t>Analyses include received/accepted dates. </w:t>
      </w:r>
    </w:p>
    <w:p w14:paraId="429E273B" w14:textId="77777777" w:rsidR="007E6494" w:rsidRPr="007E6494" w:rsidRDefault="007E6494" w:rsidP="002551CD">
      <w:pPr>
        <w:pStyle w:val="ListParagraph"/>
        <w:numPr>
          <w:ilvl w:val="0"/>
          <w:numId w:val="7"/>
        </w:numPr>
      </w:pPr>
      <w:r w:rsidRPr="007E6494">
        <w:t>Analyses may be accompanied by supplementary information. </w:t>
      </w:r>
    </w:p>
    <w:p w14:paraId="4853DDFF" w14:textId="77777777" w:rsidR="007E6494" w:rsidRPr="007E6494" w:rsidRDefault="007E6494" w:rsidP="002551CD">
      <w:pPr>
        <w:pStyle w:val="ListParagraph"/>
        <w:numPr>
          <w:ilvl w:val="0"/>
          <w:numId w:val="7"/>
        </w:numPr>
      </w:pPr>
      <w:r w:rsidRPr="007E6494">
        <w:t>Analyses are peer reviewed.</w:t>
      </w:r>
    </w:p>
    <w:p w14:paraId="30745CDF" w14:textId="5FB81E3D" w:rsidR="001C162B" w:rsidRDefault="007E6494" w:rsidP="002551CD">
      <w:r>
        <w:br w:type="column"/>
      </w:r>
      <w:r w:rsidR="001C162B">
        <w:lastRenderedPageBreak/>
        <w:t>Notes</w:t>
      </w:r>
    </w:p>
    <w:p w14:paraId="69D6C665" w14:textId="77777777" w:rsidR="001C162B" w:rsidRDefault="001C162B" w:rsidP="002551CD"/>
    <w:p w14:paraId="22910F69" w14:textId="6D7488F5" w:rsidR="001C162B" w:rsidRDefault="001C162B" w:rsidP="002551CD">
      <w:r>
        <w:t>EVs seem important for trans-species sRNAs in fungi</w:t>
      </w:r>
    </w:p>
    <w:p w14:paraId="03EA0263" w14:textId="26295198" w:rsidR="001C162B" w:rsidRDefault="001C162B" w:rsidP="002551CD">
      <w:pPr>
        <w:pStyle w:val="ListParagraph"/>
        <w:numPr>
          <w:ilvl w:val="0"/>
          <w:numId w:val="3"/>
        </w:numPr>
      </w:pPr>
      <w:r>
        <w:t xml:space="preserve">Botrytis sRNAs are transported via EVs – clathrin and independent. </w:t>
      </w:r>
      <w:r>
        <w:fldChar w:fldCharType="begin" w:fldLock="1"/>
      </w:r>
      <w:r>
        <w:instrText>ADDIN paperpile_citation &lt;clusterId&gt;N343U499Q781O574&lt;/clusterId&gt;&lt;metadata&gt;&lt;citation&gt;&lt;id&gt;d0969f08-b3d5-43c4-b13f-3ace1ddc5f97&lt;/id&gt;&lt;/citation&gt;&lt;/metadata&gt;&lt;data&gt;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&lt;/data&gt; \* MERGEFORMAT</w:instrText>
      </w:r>
      <w:r>
        <w:fldChar w:fldCharType="separate"/>
      </w:r>
      <w:r w:rsidR="00E01ECD" w:rsidRPr="00E01ECD">
        <w:rPr>
          <w:b/>
          <w:noProof/>
        </w:rPr>
        <w:t>(He et al., 2023)</w:t>
      </w:r>
      <w:r>
        <w:fldChar w:fldCharType="end"/>
      </w:r>
    </w:p>
    <w:p w14:paraId="71EA4101" w14:textId="77777777" w:rsidR="001C162B" w:rsidRDefault="001C162B" w:rsidP="002551CD"/>
    <w:p w14:paraId="7F5C8F19" w14:textId="77777777" w:rsidR="001C162B" w:rsidRPr="001C162B" w:rsidRDefault="001C162B" w:rsidP="002551CD"/>
    <w:p w14:paraId="04DC1311" w14:textId="4ED5076D" w:rsidR="00FC6C31" w:rsidRDefault="001C162B" w:rsidP="002551CD">
      <w:r>
        <w:br w:type="column"/>
      </w:r>
      <w:r>
        <w:lastRenderedPageBreak/>
        <w:t>Fungi-wide annotation of small RNAs shows diverse systems of RNAi</w:t>
      </w:r>
    </w:p>
    <w:p w14:paraId="09D42C46" w14:textId="77777777" w:rsidR="00FC6C31" w:rsidRDefault="00FC6C31" w:rsidP="002551CD"/>
    <w:p w14:paraId="2BB33CA4" w14:textId="77777777" w:rsidR="00FC6C31" w:rsidRDefault="00FC6C31" w:rsidP="002551CD"/>
    <w:p w14:paraId="162A36CC" w14:textId="77777777" w:rsidR="00FC6C31" w:rsidRDefault="00FC6C31" w:rsidP="002551CD"/>
    <w:p w14:paraId="6C84F411" w14:textId="77777777" w:rsidR="00FC6C31" w:rsidRDefault="00FC6C31" w:rsidP="002551CD"/>
    <w:p w14:paraId="439426B6" w14:textId="77777777" w:rsidR="00FC6C31" w:rsidRDefault="00000000" w:rsidP="002551CD">
      <w:pPr>
        <w:pStyle w:val="Heading1"/>
      </w:pPr>
      <w:bookmarkStart w:id="1" w:name="_heading=h.5txxpo5etnmv" w:colFirst="0" w:colLast="0"/>
      <w:bookmarkEnd w:id="1"/>
      <w:r>
        <w:t>Introduction</w:t>
      </w:r>
    </w:p>
    <w:p w14:paraId="09AC222F" w14:textId="77777777" w:rsidR="001C162B" w:rsidRDefault="001C162B" w:rsidP="002551CD"/>
    <w:p w14:paraId="6A5B2F8C" w14:textId="77777777" w:rsidR="001C162B" w:rsidRDefault="001C162B" w:rsidP="002551CD"/>
    <w:p w14:paraId="346A535E" w14:textId="77777777" w:rsidR="00006D59" w:rsidRDefault="00006D59" w:rsidP="002551CD"/>
    <w:p w14:paraId="037A84A7" w14:textId="77777777" w:rsidR="00006D59" w:rsidRDefault="00006D59" w:rsidP="002551CD"/>
    <w:p w14:paraId="3AA9E2E4" w14:textId="77777777" w:rsidR="00006D59" w:rsidRDefault="00006D59" w:rsidP="002551CD"/>
    <w:p w14:paraId="0F995197" w14:textId="39364555" w:rsidR="00006D59" w:rsidRDefault="00006D59" w:rsidP="002551CD">
      <w:r>
        <w:t>What are small RNAs?</w:t>
      </w:r>
    </w:p>
    <w:p w14:paraId="36287C52" w14:textId="09D55C24" w:rsidR="00006D59" w:rsidRDefault="00006D59" w:rsidP="002551CD">
      <w:pPr>
        <w:pStyle w:val="ListParagraph"/>
        <w:numPr>
          <w:ilvl w:val="0"/>
          <w:numId w:val="3"/>
        </w:numPr>
      </w:pPr>
      <w:r>
        <w:t>where are they found?</w:t>
      </w:r>
    </w:p>
    <w:p w14:paraId="363357B7" w14:textId="49B24863" w:rsidR="00006D59" w:rsidRDefault="00006D59" w:rsidP="002551CD">
      <w:pPr>
        <w:pStyle w:val="ListParagraph"/>
        <w:numPr>
          <w:ilvl w:val="0"/>
          <w:numId w:val="3"/>
        </w:numPr>
      </w:pPr>
      <w:r>
        <w:t>Lost in some fungi.</w:t>
      </w:r>
    </w:p>
    <w:p w14:paraId="7F3DA9B5" w14:textId="4A9B7365" w:rsidR="00006D59" w:rsidRDefault="00006D59" w:rsidP="002551CD">
      <w:pPr>
        <w:pStyle w:val="ListParagraph"/>
        <w:numPr>
          <w:ilvl w:val="0"/>
          <w:numId w:val="3"/>
        </w:numPr>
      </w:pPr>
      <w:r>
        <w:t>How are they produced?</w:t>
      </w:r>
    </w:p>
    <w:p w14:paraId="3E10A755" w14:textId="090721C3" w:rsidR="00006D59" w:rsidRDefault="00006D59" w:rsidP="002551CD">
      <w:pPr>
        <w:pStyle w:val="ListParagraph"/>
        <w:numPr>
          <w:ilvl w:val="0"/>
          <w:numId w:val="3"/>
        </w:numPr>
      </w:pPr>
      <w:r>
        <w:t>Multiple genes – often unclear roles.</w:t>
      </w:r>
    </w:p>
    <w:p w14:paraId="2E1D59E6" w14:textId="477982F5" w:rsidR="00006D59" w:rsidRDefault="00006D59" w:rsidP="002551CD">
      <w:pPr>
        <w:pStyle w:val="ListParagraph"/>
        <w:numPr>
          <w:ilvl w:val="1"/>
          <w:numId w:val="3"/>
        </w:numPr>
      </w:pPr>
      <w:r>
        <w:t xml:space="preserve">Dicer </w:t>
      </w:r>
      <w:r w:rsidR="00C73C1C">
        <w:t>is diverse in fungi.</w:t>
      </w:r>
    </w:p>
    <w:p w14:paraId="2B95F39F" w14:textId="187F9E41" w:rsidR="00C73C1C" w:rsidRDefault="00C73C1C" w:rsidP="002551CD">
      <w:pPr>
        <w:pStyle w:val="ListParagraph"/>
        <w:numPr>
          <w:ilvl w:val="1"/>
          <w:numId w:val="3"/>
        </w:numPr>
      </w:pPr>
      <w:r>
        <w:t>AGOs often have redundant or unclear functionality.</w:t>
      </w:r>
    </w:p>
    <w:p w14:paraId="444CBC6E" w14:textId="1A9F7E58" w:rsidR="000F50DF" w:rsidRDefault="000F50DF" w:rsidP="002551CD">
      <w:pPr>
        <w:pStyle w:val="ListParagraph"/>
        <w:numPr>
          <w:ilvl w:val="0"/>
          <w:numId w:val="3"/>
        </w:numPr>
      </w:pPr>
      <w:r>
        <w:t>Dicer independent synthesis</w:t>
      </w:r>
    </w:p>
    <w:p w14:paraId="75408308" w14:textId="1B69EFDC" w:rsidR="000F50DF" w:rsidRDefault="000F50DF" w:rsidP="002551CD">
      <w:pPr>
        <w:pStyle w:val="ListParagraph"/>
        <w:numPr>
          <w:ilvl w:val="0"/>
          <w:numId w:val="3"/>
        </w:numPr>
      </w:pPr>
      <w:r>
        <w:t>AGO induced stability.</w:t>
      </w:r>
    </w:p>
    <w:p w14:paraId="3B233ED2" w14:textId="50181715" w:rsidR="001B5012" w:rsidRDefault="001B5012" w:rsidP="002551CD">
      <w:pPr>
        <w:pStyle w:val="ListParagraph"/>
        <w:numPr>
          <w:ilvl w:val="0"/>
          <w:numId w:val="3"/>
        </w:numPr>
      </w:pPr>
      <w:r>
        <w:t>5’ nucleotide bias</w:t>
      </w:r>
      <w:r w:rsidR="006F03FA" w:rsidRPr="006F03FA">
        <w:t xml:space="preserve"> </w:t>
      </w:r>
      <w:r w:rsidR="006F03FA">
        <w:t>(</w:t>
      </w:r>
      <w:r w:rsidR="006F03FA" w:rsidRPr="006F03FA">
        <w:t>Ma2018-ya, Rojas2020-jg</w:t>
      </w:r>
      <w:r w:rsidR="006F03FA">
        <w:t>)</w:t>
      </w:r>
    </w:p>
    <w:p w14:paraId="672D5CD0" w14:textId="250615F8" w:rsidR="00C12C50" w:rsidRDefault="00C12C50" w:rsidP="002551CD">
      <w:pPr>
        <w:pStyle w:val="ListParagraph"/>
        <w:numPr>
          <w:ilvl w:val="0"/>
          <w:numId w:val="3"/>
        </w:numPr>
      </w:pPr>
      <w:r>
        <w:t>Untemplated additions – RNA editing or otherwise.</w:t>
      </w:r>
      <w:r w:rsidR="006F03FA">
        <w:t xml:space="preserve"> (Wang 2016)</w:t>
      </w:r>
    </w:p>
    <w:p w14:paraId="3FF5D219" w14:textId="77777777" w:rsidR="00006D59" w:rsidRDefault="00006D59" w:rsidP="002551CD"/>
    <w:p w14:paraId="14030F70" w14:textId="77777777" w:rsidR="00006D59" w:rsidRDefault="00006D59" w:rsidP="002551CD"/>
    <w:p w14:paraId="7FC4A341" w14:textId="2C43C5E7" w:rsidR="00006D59" w:rsidRDefault="00006D59" w:rsidP="002551CD">
      <w:r>
        <w:t>Roles and functions</w:t>
      </w:r>
    </w:p>
    <w:p w14:paraId="4F2F04E3" w14:textId="48ED4506" w:rsidR="00006D59" w:rsidRDefault="00006D59" w:rsidP="002551CD">
      <w:pPr>
        <w:pStyle w:val="ListParagraph"/>
        <w:numPr>
          <w:ilvl w:val="0"/>
          <w:numId w:val="4"/>
        </w:numPr>
      </w:pPr>
      <w:r>
        <w:t>Silencing is caused by sRNAs.</w:t>
      </w:r>
    </w:p>
    <w:p w14:paraId="4A825A1E" w14:textId="555C40CE" w:rsidR="00006D59" w:rsidRDefault="00006D59" w:rsidP="002551CD">
      <w:pPr>
        <w:pStyle w:val="ListParagraph"/>
        <w:numPr>
          <w:ilvl w:val="0"/>
          <w:numId w:val="4"/>
        </w:numPr>
      </w:pPr>
      <w:r>
        <w:t>Classical roles of sRNAs – plants, animals.</w:t>
      </w:r>
    </w:p>
    <w:p w14:paraId="20192D86" w14:textId="57591F5B" w:rsidR="00006D59" w:rsidRDefault="00006D59" w:rsidP="002551CD">
      <w:pPr>
        <w:pStyle w:val="ListParagraph"/>
        <w:numPr>
          <w:ilvl w:val="0"/>
          <w:numId w:val="4"/>
        </w:numPr>
      </w:pPr>
      <w:r>
        <w:t>Fungal sRNAs have multiple roles</w:t>
      </w:r>
    </w:p>
    <w:p w14:paraId="66CD2CCC" w14:textId="65C49D8F" w:rsidR="00006D59" w:rsidRDefault="00006D59" w:rsidP="002551CD">
      <w:pPr>
        <w:pStyle w:val="ListParagraph"/>
        <w:numPr>
          <w:ilvl w:val="1"/>
          <w:numId w:val="4"/>
        </w:numPr>
      </w:pPr>
      <w:r>
        <w:t>Trans-species regulation</w:t>
      </w:r>
    </w:p>
    <w:p w14:paraId="446D6DA2" w14:textId="753C79E4" w:rsidR="00006D59" w:rsidRDefault="00006D59" w:rsidP="002551CD">
      <w:pPr>
        <w:pStyle w:val="ListParagraph"/>
        <w:numPr>
          <w:ilvl w:val="2"/>
          <w:numId w:val="4"/>
        </w:numPr>
      </w:pPr>
      <w:r>
        <w:t>This includes EVs</w:t>
      </w:r>
    </w:p>
    <w:p w14:paraId="73F56991" w14:textId="7D2B1DFB" w:rsidR="00006D59" w:rsidRDefault="00006D59" w:rsidP="002551CD">
      <w:pPr>
        <w:pStyle w:val="ListParagraph"/>
        <w:numPr>
          <w:ilvl w:val="2"/>
          <w:numId w:val="4"/>
        </w:numPr>
      </w:pPr>
      <w:r>
        <w:t>This is true in animal and plant interactions</w:t>
      </w:r>
    </w:p>
    <w:p w14:paraId="7345592C" w14:textId="29A9A4DB" w:rsidR="00006D59" w:rsidRDefault="00006D59" w:rsidP="002551CD">
      <w:pPr>
        <w:pStyle w:val="ListParagraph"/>
        <w:numPr>
          <w:ilvl w:val="2"/>
          <w:numId w:val="4"/>
        </w:numPr>
      </w:pPr>
      <w:r>
        <w:t>This role in mycoparasites? Trichoderma Clonostachys</w:t>
      </w:r>
    </w:p>
    <w:p w14:paraId="1D478DC1" w14:textId="442FE37C" w:rsidR="00006D59" w:rsidRDefault="00006D59" w:rsidP="002551CD">
      <w:pPr>
        <w:pStyle w:val="ListParagraph"/>
        <w:numPr>
          <w:ilvl w:val="1"/>
          <w:numId w:val="4"/>
        </w:numPr>
      </w:pPr>
      <w:r>
        <w:t>Genomic protection - MSUD</w:t>
      </w:r>
    </w:p>
    <w:p w14:paraId="744475F6" w14:textId="15EAEAB5" w:rsidR="00006D59" w:rsidRDefault="00006D59" w:rsidP="002551CD">
      <w:pPr>
        <w:pStyle w:val="ListParagraph"/>
        <w:numPr>
          <w:ilvl w:val="1"/>
          <w:numId w:val="4"/>
        </w:numPr>
      </w:pPr>
      <w:r>
        <w:t>What does it do in Neurospora?</w:t>
      </w:r>
    </w:p>
    <w:p w14:paraId="1DD09610" w14:textId="0ACC5E3B" w:rsidR="00006D59" w:rsidRDefault="00006D59" w:rsidP="002551CD">
      <w:pPr>
        <w:pStyle w:val="ListParagraph"/>
        <w:numPr>
          <w:ilvl w:val="1"/>
          <w:numId w:val="4"/>
        </w:numPr>
      </w:pPr>
      <w:r>
        <w:t>What does it do in Mucor?</w:t>
      </w:r>
    </w:p>
    <w:p w14:paraId="080ADC82" w14:textId="4FE32B4B" w:rsidR="007E6494" w:rsidRDefault="007E6494" w:rsidP="002551CD">
      <w:pPr>
        <w:pStyle w:val="ListParagraph"/>
        <w:numPr>
          <w:ilvl w:val="0"/>
          <w:numId w:val="4"/>
        </w:numPr>
      </w:pPr>
      <w:r>
        <w:t>Trans-cleavage in fungi exists, like in plants. Unclear what mechanisms produce this.</w:t>
      </w:r>
    </w:p>
    <w:p w14:paraId="247CD3BF" w14:textId="77777777" w:rsidR="00006D59" w:rsidRDefault="00006D59" w:rsidP="002551CD"/>
    <w:p w14:paraId="1A99E637" w14:textId="6CE05ED9" w:rsidR="00006D59" w:rsidRDefault="00006D59" w:rsidP="002551CD">
      <w:r>
        <w:t>Attempts to classify sRNAs in fungi</w:t>
      </w:r>
    </w:p>
    <w:p w14:paraId="7AAB732E" w14:textId="2B8FCD66" w:rsidR="00B32421" w:rsidRDefault="00B32421" w:rsidP="002551CD">
      <w:pPr>
        <w:pStyle w:val="ListParagraph"/>
        <w:numPr>
          <w:ilvl w:val="0"/>
          <w:numId w:val="5"/>
        </w:numPr>
      </w:pPr>
      <w:r>
        <w:t>Many types of sRNAs have been found across eukaryotes, generally described by their genomic and biosynthetic origin.</w:t>
      </w:r>
    </w:p>
    <w:p w14:paraId="7F1C1311" w14:textId="40EDB7A8" w:rsidR="00006D59" w:rsidRDefault="00006D59" w:rsidP="002551CD">
      <w:pPr>
        <w:pStyle w:val="ListParagraph"/>
        <w:numPr>
          <w:ilvl w:val="0"/>
          <w:numId w:val="5"/>
        </w:numPr>
      </w:pPr>
      <w:r>
        <w:t>miRNAs are most-easily found. However, these are prone to false positives.</w:t>
      </w:r>
    </w:p>
    <w:p w14:paraId="188C8873" w14:textId="4FD8F800" w:rsidR="00006D59" w:rsidRDefault="00006D59" w:rsidP="002551CD">
      <w:pPr>
        <w:pStyle w:val="ListParagraph"/>
        <w:numPr>
          <w:ilvl w:val="0"/>
          <w:numId w:val="5"/>
        </w:numPr>
      </w:pPr>
      <w:r>
        <w:t>These may be functional, but might be mis-understood in their biogenesis.</w:t>
      </w:r>
    </w:p>
    <w:p w14:paraId="6C2CA697" w14:textId="494F4B36" w:rsidR="00006D59" w:rsidRDefault="00006D59" w:rsidP="002551CD">
      <w:pPr>
        <w:pStyle w:val="ListParagraph"/>
        <w:numPr>
          <w:ilvl w:val="0"/>
          <w:numId w:val="5"/>
        </w:numPr>
      </w:pPr>
      <w:r>
        <w:t>Evidence of sRNAs coming from structural RNAs</w:t>
      </w:r>
    </w:p>
    <w:p w14:paraId="1BF88BFD" w14:textId="352BAA37" w:rsidR="00006D59" w:rsidRDefault="00006D59" w:rsidP="002551CD">
      <w:pPr>
        <w:pStyle w:val="ListParagraph"/>
        <w:numPr>
          <w:ilvl w:val="1"/>
          <w:numId w:val="5"/>
        </w:numPr>
      </w:pPr>
      <w:r>
        <w:t>rRNA-derived</w:t>
      </w:r>
    </w:p>
    <w:p w14:paraId="65C4F68E" w14:textId="4FCD390E" w:rsidR="00006D59" w:rsidRDefault="00006D59" w:rsidP="002551CD">
      <w:pPr>
        <w:pStyle w:val="ListParagraph"/>
        <w:numPr>
          <w:ilvl w:val="1"/>
          <w:numId w:val="5"/>
        </w:numPr>
      </w:pPr>
      <w:r>
        <w:t>tRNA-derived</w:t>
      </w:r>
    </w:p>
    <w:p w14:paraId="5C4203EE" w14:textId="4E12842B" w:rsidR="00006D59" w:rsidRDefault="000F50DF" w:rsidP="002551CD">
      <w:pPr>
        <w:pStyle w:val="ListParagraph"/>
        <w:numPr>
          <w:ilvl w:val="0"/>
          <w:numId w:val="5"/>
        </w:numPr>
      </w:pPr>
      <w:r>
        <w:t>Little is known in general.</w:t>
      </w:r>
    </w:p>
    <w:p w14:paraId="40BF34DE" w14:textId="6FC0E78C" w:rsidR="000F50DF" w:rsidRDefault="000F50DF" w:rsidP="002551CD">
      <w:pPr>
        <w:pStyle w:val="ListParagraph"/>
        <w:numPr>
          <w:ilvl w:val="0"/>
          <w:numId w:val="5"/>
        </w:numPr>
      </w:pPr>
      <w:r>
        <w:t>Do fungi produce siRNA/piRNA-type sRNAs?</w:t>
      </w:r>
    </w:p>
    <w:p w14:paraId="00796A4B" w14:textId="34AD306B" w:rsidR="000F50DF" w:rsidRPr="001C162B" w:rsidRDefault="000F50DF" w:rsidP="002551CD">
      <w:pPr>
        <w:pStyle w:val="ListParagraph"/>
        <w:numPr>
          <w:ilvl w:val="0"/>
          <w:numId w:val="5"/>
        </w:numPr>
      </w:pPr>
      <w:r>
        <w:t>YASMA – fungi are often mistreated</w:t>
      </w:r>
    </w:p>
    <w:p w14:paraId="0FF5DCAC" w14:textId="77777777" w:rsidR="001C162B" w:rsidRDefault="001C162B" w:rsidP="002551CD"/>
    <w:p w14:paraId="60BC3BD3" w14:textId="51A697CA" w:rsidR="001C162B" w:rsidRDefault="00B32421" w:rsidP="002551CD">
      <w:r>
        <w:t>These data represent a huge amount of data in public repositories.</w:t>
      </w:r>
    </w:p>
    <w:p w14:paraId="1736AA39" w14:textId="2C6F72EB" w:rsidR="000F50DF" w:rsidRDefault="000F50DF" w:rsidP="002551CD">
      <w:pPr>
        <w:pStyle w:val="ListParagraph"/>
        <w:numPr>
          <w:ilvl w:val="0"/>
          <w:numId w:val="6"/>
        </w:numPr>
      </w:pPr>
      <w:r>
        <w:lastRenderedPageBreak/>
        <w:t>Huge amounts of data exist on this topic</w:t>
      </w:r>
    </w:p>
    <w:p w14:paraId="55A7A4B4" w14:textId="38586EDB" w:rsidR="000F50DF" w:rsidRDefault="000F50DF" w:rsidP="002551CD">
      <w:pPr>
        <w:pStyle w:val="ListParagraph"/>
        <w:numPr>
          <w:ilvl w:val="1"/>
          <w:numId w:val="6"/>
        </w:numPr>
      </w:pPr>
      <w:r>
        <w:t>Why are they under-utilized?</w:t>
      </w:r>
    </w:p>
    <w:p w14:paraId="238CE3C7" w14:textId="4CEF665C" w:rsidR="00B32421" w:rsidRDefault="00B32421" w:rsidP="002551CD">
      <w:pPr>
        <w:pStyle w:val="ListParagraph"/>
        <w:numPr>
          <w:ilvl w:val="0"/>
          <w:numId w:val="6"/>
        </w:numPr>
      </w:pPr>
      <w:r>
        <w:t xml:space="preserve">Efforts have been made to utilize </w:t>
      </w:r>
      <w:r w:rsidR="007E6494">
        <w:t>these.</w:t>
      </w:r>
    </w:p>
    <w:p w14:paraId="0AB34E19" w14:textId="7AEF7A19" w:rsidR="007E6494" w:rsidRDefault="007E6494" w:rsidP="002551CD">
      <w:pPr>
        <w:pStyle w:val="ListParagraph"/>
        <w:numPr>
          <w:ilvl w:val="1"/>
          <w:numId w:val="6"/>
        </w:numPr>
      </w:pPr>
      <w:r>
        <w:t>Plants (lunardon)</w:t>
      </w:r>
    </w:p>
    <w:p w14:paraId="46CAE1D1" w14:textId="0C771D33" w:rsidR="007E6494" w:rsidRDefault="007E6494" w:rsidP="002551CD">
      <w:pPr>
        <w:pStyle w:val="ListParagraph"/>
        <w:numPr>
          <w:ilvl w:val="1"/>
          <w:numId w:val="6"/>
        </w:numPr>
      </w:pPr>
      <w:r>
        <w:t>Targeting data (mirtarbase, others)</w:t>
      </w:r>
    </w:p>
    <w:p w14:paraId="533357C0" w14:textId="1528EFD9" w:rsidR="007E6494" w:rsidRDefault="007E6494" w:rsidP="002551CD">
      <w:pPr>
        <w:pStyle w:val="ListParagraph"/>
        <w:numPr>
          <w:ilvl w:val="1"/>
          <w:numId w:val="6"/>
        </w:numPr>
      </w:pPr>
      <w:r>
        <w:t>Recent fungal paper</w:t>
      </w:r>
    </w:p>
    <w:p w14:paraId="58471D8B" w14:textId="294F1B5F" w:rsidR="007E6494" w:rsidRDefault="007E6494" w:rsidP="002551CD">
      <w:pPr>
        <w:pStyle w:val="ListParagraph"/>
        <w:numPr>
          <w:ilvl w:val="0"/>
          <w:numId w:val="6"/>
        </w:numPr>
      </w:pPr>
      <w:r>
        <w:t>These insights allow us to learn about the system more broadly.</w:t>
      </w:r>
    </w:p>
    <w:p w14:paraId="71386248" w14:textId="35326B66" w:rsidR="007E6494" w:rsidRDefault="000F50DF" w:rsidP="002551CD">
      <w:pPr>
        <w:pStyle w:val="ListParagraph"/>
        <w:numPr>
          <w:ilvl w:val="0"/>
          <w:numId w:val="6"/>
        </w:numPr>
      </w:pPr>
      <w:r>
        <w:t>Explain the overview of the paper</w:t>
      </w:r>
    </w:p>
    <w:p w14:paraId="259DFB98" w14:textId="661F7AF0" w:rsidR="00FC6C31" w:rsidRDefault="001C162B" w:rsidP="002551CD">
      <w:r>
        <w:br w:type="column"/>
      </w:r>
    </w:p>
    <w:p w14:paraId="38C9CA24" w14:textId="77777777" w:rsidR="00FC6C31" w:rsidRDefault="00000000" w:rsidP="002551CD">
      <w:pPr>
        <w:pStyle w:val="Heading1"/>
      </w:pPr>
      <w:bookmarkStart w:id="2" w:name="_heading=h.ptiiqj73b6dh" w:colFirst="0" w:colLast="0"/>
      <w:bookmarkEnd w:id="2"/>
      <w:r>
        <w:t>Results</w:t>
      </w:r>
    </w:p>
    <w:p w14:paraId="305C8B57" w14:textId="77777777" w:rsidR="00FC6C31" w:rsidRDefault="00FC6C31" w:rsidP="002551CD"/>
    <w:p w14:paraId="695A4E49" w14:textId="77777777" w:rsidR="00FC6C31" w:rsidRDefault="00000000" w:rsidP="002551CD">
      <w:pPr>
        <w:pStyle w:val="Heading2"/>
      </w:pPr>
      <w:bookmarkStart w:id="3" w:name="_heading=h.srs5wlm2gz6m" w:colFirst="0" w:colLast="0"/>
      <w:bookmarkEnd w:id="3"/>
      <w:r>
        <w:t>Section 1</w:t>
      </w:r>
    </w:p>
    <w:p w14:paraId="487A43E0" w14:textId="77777777" w:rsidR="00FC6C31" w:rsidRDefault="00FC6C31" w:rsidP="002551CD"/>
    <w:p w14:paraId="7D9857A7" w14:textId="3235DDFE" w:rsidR="002551CD" w:rsidRDefault="002551CD" w:rsidP="002551CD">
      <w:r w:rsidRPr="002551CD">
        <w:rPr>
          <w:noProof/>
        </w:rPr>
        <w:drawing>
          <wp:inline distT="0" distB="0" distL="0" distR="0" wp14:anchorId="57921F7B" wp14:editId="16F1153D">
            <wp:extent cx="2051437" cy="2427195"/>
            <wp:effectExtent l="0" t="0" r="6350" b="0"/>
            <wp:docPr id="339092602"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92602" name="Picture 1" descr="A diagram of a tree&#10;&#10;AI-generated content may be incorrect."/>
                    <pic:cNvPicPr/>
                  </pic:nvPicPr>
                  <pic:blipFill>
                    <a:blip r:embed="rId10"/>
                    <a:stretch>
                      <a:fillRect/>
                    </a:stretch>
                  </pic:blipFill>
                  <pic:spPr>
                    <a:xfrm>
                      <a:off x="0" y="0"/>
                      <a:ext cx="2088255" cy="2470757"/>
                    </a:xfrm>
                    <a:prstGeom prst="rect">
                      <a:avLst/>
                    </a:prstGeom>
                  </pic:spPr>
                </pic:pic>
              </a:graphicData>
            </a:graphic>
          </wp:inline>
        </w:drawing>
      </w:r>
    </w:p>
    <w:p w14:paraId="5ED68833" w14:textId="77777777" w:rsidR="002551CD" w:rsidRDefault="002551CD" w:rsidP="002551CD"/>
    <w:p w14:paraId="77094748" w14:textId="2D6F41CF" w:rsidR="002551CD" w:rsidRDefault="002551CD" w:rsidP="002551CD">
      <w:r w:rsidRPr="002551CD">
        <w:t xml:space="preserve">We searched </w:t>
      </w:r>
      <w:r>
        <w:t>across the ncbi to find all of the sRNA libraries in fungi. We have over 1000 libraries [metadata table]. These come from disparate organisms, but mainly asco and basidio, plus some others. Several are quite overrepresented.</w:t>
      </w:r>
    </w:p>
    <w:p w14:paraId="49EB4EC3" w14:textId="77777777" w:rsidR="002551CD" w:rsidRDefault="002551CD" w:rsidP="002551CD"/>
    <w:p w14:paraId="2F432C6C" w14:textId="66431742" w:rsidR="002551CD" w:rsidRDefault="002551CD" w:rsidP="002551CD">
      <w:r>
        <w:t>[experimental schematic]</w:t>
      </w:r>
    </w:p>
    <w:p w14:paraId="4E5B7924" w14:textId="754F8C18" w:rsidR="002551CD" w:rsidRDefault="002551CD" w:rsidP="002551CD">
      <w:r>
        <w:t xml:space="preserve">We identified library replicate groups, and performed </w:t>
      </w:r>
      <w:r w:rsidR="003928F5">
        <w:t>project-wide alignments.</w:t>
      </w:r>
    </w:p>
    <w:p w14:paraId="6B128129" w14:textId="77777777" w:rsidR="004A1E77" w:rsidRDefault="004A1E77" w:rsidP="002551CD"/>
    <w:p w14:paraId="0F35A3F2" w14:textId="52455678" w:rsidR="004A1E77" w:rsidRDefault="004A1E77" w:rsidP="002551CD">
      <w:r>
        <w:t>[alignment rates]</w:t>
      </w:r>
    </w:p>
    <w:p w14:paraId="7D250C40" w14:textId="17D562D1" w:rsidR="004A1E77" w:rsidRDefault="004A1E77" w:rsidP="002551CD">
      <w:r>
        <w:t>Alignment rates and library quality varies dramatically within and between projects.</w:t>
      </w:r>
    </w:p>
    <w:p w14:paraId="64063E32" w14:textId="77777777" w:rsidR="004A1E77" w:rsidRDefault="004A1E77" w:rsidP="002551CD"/>
    <w:p w14:paraId="60247BE4" w14:textId="57A0C841" w:rsidR="004A1E77" w:rsidRDefault="004A1E77" w:rsidP="002551CD">
      <w:r w:rsidRPr="004A1E77">
        <w:rPr>
          <w:noProof/>
        </w:rPr>
        <w:drawing>
          <wp:inline distT="0" distB="0" distL="0" distR="0" wp14:anchorId="4E2F40F3" wp14:editId="7EB9F5EF">
            <wp:extent cx="1956021" cy="2528653"/>
            <wp:effectExtent l="0" t="0" r="0" b="0"/>
            <wp:docPr id="12803534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464" name="Picture 1" descr="A screenshot of a computer screen&#10;&#10;AI-generated content may be incorrect."/>
                    <pic:cNvPicPr/>
                  </pic:nvPicPr>
                  <pic:blipFill>
                    <a:blip r:embed="rId11"/>
                    <a:stretch>
                      <a:fillRect/>
                    </a:stretch>
                  </pic:blipFill>
                  <pic:spPr>
                    <a:xfrm>
                      <a:off x="0" y="0"/>
                      <a:ext cx="1963250" cy="2537998"/>
                    </a:xfrm>
                    <a:prstGeom prst="rect">
                      <a:avLst/>
                    </a:prstGeom>
                  </pic:spPr>
                </pic:pic>
              </a:graphicData>
            </a:graphic>
          </wp:inline>
        </w:drawing>
      </w:r>
    </w:p>
    <w:p w14:paraId="492FC9D2" w14:textId="65AE3E10" w:rsidR="004A1E77" w:rsidRDefault="004A1E77" w:rsidP="002551CD">
      <w:r>
        <w:t xml:space="preserve">Size profiles were summarized for each organism, based off a modeled distribution around centered around background expression. Size profiles show variation in the sizes of sRNAs produced across fungi. Still, most are </w:t>
      </w:r>
      <w:r>
        <w:lastRenderedPageBreak/>
        <w:t>found centered around 21 to 22 nt. Some size ranges are much broader, possibly owing to dicer proliferation</w:t>
      </w:r>
      <w:r w:rsidR="00935C7A">
        <w:t xml:space="preserve"> (can we test this?)</w:t>
      </w:r>
      <w:r>
        <w:t>.</w:t>
      </w:r>
    </w:p>
    <w:p w14:paraId="122EA485" w14:textId="77777777" w:rsidR="002551CD" w:rsidRDefault="002551CD" w:rsidP="002551CD"/>
    <w:p w14:paraId="731C359B" w14:textId="48D74C7D" w:rsidR="00935C7A" w:rsidRDefault="00935C7A" w:rsidP="002551CD">
      <w:r w:rsidRPr="00935C7A">
        <w:rPr>
          <w:noProof/>
        </w:rPr>
        <w:drawing>
          <wp:inline distT="0" distB="0" distL="0" distR="0" wp14:anchorId="069E3D8B" wp14:editId="460AEE0F">
            <wp:extent cx="1717482" cy="2023335"/>
            <wp:effectExtent l="0" t="0" r="0" b="0"/>
            <wp:docPr id="19895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74367" name=""/>
                    <pic:cNvPicPr/>
                  </pic:nvPicPr>
                  <pic:blipFill>
                    <a:blip r:embed="rId12"/>
                    <a:stretch>
                      <a:fillRect/>
                    </a:stretch>
                  </pic:blipFill>
                  <pic:spPr>
                    <a:xfrm>
                      <a:off x="0" y="0"/>
                      <a:ext cx="1733212" cy="2041866"/>
                    </a:xfrm>
                    <a:prstGeom prst="rect">
                      <a:avLst/>
                    </a:prstGeom>
                  </pic:spPr>
                </pic:pic>
              </a:graphicData>
            </a:graphic>
          </wp:inline>
        </w:drawing>
      </w:r>
    </w:p>
    <w:p w14:paraId="7AC3FF2D" w14:textId="77777777" w:rsidR="002551CD" w:rsidRDefault="002551CD" w:rsidP="002551CD"/>
    <w:p w14:paraId="35F343A1" w14:textId="41C1B0D6" w:rsidR="002551CD" w:rsidRPr="002551CD" w:rsidRDefault="00935C7A" w:rsidP="002551CD">
      <w:r>
        <w:t>This figure shows us the</w:t>
      </w:r>
      <w:r w:rsidR="00127AD0">
        <w:t xml:space="preserve"> total proportion of small RNAs that fall in the “peak” sizes (x axis) vs the size with the highest individual proportion (y axis). Peaks of width 1 should fall on the x=y axis. Given sizes don’t make up large proportions of the total population of sRNAs.</w:t>
      </w:r>
    </w:p>
    <w:p w14:paraId="158ABDCC" w14:textId="258C4A9E" w:rsidR="00FC6C31" w:rsidRDefault="00127AD0" w:rsidP="002551CD">
      <w:pPr>
        <w:pStyle w:val="Heading2"/>
      </w:pPr>
      <w:bookmarkStart w:id="4" w:name="_heading=h.v11cebfu735" w:colFirst="0" w:colLast="0"/>
      <w:bookmarkEnd w:id="4"/>
      <w:r w:rsidRPr="00127AD0">
        <w:rPr>
          <w:noProof/>
        </w:rPr>
        <w:lastRenderedPageBreak/>
        <w:drawing>
          <wp:inline distT="0" distB="0" distL="0" distR="0" wp14:anchorId="505F3ACE" wp14:editId="2BF8912D">
            <wp:extent cx="2372487" cy="4937760"/>
            <wp:effectExtent l="0" t="0" r="2540" b="2540"/>
            <wp:docPr id="414746738" name="Picture 1" descr="A comparison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46738" name="Picture 1" descr="A comparison of a test results&#10;&#10;AI-generated content may be incorrect."/>
                    <pic:cNvPicPr/>
                  </pic:nvPicPr>
                  <pic:blipFill>
                    <a:blip r:embed="rId13"/>
                    <a:stretch>
                      <a:fillRect/>
                    </a:stretch>
                  </pic:blipFill>
                  <pic:spPr>
                    <a:xfrm>
                      <a:off x="0" y="0"/>
                      <a:ext cx="2390212" cy="4974650"/>
                    </a:xfrm>
                    <a:prstGeom prst="rect">
                      <a:avLst/>
                    </a:prstGeom>
                  </pic:spPr>
                </pic:pic>
              </a:graphicData>
            </a:graphic>
          </wp:inline>
        </w:drawing>
      </w:r>
      <w:r w:rsidRPr="00127AD0">
        <w:rPr>
          <w:noProof/>
        </w:rPr>
        <w:t xml:space="preserve"> </w:t>
      </w:r>
      <w:r w:rsidRPr="00127AD0">
        <w:rPr>
          <w:noProof/>
        </w:rPr>
        <w:drawing>
          <wp:inline distT="0" distB="0" distL="0" distR="0" wp14:anchorId="3AC5D906" wp14:editId="0C62526D">
            <wp:extent cx="1050127" cy="761001"/>
            <wp:effectExtent l="0" t="0" r="4445" b="1270"/>
            <wp:docPr id="7019277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779" name="Picture 1" descr="A graph with numbers and lines&#10;&#10;AI-generated content may be incorrect."/>
                    <pic:cNvPicPr/>
                  </pic:nvPicPr>
                  <pic:blipFill>
                    <a:blip r:embed="rId14"/>
                    <a:stretch>
                      <a:fillRect/>
                    </a:stretch>
                  </pic:blipFill>
                  <pic:spPr>
                    <a:xfrm>
                      <a:off x="0" y="0"/>
                      <a:ext cx="1084436" cy="785864"/>
                    </a:xfrm>
                    <a:prstGeom prst="rect">
                      <a:avLst/>
                    </a:prstGeom>
                  </pic:spPr>
                </pic:pic>
              </a:graphicData>
            </a:graphic>
          </wp:inline>
        </w:drawing>
      </w:r>
      <w:r w:rsidRPr="00127AD0">
        <w:rPr>
          <w:noProof/>
        </w:rPr>
        <w:t xml:space="preserve"> </w:t>
      </w:r>
      <w:r w:rsidRPr="00127AD0">
        <w:rPr>
          <w:noProof/>
        </w:rPr>
        <w:drawing>
          <wp:inline distT="0" distB="0" distL="0" distR="0" wp14:anchorId="3801EC3C" wp14:editId="7E63D99D">
            <wp:extent cx="1916264" cy="715733"/>
            <wp:effectExtent l="0" t="0" r="1905" b="0"/>
            <wp:docPr id="901573844" name="Picture 1" descr="A graph of data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73844" name="Picture 1" descr="A graph of data in different colors&#10;&#10;AI-generated content may be incorrect."/>
                    <pic:cNvPicPr/>
                  </pic:nvPicPr>
                  <pic:blipFill>
                    <a:blip r:embed="rId15"/>
                    <a:stretch>
                      <a:fillRect/>
                    </a:stretch>
                  </pic:blipFill>
                  <pic:spPr>
                    <a:xfrm>
                      <a:off x="0" y="0"/>
                      <a:ext cx="1978424" cy="738950"/>
                    </a:xfrm>
                    <a:prstGeom prst="rect">
                      <a:avLst/>
                    </a:prstGeom>
                  </pic:spPr>
                </pic:pic>
              </a:graphicData>
            </a:graphic>
          </wp:inline>
        </w:drawing>
      </w:r>
    </w:p>
    <w:p w14:paraId="137C93A8" w14:textId="57776A0E" w:rsidR="00784460" w:rsidRDefault="00127AD0" w:rsidP="00127AD0">
      <w:r>
        <w:t xml:space="preserve">We see clear 5’ biases for U in around (???%) of samples which are associated with sRNA peak sizes. However, many are missing this. Is this due to </w:t>
      </w:r>
      <w:r w:rsidR="00784460">
        <w:t>technical reasons? Library assembly/quality? Problematically, this isn’</w:t>
      </w:r>
    </w:p>
    <w:p w14:paraId="084E255A" w14:textId="77777777" w:rsidR="00784460" w:rsidRDefault="00784460" w:rsidP="00127AD0"/>
    <w:p w14:paraId="294E9C0E" w14:textId="29565D30" w:rsidR="00784460" w:rsidRDefault="00350E34" w:rsidP="00127AD0">
      <w:r w:rsidRPr="00350E34">
        <w:rPr>
          <w:noProof/>
        </w:rPr>
        <w:drawing>
          <wp:inline distT="0" distB="0" distL="0" distR="0" wp14:anchorId="7141CBCF" wp14:editId="5459C1B8">
            <wp:extent cx="3519055" cy="2060301"/>
            <wp:effectExtent l="0" t="0" r="0" b="0"/>
            <wp:docPr id="12733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25405" name=""/>
                    <pic:cNvPicPr/>
                  </pic:nvPicPr>
                  <pic:blipFill>
                    <a:blip r:embed="rId16"/>
                    <a:stretch>
                      <a:fillRect/>
                    </a:stretch>
                  </pic:blipFill>
                  <pic:spPr>
                    <a:xfrm>
                      <a:off x="0" y="0"/>
                      <a:ext cx="3539106" cy="2072040"/>
                    </a:xfrm>
                    <a:prstGeom prst="rect">
                      <a:avLst/>
                    </a:prstGeom>
                  </pic:spPr>
                </pic:pic>
              </a:graphicData>
            </a:graphic>
          </wp:inline>
        </w:drawing>
      </w:r>
    </w:p>
    <w:p w14:paraId="77E1D894" w14:textId="133C3418" w:rsidR="00350E34" w:rsidRDefault="00350E34" w:rsidP="00127AD0">
      <w:r>
        <w:t>Mapping these as a fraction of total proportion identifies many projects with distinct srna peaks.</w:t>
      </w:r>
    </w:p>
    <w:p w14:paraId="33D8E12B" w14:textId="69DAA42C" w:rsidR="00384D7E" w:rsidRDefault="00384D7E" w:rsidP="00127AD0">
      <w:r>
        <w:t>Logo plots here?</w:t>
      </w:r>
    </w:p>
    <w:p w14:paraId="7EB77215" w14:textId="25161764" w:rsidR="00784460" w:rsidRDefault="00784460" w:rsidP="00127AD0">
      <w:r w:rsidRPr="00784460">
        <w:rPr>
          <w:noProof/>
        </w:rPr>
        <w:lastRenderedPageBreak/>
        <w:drawing>
          <wp:inline distT="0" distB="0" distL="0" distR="0" wp14:anchorId="5B8C0F26" wp14:editId="3AB6D2A7">
            <wp:extent cx="2142700" cy="3395207"/>
            <wp:effectExtent l="0" t="0" r="3810" b="0"/>
            <wp:docPr id="1785261149"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1149" name="Picture 1" descr="A close-up of a chart&#10;&#10;AI-generated content may be incorrect."/>
                    <pic:cNvPicPr/>
                  </pic:nvPicPr>
                  <pic:blipFill>
                    <a:blip r:embed="rId17"/>
                    <a:stretch>
                      <a:fillRect/>
                    </a:stretch>
                  </pic:blipFill>
                  <pic:spPr>
                    <a:xfrm>
                      <a:off x="0" y="0"/>
                      <a:ext cx="2156586" cy="3417210"/>
                    </a:xfrm>
                    <a:prstGeom prst="rect">
                      <a:avLst/>
                    </a:prstGeom>
                  </pic:spPr>
                </pic:pic>
              </a:graphicData>
            </a:graphic>
          </wp:inline>
        </w:drawing>
      </w:r>
    </w:p>
    <w:p w14:paraId="566CFDC5" w14:textId="09E95176" w:rsidR="00784460" w:rsidRDefault="00784460" w:rsidP="00127AD0">
      <w:r>
        <w:t>In many samples, sRNA-sized reads tend to be GC depleted also, perhaps suggesting this plays a role</w:t>
      </w:r>
    </w:p>
    <w:p w14:paraId="6D4BD00E" w14:textId="055F5C85" w:rsidR="00784460" w:rsidRDefault="00784460" w:rsidP="00784460">
      <w:pPr>
        <w:pStyle w:val="ListParagraph"/>
        <w:numPr>
          <w:ilvl w:val="0"/>
          <w:numId w:val="8"/>
        </w:numPr>
      </w:pPr>
      <w:r>
        <w:t xml:space="preserve">Test genomic </w:t>
      </w:r>
      <w:r w:rsidR="003928F5">
        <w:t>GC</w:t>
      </w:r>
      <w:r>
        <w:t xml:space="preserve"> levels vs sRNA?</w:t>
      </w:r>
    </w:p>
    <w:p w14:paraId="069FF149" w14:textId="69FBF468" w:rsidR="00FC6C31" w:rsidRDefault="00127AD0" w:rsidP="00784460">
      <w:pPr>
        <w:rPr>
          <w:rFonts w:asciiTheme="majorHAnsi" w:eastAsiaTheme="majorEastAsia" w:hAnsiTheme="majorHAnsi" w:cstheme="majorBidi"/>
          <w:color w:val="1F3763" w:themeColor="accent1" w:themeShade="7F"/>
        </w:rPr>
      </w:pPr>
      <w:r>
        <w:t xml:space="preserve"> </w:t>
      </w:r>
    </w:p>
    <w:p w14:paraId="75DD8A6B" w14:textId="77777777" w:rsidR="00784460" w:rsidRDefault="00784460" w:rsidP="00784460">
      <w:pPr>
        <w:rPr>
          <w:rFonts w:asciiTheme="majorHAnsi" w:eastAsiaTheme="majorEastAsia" w:hAnsiTheme="majorHAnsi" w:cstheme="majorBidi"/>
          <w:color w:val="1F3763" w:themeColor="accent1" w:themeShade="7F"/>
        </w:rPr>
      </w:pPr>
    </w:p>
    <w:p w14:paraId="524151F6" w14:textId="27D272A7" w:rsidR="00784460" w:rsidRPr="00784460" w:rsidRDefault="00784460" w:rsidP="00784460">
      <w:pPr>
        <w:pStyle w:val="Heading2"/>
      </w:pPr>
      <w:r>
        <w:t>Figure 2</w:t>
      </w:r>
    </w:p>
    <w:p w14:paraId="40F83D82" w14:textId="77777777" w:rsidR="00FC6C31" w:rsidRDefault="00FC6C31" w:rsidP="002551CD"/>
    <w:p w14:paraId="36A85268" w14:textId="54A66F41" w:rsidR="00826CE7" w:rsidRDefault="00826CE7" w:rsidP="002551CD">
      <w:r>
        <w:t>[Metaloci – should I trust them?]</w:t>
      </w:r>
    </w:p>
    <w:p w14:paraId="7FCB6322" w14:textId="77777777" w:rsidR="00826CE7" w:rsidRDefault="00826CE7" w:rsidP="002551CD">
      <w:r>
        <w:t xml:space="preserve">Bocin – mostly yes. </w:t>
      </w:r>
    </w:p>
    <w:p w14:paraId="42BB1C3F" w14:textId="58C11354" w:rsidR="00826CE7" w:rsidRDefault="00826CE7" w:rsidP="00826CE7">
      <w:pPr>
        <w:pStyle w:val="ListParagraph"/>
        <w:numPr>
          <w:ilvl w:val="0"/>
          <w:numId w:val="8"/>
        </w:numPr>
      </w:pPr>
      <w:r>
        <w:t xml:space="preserve">It looks like many are believable, but usually when they are most consistently found. </w:t>
      </w:r>
      <w:r w:rsidR="00D140E0">
        <w:t>This could indicate my standards are too low.</w:t>
      </w:r>
    </w:p>
    <w:p w14:paraId="73E47B3E" w14:textId="09F1A8FC" w:rsidR="00826CE7" w:rsidRPr="00D17CAA" w:rsidRDefault="00826CE7" w:rsidP="006F5B6C">
      <w:pPr>
        <w:pStyle w:val="ListParagraph"/>
        <w:numPr>
          <w:ilvl w:val="0"/>
          <w:numId w:val="8"/>
        </w:numPr>
      </w:pPr>
      <w:r>
        <w:t>Several examples are poorly conserved</w:t>
      </w:r>
      <w:r w:rsidR="00CA736E">
        <w:t xml:space="preserve"> and might be noise</w:t>
      </w:r>
      <w:r>
        <w:t>, but still have very sRNA-appropriate size profiles (Bocin-459</w:t>
      </w:r>
      <w:r w:rsidR="00CA736E">
        <w:t>, Bocin-4567</w:t>
      </w:r>
      <w:r w:rsidR="006F5B6C">
        <w:t>, Bocin-4758, Bocin-4760</w:t>
      </w:r>
      <w:r w:rsidR="00673A6E">
        <w:t>, Bocin</w:t>
      </w:r>
      <w:r w:rsidR="00135311">
        <w:t>-</w:t>
      </w:r>
      <w:r w:rsidR="00673A6E">
        <w:t>5759</w:t>
      </w:r>
      <w:r>
        <w:t>).</w:t>
      </w:r>
      <w:r w:rsidR="002A4A8E">
        <w:t xml:space="preserve"> </w:t>
      </w:r>
      <w:r w:rsidR="002A4A8E">
        <w:rPr>
          <w:b/>
          <w:bCs/>
        </w:rPr>
        <w:t>These look like they generally have low expression (4 RPM or less?).</w:t>
      </w:r>
    </w:p>
    <w:p w14:paraId="011E76C0" w14:textId="6065A700" w:rsidR="000A316E" w:rsidRDefault="00D17CAA" w:rsidP="000A316E">
      <w:r>
        <w:t>Cocin – some are showing locus-creep. Some very large metaloci.</w:t>
      </w:r>
      <w:r w:rsidR="000A316E">
        <w:t xml:space="preserve"> </w:t>
      </w:r>
    </w:p>
    <w:p w14:paraId="3A53A789" w14:textId="54001378" w:rsidR="000B3FA6" w:rsidRDefault="000B3FA6" w:rsidP="000A316E">
      <w:r>
        <w:t>Scscl – quite noisy. Many loci are merging several TEs/repeats, or other genes</w:t>
      </w:r>
    </w:p>
    <w:p w14:paraId="7E4D4F92" w14:textId="77777777" w:rsidR="00826CE7" w:rsidRDefault="00826CE7" w:rsidP="002551CD"/>
    <w:p w14:paraId="373CC9B8" w14:textId="77777777" w:rsidR="00826CE7" w:rsidRDefault="00826CE7" w:rsidP="002551CD"/>
    <w:p w14:paraId="2B28E459" w14:textId="519092B4" w:rsidR="00826CE7" w:rsidRDefault="00826CE7" w:rsidP="002551CD">
      <w:r>
        <w:t>Interesting loci:</w:t>
      </w:r>
    </w:p>
    <w:p w14:paraId="1A08C59F" w14:textId="1B206346" w:rsidR="00826CE7" w:rsidRDefault="00826CE7" w:rsidP="004D58A1">
      <w:pPr>
        <w:pStyle w:val="ListParagraph"/>
        <w:numPr>
          <w:ilvl w:val="0"/>
          <w:numId w:val="12"/>
        </w:numPr>
      </w:pPr>
      <w:r>
        <w:t>Bocin-1151 This looks to be a 5s ribosome-derived sRNA locus that is located inside of an intron!</w:t>
      </w:r>
      <w:r w:rsidR="00851201">
        <w:t xml:space="preserve"> Same with Bocin-6358.</w:t>
      </w:r>
    </w:p>
    <w:p w14:paraId="463C07A2" w14:textId="5264678A" w:rsidR="004D58A1" w:rsidRDefault="004D58A1" w:rsidP="004D58A1">
      <w:pPr>
        <w:pStyle w:val="ListParagraph"/>
        <w:numPr>
          <w:ilvl w:val="0"/>
          <w:numId w:val="12"/>
        </w:numPr>
      </w:pPr>
      <w:r>
        <w:t>Cocin-532 is associated with an LTR/gypsy inserted in the intron of a gene.</w:t>
      </w:r>
      <w:r w:rsidR="000A316E">
        <w:t xml:space="preserve"> </w:t>
      </w:r>
      <w:r w:rsidR="00BA3635">
        <w:t>Similar with Cocin-2873.</w:t>
      </w:r>
    </w:p>
    <w:p w14:paraId="24EC9516" w14:textId="7A5BD941" w:rsidR="009221E9" w:rsidRDefault="009221E9" w:rsidP="004D58A1">
      <w:pPr>
        <w:pStyle w:val="ListParagraph"/>
        <w:numPr>
          <w:ilvl w:val="0"/>
          <w:numId w:val="12"/>
        </w:numPr>
      </w:pPr>
      <w:r>
        <w:t>Sacer-555. What is this???</w:t>
      </w:r>
    </w:p>
    <w:p w14:paraId="4FB1B86F" w14:textId="77777777" w:rsidR="00826CE7" w:rsidRDefault="00826CE7" w:rsidP="002551CD"/>
    <w:p w14:paraId="3C9AE1B3" w14:textId="0F60A718" w:rsidR="00485201" w:rsidRDefault="00485201" w:rsidP="002551CD">
      <w:r>
        <w:t>Species commentary:</w:t>
      </w:r>
    </w:p>
    <w:p w14:paraId="614278AC" w14:textId="3DB00ABD" w:rsidR="00485201" w:rsidRDefault="00485201" w:rsidP="00485201">
      <w:pPr>
        <w:pStyle w:val="ListParagraph"/>
        <w:numPr>
          <w:ilvl w:val="0"/>
          <w:numId w:val="11"/>
        </w:numPr>
      </w:pPr>
      <w:r w:rsidRPr="00124507">
        <w:rPr>
          <w:b/>
          <w:bCs/>
        </w:rPr>
        <w:t>Bocin</w:t>
      </w:r>
      <w:r>
        <w:t xml:space="preserve"> has complicated loci, appearing to have multiple families…</w:t>
      </w:r>
      <w:r w:rsidR="00EB6F74">
        <w:t xml:space="preserve"> This includes 5s rRNAs, which are not (?) found elsewhere?</w:t>
      </w:r>
    </w:p>
    <w:p w14:paraId="194FD44E" w14:textId="50DB95D1" w:rsidR="00485201" w:rsidRDefault="00485201" w:rsidP="00485201">
      <w:pPr>
        <w:pStyle w:val="ListParagraph"/>
        <w:numPr>
          <w:ilvl w:val="0"/>
          <w:numId w:val="11"/>
        </w:numPr>
      </w:pPr>
      <w:r w:rsidRPr="00124507">
        <w:rPr>
          <w:b/>
          <w:bCs/>
        </w:rPr>
        <w:t>Caalb</w:t>
      </w:r>
      <w:r>
        <w:t xml:space="preserve"> is generally more simple. Some are gene associated, with some 3’. </w:t>
      </w:r>
      <w:r w:rsidRPr="00124507">
        <w:rPr>
          <w:b/>
          <w:bCs/>
          <w:i/>
          <w:iCs/>
        </w:rPr>
        <w:t>Most appear to be between genes</w:t>
      </w:r>
      <w:r>
        <w:t>. Some are repeat associated. Not regularly stranded.</w:t>
      </w:r>
      <w:r w:rsidR="000511EA">
        <w:t xml:space="preserve"> Virtually none from RFAM. </w:t>
      </w:r>
    </w:p>
    <w:p w14:paraId="70C8985C" w14:textId="3930D17B" w:rsidR="004D58A1" w:rsidRDefault="004D58A1" w:rsidP="00485201">
      <w:pPr>
        <w:pStyle w:val="ListParagraph"/>
        <w:numPr>
          <w:ilvl w:val="0"/>
          <w:numId w:val="11"/>
        </w:numPr>
      </w:pPr>
      <w:r w:rsidRPr="00967536">
        <w:rPr>
          <w:b/>
          <w:bCs/>
        </w:rPr>
        <w:lastRenderedPageBreak/>
        <w:t>Cocin</w:t>
      </w:r>
      <w:r>
        <w:t xml:space="preserve"> has </w:t>
      </w:r>
      <w:r w:rsidR="00967543">
        <w:t>complex families. Evidence of TE</w:t>
      </w:r>
      <w:r w:rsidR="00D27ACF">
        <w:t>, tRNA, and spliceosomal</w:t>
      </w:r>
      <w:r w:rsidR="00967543">
        <w:t xml:space="preserve"> sRNAs</w:t>
      </w:r>
      <w:r w:rsidR="000A316E">
        <w:t>, lots of these</w:t>
      </w:r>
      <w:r w:rsidR="00D27ACF">
        <w:t>. No ribosomal?</w:t>
      </w:r>
      <w:r w:rsidR="000A316E">
        <w:t>. Some things that are possibly intergenic sRNAs, highly expressed (miRNAs?). Gene association is noisy, and not as clear as in Bocin</w:t>
      </w:r>
      <w:r w:rsidR="00D27ACF">
        <w:t>. If gene association exists, it looks unstranded and full-transcript associated</w:t>
      </w:r>
      <w:r w:rsidR="000A316E">
        <w:t>.</w:t>
      </w:r>
    </w:p>
    <w:p w14:paraId="417083B1" w14:textId="21C60EFE" w:rsidR="00124507" w:rsidRPr="00633289" w:rsidRDefault="00124507" w:rsidP="00485201">
      <w:pPr>
        <w:pStyle w:val="ListParagraph"/>
        <w:numPr>
          <w:ilvl w:val="0"/>
          <w:numId w:val="11"/>
        </w:numPr>
        <w:rPr>
          <w:b/>
          <w:bCs/>
        </w:rPr>
      </w:pPr>
      <w:r w:rsidRPr="00124507">
        <w:rPr>
          <w:b/>
          <w:bCs/>
        </w:rPr>
        <w:t>Scscl</w:t>
      </w:r>
      <w:r>
        <w:rPr>
          <w:b/>
          <w:bCs/>
        </w:rPr>
        <w:t xml:space="preserve">. </w:t>
      </w:r>
      <w:r>
        <w:t>Lots of association with repeats, LTRs and even LINEs. tRNAs are common.</w:t>
      </w:r>
      <w:r w:rsidR="006D3DA6">
        <w:t xml:space="preserve"> Antisense loci from TE genes.</w:t>
      </w:r>
    </w:p>
    <w:p w14:paraId="765FDC82" w14:textId="6597B3B0" w:rsidR="00633289" w:rsidRPr="00154747" w:rsidRDefault="00633289" w:rsidP="00485201">
      <w:pPr>
        <w:pStyle w:val="ListParagraph"/>
        <w:numPr>
          <w:ilvl w:val="0"/>
          <w:numId w:val="11"/>
        </w:numPr>
        <w:rPr>
          <w:b/>
          <w:bCs/>
        </w:rPr>
      </w:pPr>
      <w:r>
        <w:rPr>
          <w:b/>
          <w:bCs/>
        </w:rPr>
        <w:t>Asapi.</w:t>
      </w:r>
      <w:r>
        <w:t xml:space="preserve"> Evidence of natsiRNAs, 5s sRNAs, intronic sRNAs, antisense mRNA-associated sRNAs</w:t>
      </w:r>
      <w:r w:rsidR="000822A3">
        <w:t>, unstranded mRNA-associated sRNAs, repeat associated siRNAs</w:t>
      </w:r>
      <w:r>
        <w:t>.</w:t>
      </w:r>
      <w:r w:rsidR="000822A3">
        <w:t xml:space="preserve"> Many loci are longer (25-mers)</w:t>
      </w:r>
      <w:r w:rsidR="0063610F">
        <w:t>. The intronic sRNAs are super clear, and common.</w:t>
      </w:r>
      <w:r w:rsidR="00956194">
        <w:t xml:space="preserve"> Hints that there is a size-preference associated with locus types</w:t>
      </w:r>
      <w:r w:rsidR="00D935F7">
        <w:t xml:space="preserve"> (repeat-associated 24-25?)</w:t>
      </w:r>
      <w:r w:rsidR="00956194">
        <w:t>.</w:t>
      </w:r>
    </w:p>
    <w:p w14:paraId="67B56778" w14:textId="651CD362" w:rsidR="00154747" w:rsidRPr="00B530A5" w:rsidRDefault="00154747" w:rsidP="00485201">
      <w:pPr>
        <w:pStyle w:val="ListParagraph"/>
        <w:numPr>
          <w:ilvl w:val="0"/>
          <w:numId w:val="11"/>
        </w:numPr>
        <w:rPr>
          <w:b/>
          <w:bCs/>
        </w:rPr>
      </w:pPr>
      <w:r>
        <w:rPr>
          <w:b/>
          <w:bCs/>
        </w:rPr>
        <w:t>Fugra.</w:t>
      </w:r>
      <w:r>
        <w:t xml:space="preserve"> Noisy for most loci. Lots of tRNA and rRNA loci. Some cases of anti-sense mRNAs. </w:t>
      </w:r>
    </w:p>
    <w:p w14:paraId="6CEC3040" w14:textId="1EA31070" w:rsidR="00B530A5" w:rsidRPr="00A930E3" w:rsidRDefault="00B530A5" w:rsidP="00485201">
      <w:pPr>
        <w:pStyle w:val="ListParagraph"/>
        <w:numPr>
          <w:ilvl w:val="0"/>
          <w:numId w:val="11"/>
        </w:numPr>
        <w:rPr>
          <w:b/>
          <w:bCs/>
        </w:rPr>
      </w:pPr>
      <w:r>
        <w:rPr>
          <w:b/>
          <w:bCs/>
        </w:rPr>
        <w:t>Necra</w:t>
      </w:r>
      <w:r>
        <w:t>. tRNA loci, spliceosomal, rRNA</w:t>
      </w:r>
      <w:r w:rsidR="00810067">
        <w:t>,</w:t>
      </w:r>
      <w:r>
        <w:t xml:space="preserve"> ltr/gypsy loci</w:t>
      </w:r>
      <w:r w:rsidR="00323D5D">
        <w:t>, repeat-associated</w:t>
      </w:r>
      <w:r w:rsidR="0006528A">
        <w:t>, numerous sense-intronic loci</w:t>
      </w:r>
      <w:r w:rsidR="004F05A8">
        <w:t>, and some hints of intergenic-highly expressed loci.</w:t>
      </w:r>
    </w:p>
    <w:p w14:paraId="7CB20A77" w14:textId="558BA5B9" w:rsidR="00A930E3" w:rsidRPr="00694BAF" w:rsidRDefault="00A930E3" w:rsidP="00485201">
      <w:pPr>
        <w:pStyle w:val="ListParagraph"/>
        <w:numPr>
          <w:ilvl w:val="0"/>
          <w:numId w:val="11"/>
        </w:numPr>
        <w:rPr>
          <w:b/>
          <w:bCs/>
        </w:rPr>
      </w:pPr>
      <w:r>
        <w:rPr>
          <w:b/>
          <w:bCs/>
        </w:rPr>
        <w:t xml:space="preserve">Nocer. </w:t>
      </w:r>
      <w:r w:rsidR="00367191">
        <w:t>Many if not most appear to be repeat and TE associated. Large monster loci which overlap with some genes but many repeat or TEs (LTR/gypsy, DNA/MULE, LINEs).</w:t>
      </w:r>
      <w:r w:rsidR="007550F5">
        <w:t>Some unstranded regions</w:t>
      </w:r>
      <w:r w:rsidR="0090225D">
        <w:t xml:space="preserve"> covering many genes and TE/repeats. Rare, but findable struc-RNA loci.</w:t>
      </w:r>
    </w:p>
    <w:p w14:paraId="07375CB9" w14:textId="5DA9EEA1" w:rsidR="00694BAF" w:rsidRPr="00124507" w:rsidRDefault="00694BAF" w:rsidP="00485201">
      <w:pPr>
        <w:pStyle w:val="ListParagraph"/>
        <w:numPr>
          <w:ilvl w:val="0"/>
          <w:numId w:val="11"/>
        </w:numPr>
        <w:rPr>
          <w:b/>
          <w:bCs/>
        </w:rPr>
      </w:pPr>
      <w:r>
        <w:rPr>
          <w:b/>
          <w:bCs/>
        </w:rPr>
        <w:t xml:space="preserve">Pustr. </w:t>
      </w:r>
      <w:r>
        <w:t>Noisy. LTR/copia and LTR/gypsy loci</w:t>
      </w:r>
      <w:r w:rsidR="003C2891">
        <w:t>. DNA and LINE TEs</w:t>
      </w:r>
      <w:r>
        <w:t>. Unstranded loci from genes.</w:t>
      </w:r>
      <w:r w:rsidR="003C2891">
        <w:t xml:space="preserve"> Some structural, though not so common. Some sense-stranded mRNA 3’ interactions (Pustr-1940.</w:t>
      </w:r>
    </w:p>
    <w:p w14:paraId="2AD2C03E" w14:textId="77777777" w:rsidR="00826CE7" w:rsidRDefault="00826CE7" w:rsidP="002551CD"/>
    <w:p w14:paraId="316364B8" w14:textId="1FF2F5A4" w:rsidR="00826CE7" w:rsidRDefault="00826CE7" w:rsidP="002551CD">
      <w:r>
        <w:t>Interesting results:</w:t>
      </w:r>
    </w:p>
    <w:p w14:paraId="4987BA09" w14:textId="052D9421" w:rsidR="00D140E0" w:rsidRDefault="00826CE7" w:rsidP="00826CE7">
      <w:pPr>
        <w:pStyle w:val="ListParagraph"/>
        <w:numPr>
          <w:ilvl w:val="0"/>
          <w:numId w:val="8"/>
        </w:numPr>
      </w:pPr>
      <w:r w:rsidRPr="00761363">
        <w:rPr>
          <w:b/>
          <w:bCs/>
        </w:rPr>
        <w:t>5s Ribosomes</w:t>
      </w:r>
      <w:r w:rsidR="00D140E0">
        <w:t xml:space="preserve"> (RF00001)</w:t>
      </w:r>
      <w:r>
        <w:t xml:space="preserve"> look like they make a lot of loci</w:t>
      </w:r>
      <w:r w:rsidR="007563AA">
        <w:t xml:space="preserve"> in Bocin</w:t>
      </w:r>
      <w:r w:rsidR="00810067">
        <w:t xml:space="preserve"> and others (Necra-990)</w:t>
      </w:r>
      <w:r w:rsidR="00D140E0">
        <w:t>.</w:t>
      </w:r>
      <w:r w:rsidR="00540D4E">
        <w:t xml:space="preserve"> Sometimes longer size-associated (Fugra-6603).</w:t>
      </w:r>
    </w:p>
    <w:p w14:paraId="7DB4B0BC" w14:textId="61E71B1A" w:rsidR="00D140E0" w:rsidRDefault="00D140E0" w:rsidP="00826CE7">
      <w:pPr>
        <w:pStyle w:val="ListParagraph"/>
        <w:numPr>
          <w:ilvl w:val="0"/>
          <w:numId w:val="8"/>
        </w:numPr>
      </w:pPr>
      <w:r w:rsidRPr="00761363">
        <w:rPr>
          <w:b/>
          <w:bCs/>
        </w:rPr>
        <w:t>tRNAs</w:t>
      </w:r>
      <w:r>
        <w:t xml:space="preserve"> (RF00005) are also frequent.</w:t>
      </w:r>
      <w:r w:rsidR="007F75D4">
        <w:t xml:space="preserve"> </w:t>
      </w:r>
      <w:r w:rsidR="006222E3">
        <w:t>Some of t</w:t>
      </w:r>
      <w:r w:rsidR="007F75D4">
        <w:t xml:space="preserve">hese tend to make </w:t>
      </w:r>
      <w:r w:rsidR="007F75D4" w:rsidRPr="006222E3">
        <w:rPr>
          <w:color w:val="C00000"/>
        </w:rPr>
        <w:t>24-25-mers</w:t>
      </w:r>
      <w:r w:rsidR="007F75D4">
        <w:t xml:space="preserve"> in Bocin (Bocin-6359</w:t>
      </w:r>
      <w:r w:rsidR="00763E9F">
        <w:t>, Bocin-6732</w:t>
      </w:r>
      <w:r w:rsidR="004D58A1">
        <w:t>, Cocin-99</w:t>
      </w:r>
      <w:r w:rsidR="001665D2">
        <w:t>, Asapi-117</w:t>
      </w:r>
      <w:r w:rsidR="006222E3">
        <w:t>, Fugra-6067</w:t>
      </w:r>
      <w:r w:rsidR="00A32847">
        <w:t>)</w:t>
      </w:r>
      <w:r w:rsidR="006222E3">
        <w:t>.</w:t>
      </w:r>
      <w:r w:rsidR="00A32847">
        <w:t xml:space="preserve"> Others are more </w:t>
      </w:r>
      <w:r w:rsidR="00A32847" w:rsidRPr="006222E3">
        <w:rPr>
          <w:color w:val="9CC2E5" w:themeColor="accent5" w:themeTint="99"/>
        </w:rPr>
        <w:t xml:space="preserve">common sizes </w:t>
      </w:r>
      <w:r w:rsidR="00A32847">
        <w:t>(Bocin-6477</w:t>
      </w:r>
      <w:r w:rsidR="00876866">
        <w:t>, Bocin-6481</w:t>
      </w:r>
      <w:r w:rsidR="00761F07">
        <w:t>, Bocin-6793</w:t>
      </w:r>
      <w:r w:rsidR="00A06353">
        <w:t>, Bocin-7293</w:t>
      </w:r>
      <w:r w:rsidR="004D58A1">
        <w:t>, Cocin-407, Cocin-94</w:t>
      </w:r>
      <w:r w:rsidR="001F760E">
        <w:t>, Asapi-181</w:t>
      </w:r>
      <w:r w:rsidR="00E43B60">
        <w:t>, Fugra-6765</w:t>
      </w:r>
      <w:r w:rsidR="00CA5A56">
        <w:t>, Pustr-2447</w:t>
      </w:r>
      <w:r w:rsidR="004B6726">
        <w:t>)</w:t>
      </w:r>
      <w:r w:rsidR="004D58A1">
        <w:t>.</w:t>
      </w:r>
      <w:r w:rsidR="00745E65">
        <w:t xml:space="preserve"> Some are not clear size-wise (Cocin-1208</w:t>
      </w:r>
      <w:r w:rsidR="00E617FA">
        <w:t>, Asapi-154</w:t>
      </w:r>
      <w:r w:rsidR="000A52B4">
        <w:t>, Asapi-199</w:t>
      </w:r>
      <w:r w:rsidR="00745E65">
        <w:t>).</w:t>
      </w:r>
    </w:p>
    <w:p w14:paraId="7B8A3176" w14:textId="1D2471D2" w:rsidR="00D140E0" w:rsidRDefault="00D140E0" w:rsidP="00826CE7">
      <w:pPr>
        <w:pStyle w:val="ListParagraph"/>
        <w:numPr>
          <w:ilvl w:val="0"/>
          <w:numId w:val="8"/>
        </w:numPr>
      </w:pPr>
      <w:r w:rsidRPr="00761363">
        <w:rPr>
          <w:b/>
          <w:bCs/>
        </w:rPr>
        <w:t>U2 and U12</w:t>
      </w:r>
      <w:r>
        <w:t xml:space="preserve"> (RF00004)</w:t>
      </w:r>
      <w:r w:rsidR="00117CF3">
        <w:t xml:space="preserve"> </w:t>
      </w:r>
      <w:r w:rsidR="00117CF3" w:rsidRPr="00117CF3">
        <w:rPr>
          <w:b/>
          <w:bCs/>
        </w:rPr>
        <w:t>and U4</w:t>
      </w:r>
      <w:r w:rsidR="00117CF3">
        <w:t xml:space="preserve"> (RF00015)</w:t>
      </w:r>
      <w:r>
        <w:t xml:space="preserve"> spliceosomal RNAs are also found</w:t>
      </w:r>
      <w:r w:rsidR="00102FCF">
        <w:t xml:space="preserve"> (Cocin-84)</w:t>
      </w:r>
      <w:r>
        <w:t>.</w:t>
      </w:r>
      <w:r w:rsidR="002708D6">
        <w:t xml:space="preserve"> Others too (RF01438 – Cocin-1480).</w:t>
      </w:r>
    </w:p>
    <w:p w14:paraId="27375DE7" w14:textId="6FDBFE00" w:rsidR="007D7143" w:rsidRDefault="00761363" w:rsidP="00826CE7">
      <w:pPr>
        <w:pStyle w:val="ListParagraph"/>
        <w:numPr>
          <w:ilvl w:val="0"/>
          <w:numId w:val="8"/>
        </w:numPr>
      </w:pPr>
      <w:r w:rsidRPr="00761363">
        <w:rPr>
          <w:b/>
          <w:bCs/>
        </w:rPr>
        <w:t>TE derived loci</w:t>
      </w:r>
      <w:r>
        <w:t xml:space="preserve">. </w:t>
      </w:r>
      <w:r w:rsidR="00D140E0">
        <w:t>Bocin-3724 overlaps almost exactly with a</w:t>
      </w:r>
      <w:r w:rsidR="009A6479">
        <w:t>n</w:t>
      </w:r>
      <w:r w:rsidR="00D140E0">
        <w:t xml:space="preserve"> </w:t>
      </w:r>
      <w:r w:rsidR="00D140E0" w:rsidRPr="009A6479">
        <w:rPr>
          <w:b/>
          <w:bCs/>
        </w:rPr>
        <w:t>LTR/Gypsy</w:t>
      </w:r>
      <w:r w:rsidR="00D140E0">
        <w:t xml:space="preserve"> (is this Arne’s locus?).</w:t>
      </w:r>
      <w:r w:rsidR="006F5B6C">
        <w:t xml:space="preserve"> </w:t>
      </w:r>
      <w:r w:rsidR="007D7143">
        <w:t>Same with Bocin</w:t>
      </w:r>
      <w:r>
        <w:t>-</w:t>
      </w:r>
      <w:r w:rsidR="007D7143">
        <w:t>5129</w:t>
      </w:r>
      <w:r>
        <w:t>, Bocin-6329</w:t>
      </w:r>
      <w:r w:rsidR="00B52252">
        <w:t>, Bocin-6603</w:t>
      </w:r>
      <w:r w:rsidR="004B4B23">
        <w:t>, Bocin-7031</w:t>
      </w:r>
      <w:r w:rsidR="004D58A1">
        <w:t>, Cocin-532</w:t>
      </w:r>
      <w:r w:rsidR="009A6479">
        <w:t>, Cocin-73</w:t>
      </w:r>
      <w:r w:rsidR="00081F81">
        <w:t>, Cocin-667</w:t>
      </w:r>
      <w:r w:rsidR="009E63C2">
        <w:t>, Cocin-1033</w:t>
      </w:r>
      <w:r w:rsidR="00C430D6">
        <w:t>, Cocin-1084</w:t>
      </w:r>
      <w:r w:rsidR="006F39CA">
        <w:t>, Cocin-1114</w:t>
      </w:r>
      <w:r w:rsidR="000D39D2">
        <w:t>, Cocin-1424</w:t>
      </w:r>
      <w:r w:rsidR="007D7143">
        <w:t>.</w:t>
      </w:r>
      <w:r w:rsidR="00D104FC">
        <w:t xml:space="preserve"> Others are associated, but not a perfect overlap (Bocin-7148)</w:t>
      </w:r>
      <w:r w:rsidR="007D0755">
        <w:t>.</w:t>
      </w:r>
      <w:r w:rsidR="007D7143">
        <w:t xml:space="preserve"> </w:t>
      </w:r>
      <w:r w:rsidR="00FF2E26" w:rsidRPr="009A6479">
        <w:rPr>
          <w:b/>
          <w:bCs/>
        </w:rPr>
        <w:t>LTR/Copia</w:t>
      </w:r>
      <w:r w:rsidR="00FF2E26">
        <w:t xml:space="preserve"> also (Bocin-7685</w:t>
      </w:r>
      <w:r w:rsidR="009A6479">
        <w:t>, Cocin-1</w:t>
      </w:r>
      <w:r w:rsidR="00FF2E26">
        <w:t>).</w:t>
      </w:r>
      <w:r w:rsidR="004D58A1">
        <w:t xml:space="preserve"> Cocin-161</w:t>
      </w:r>
      <w:r w:rsidR="00EA4662">
        <w:t>, Nocer-629 are</w:t>
      </w:r>
      <w:r w:rsidR="004D58A1">
        <w:t xml:space="preserve"> a monster loc</w:t>
      </w:r>
      <w:r w:rsidR="00EA4662">
        <w:t>i</w:t>
      </w:r>
      <w:r w:rsidR="004D58A1">
        <w:t xml:space="preserve"> which contains many others.</w:t>
      </w:r>
    </w:p>
    <w:p w14:paraId="645643A5" w14:textId="35E2DADF" w:rsidR="00826CE7" w:rsidRDefault="007D7143" w:rsidP="00826CE7">
      <w:pPr>
        <w:pStyle w:val="ListParagraph"/>
        <w:numPr>
          <w:ilvl w:val="0"/>
          <w:numId w:val="8"/>
        </w:numPr>
      </w:pPr>
      <w:r w:rsidRPr="00B52252">
        <w:rPr>
          <w:b/>
          <w:bCs/>
        </w:rPr>
        <w:t>Repeat</w:t>
      </w:r>
      <w:r w:rsidR="00B52252" w:rsidRPr="00B52252">
        <w:rPr>
          <w:b/>
          <w:bCs/>
        </w:rPr>
        <w:t>-derived loci</w:t>
      </w:r>
      <w:r>
        <w:t xml:space="preserve"> that might be TEs also. </w:t>
      </w:r>
      <w:r w:rsidR="006F5B6C">
        <w:t>Bocin-5125 is associated with a repeat family RND-3.</w:t>
      </w:r>
      <w:r w:rsidR="00CB3DFB">
        <w:t xml:space="preserve"> Others like this (Bocin-5630</w:t>
      </w:r>
      <w:r w:rsidR="00485201">
        <w:t>, Caalb-286</w:t>
      </w:r>
      <w:r w:rsidR="001E6536">
        <w:t>, Cocin-1133</w:t>
      </w:r>
      <w:r w:rsidR="00D935F7">
        <w:t>, Asapi-1362</w:t>
      </w:r>
      <w:r w:rsidR="00460834">
        <w:t>, Necra-372</w:t>
      </w:r>
      <w:r w:rsidR="00A930E3">
        <w:t>, Nocer-567</w:t>
      </w:r>
      <w:r w:rsidR="00CB3DFB">
        <w:t>)</w:t>
      </w:r>
      <w:r w:rsidR="00214875">
        <w:t>.</w:t>
      </w:r>
      <w:r w:rsidR="009871A9">
        <w:t xml:space="preserve"> (</w:t>
      </w:r>
      <w:r w:rsidR="00214875">
        <w:t>Caalb-3</w:t>
      </w:r>
      <w:r w:rsidR="009871A9">
        <w:t>, Caalb-982</w:t>
      </w:r>
      <w:r w:rsidR="004751C1">
        <w:t>, Nocer-619</w:t>
      </w:r>
      <w:r w:rsidR="009871A9">
        <w:t>)</w:t>
      </w:r>
      <w:r w:rsidR="00214875">
        <w:t xml:space="preserve"> could be, but also gene-associated</w:t>
      </w:r>
      <w:r w:rsidR="006A6586">
        <w:t>.</w:t>
      </w:r>
    </w:p>
    <w:p w14:paraId="409F117C" w14:textId="5067960D" w:rsidR="00B530A5" w:rsidRDefault="00D140E0" w:rsidP="00B530A5">
      <w:pPr>
        <w:pStyle w:val="ListParagraph"/>
        <w:numPr>
          <w:ilvl w:val="0"/>
          <w:numId w:val="8"/>
        </w:numPr>
      </w:pPr>
      <w:r w:rsidRPr="00B52252">
        <w:rPr>
          <w:b/>
          <w:bCs/>
        </w:rPr>
        <w:t>3’ antisense loci</w:t>
      </w:r>
      <w:r>
        <w:t xml:space="preserve"> are found (Bocin-3742, Bocin-4183</w:t>
      </w:r>
      <w:r w:rsidR="00CE1294">
        <w:t>, Bocin-6577</w:t>
      </w:r>
      <w:r w:rsidR="0036666C">
        <w:t>, Bocin-7299</w:t>
      </w:r>
      <w:r w:rsidR="00A23961">
        <w:t>, Bocin-7809</w:t>
      </w:r>
      <w:r w:rsidR="00784DFD">
        <w:t>, Bocin-7836</w:t>
      </w:r>
      <w:r w:rsidR="007F0CA2">
        <w:t>, Bocin-7845</w:t>
      </w:r>
      <w:r w:rsidR="000822A3">
        <w:t>, Asapi-313</w:t>
      </w:r>
      <w:r w:rsidR="00D935F7">
        <w:t>, Asapi-564</w:t>
      </w:r>
      <w:r w:rsidR="00965D45">
        <w:t>, Fugra-5678</w:t>
      </w:r>
      <w:r>
        <w:t>)</w:t>
      </w:r>
      <w:r w:rsidR="00124507">
        <w:t xml:space="preserve">. </w:t>
      </w:r>
      <w:r w:rsidR="00124507" w:rsidRPr="006D3DA6">
        <w:rPr>
          <w:b/>
          <w:bCs/>
        </w:rPr>
        <w:t>Other antisense loci</w:t>
      </w:r>
      <w:r w:rsidR="00124507">
        <w:t xml:space="preserve"> are seen in LINE-associated</w:t>
      </w:r>
      <w:r w:rsidR="000D2753">
        <w:t xml:space="preserve"> and repeat-associated</w:t>
      </w:r>
      <w:r w:rsidR="00124507">
        <w:t xml:space="preserve"> genes (Scscl-1212</w:t>
      </w:r>
      <w:r w:rsidR="000D2753">
        <w:t>, Scscl-1222</w:t>
      </w:r>
      <w:r w:rsidR="006D3DA6">
        <w:t>, Scscl-1332</w:t>
      </w:r>
      <w:r w:rsidR="00D51110">
        <w:t>, Scscl-1503</w:t>
      </w:r>
      <w:r w:rsidR="00124507">
        <w:t>).</w:t>
      </w:r>
      <w:r w:rsidR="00F4080F">
        <w:t xml:space="preserve"> </w:t>
      </w:r>
      <w:r w:rsidR="00F4080F">
        <w:rPr>
          <w:b/>
          <w:bCs/>
        </w:rPr>
        <w:t xml:space="preserve">Others don’t have TE or repeat association </w:t>
      </w:r>
      <w:r w:rsidR="00F4080F">
        <w:t>(Scscl-1692).</w:t>
      </w:r>
    </w:p>
    <w:p w14:paraId="653FE9E6" w14:textId="527F1180" w:rsidR="00D140E0" w:rsidRDefault="00D140E0" w:rsidP="00826CE7">
      <w:pPr>
        <w:pStyle w:val="ListParagraph"/>
        <w:numPr>
          <w:ilvl w:val="0"/>
          <w:numId w:val="8"/>
        </w:numPr>
      </w:pPr>
      <w:r>
        <w:t xml:space="preserve">Some cases of </w:t>
      </w:r>
      <w:r w:rsidR="00965D45" w:rsidRPr="00965D45">
        <w:rPr>
          <w:b/>
          <w:bCs/>
        </w:rPr>
        <w:t xml:space="preserve">mRNA </w:t>
      </w:r>
      <w:r w:rsidRPr="00965D45">
        <w:rPr>
          <w:b/>
          <w:bCs/>
        </w:rPr>
        <w:t xml:space="preserve">unstranded loci </w:t>
      </w:r>
      <w:r w:rsidR="00C430D6">
        <w:t>(</w:t>
      </w:r>
      <w:r w:rsidR="00485201">
        <w:t>Caalb 366</w:t>
      </w:r>
      <w:r w:rsidR="00C430D6">
        <w:t>, Cocin-1088</w:t>
      </w:r>
      <w:r w:rsidR="00DD0BFC">
        <w:t>, Nocer-601</w:t>
      </w:r>
      <w:r w:rsidR="00694BAF">
        <w:t>, Pustr-228</w:t>
      </w:r>
      <w:r w:rsidR="003C2891">
        <w:t>, Pustr-259</w:t>
      </w:r>
      <w:r w:rsidR="00F409DB">
        <w:t>, Pustr-2718</w:t>
      </w:r>
      <w:r w:rsidR="00327A71">
        <w:t>, Pustr-3102</w:t>
      </w:r>
      <w:r w:rsidR="00C430D6">
        <w:t>)</w:t>
      </w:r>
      <w:r w:rsidR="00485201">
        <w:t>.</w:t>
      </w:r>
      <w:r w:rsidR="00C6684D">
        <w:t xml:space="preserve"> Are these just noise, or is it some form of secondary silencing?</w:t>
      </w:r>
      <w:r w:rsidR="003E330E">
        <w:t xml:space="preserve"> </w:t>
      </w:r>
      <w:r w:rsidR="00F409DB">
        <w:t>C</w:t>
      </w:r>
      <w:r w:rsidR="003E330E">
        <w:t>ases where this is in a gene cluster, and is longer sRNAs (Asapi-205)</w:t>
      </w:r>
      <w:r w:rsidR="000822A3">
        <w:t>.</w:t>
      </w:r>
    </w:p>
    <w:p w14:paraId="73478122" w14:textId="716685F7" w:rsidR="00CD5A7B" w:rsidRDefault="00CD5A7B" w:rsidP="00826CE7">
      <w:pPr>
        <w:pStyle w:val="ListParagraph"/>
        <w:numPr>
          <w:ilvl w:val="0"/>
          <w:numId w:val="8"/>
        </w:numPr>
      </w:pPr>
      <w:r>
        <w:rPr>
          <w:b/>
          <w:bCs/>
        </w:rPr>
        <w:t>Intergenic unstranded loci</w:t>
      </w:r>
      <w:r>
        <w:t>. These look like siRNAs (Caalb-639</w:t>
      </w:r>
      <w:r w:rsidR="00707933">
        <w:t>, Caalb-640</w:t>
      </w:r>
      <w:r w:rsidR="00F21B79">
        <w:t>, Asapi-163</w:t>
      </w:r>
      <w:r w:rsidR="00956194">
        <w:t>, Asapi-532</w:t>
      </w:r>
      <w:r w:rsidR="007550F5">
        <w:t>, Nocer-762</w:t>
      </w:r>
      <w:r w:rsidR="002324E7">
        <w:t>, Pustr-2995</w:t>
      </w:r>
      <w:r>
        <w:t>)</w:t>
      </w:r>
      <w:r w:rsidR="00707933">
        <w:t>.</w:t>
      </w:r>
    </w:p>
    <w:p w14:paraId="3BB971E2" w14:textId="1008C7A0" w:rsidR="002A4A8E" w:rsidRDefault="00E96BF9" w:rsidP="00826CE7">
      <w:pPr>
        <w:pStyle w:val="ListParagraph"/>
        <w:numPr>
          <w:ilvl w:val="0"/>
          <w:numId w:val="8"/>
        </w:numPr>
      </w:pPr>
      <w:r w:rsidRPr="00E96BF9">
        <w:rPr>
          <w:b/>
          <w:bCs/>
        </w:rPr>
        <w:t>Possible miRNAs</w:t>
      </w:r>
      <w:r>
        <w:t xml:space="preserve">. </w:t>
      </w:r>
      <w:r w:rsidR="002A4A8E">
        <w:t xml:space="preserve">Even some are intergenic, and stranded (miRNAs?). </w:t>
      </w:r>
      <w:r w:rsidR="00EA6F1B">
        <w:t>Some of these are very highly expressed (</w:t>
      </w:r>
      <w:r w:rsidR="002A4A8E">
        <w:t>Bocin-5517</w:t>
      </w:r>
      <w:r w:rsidR="00EA6F1B">
        <w:t>, Bocin-5555</w:t>
      </w:r>
      <w:r w:rsidR="00135311">
        <w:t>, Bocin-5847</w:t>
      </w:r>
      <w:r>
        <w:t>, Bocin-6386</w:t>
      </w:r>
      <w:r w:rsidR="00F3547F">
        <w:t>, Bocin-6856</w:t>
      </w:r>
      <w:r w:rsidR="007B6129">
        <w:t>, Bocin-7437</w:t>
      </w:r>
      <w:r w:rsidR="00303811">
        <w:t>, Cocin-1030</w:t>
      </w:r>
      <w:r w:rsidR="000D39D2">
        <w:t>, Cocin-1377</w:t>
      </w:r>
      <w:r w:rsidR="00D231C2">
        <w:t>, Cocin-1631, Cocin-1632</w:t>
      </w:r>
      <w:r w:rsidR="008762EE">
        <w:t>, Cocin-3175</w:t>
      </w:r>
      <w:r w:rsidR="008352C5">
        <w:t>, Scscl-4766</w:t>
      </w:r>
      <w:r w:rsidR="00C25056">
        <w:t>, Asapi-415</w:t>
      </w:r>
      <w:r w:rsidR="00D162AD">
        <w:t>, Asapi-498</w:t>
      </w:r>
      <w:r w:rsidR="00F36E7C">
        <w:t>, Fugra-6027</w:t>
      </w:r>
      <w:r w:rsidR="00CE51D1">
        <w:t>, Fugra-3942</w:t>
      </w:r>
      <w:r w:rsidR="004F05A8">
        <w:t>, Necra-212</w:t>
      </w:r>
      <w:r w:rsidR="00EA6F1B">
        <w:t>).</w:t>
      </w:r>
      <w:r w:rsidR="00421C44">
        <w:t xml:space="preserve"> Some have longer sizes (Cocin-2889</w:t>
      </w:r>
      <w:r w:rsidR="003D018C">
        <w:t>, Fugra-5390</w:t>
      </w:r>
      <w:r w:rsidR="005E6C70">
        <w:t>, Fugra-4099</w:t>
      </w:r>
      <w:r w:rsidR="00421C44">
        <w:t>)</w:t>
      </w:r>
      <w:r w:rsidR="006954C8">
        <w:t>.</w:t>
      </w:r>
      <w:r w:rsidR="003A3076">
        <w:t xml:space="preserve"> Others seem ambiguous (Cocin-2954</w:t>
      </w:r>
      <w:r w:rsidR="00070FED">
        <w:t>, Scscl-7302</w:t>
      </w:r>
      <w:r w:rsidR="003A3076">
        <w:t>)</w:t>
      </w:r>
      <w:r w:rsidR="00613E80">
        <w:t>. Some are lower expression (Asapi-176)</w:t>
      </w:r>
      <w:r w:rsidR="003A3076">
        <w:t>.</w:t>
      </w:r>
    </w:p>
    <w:p w14:paraId="01BFC7A8" w14:textId="1B1751DB" w:rsidR="00B34215" w:rsidRDefault="00B34215" w:rsidP="00826CE7">
      <w:pPr>
        <w:pStyle w:val="ListParagraph"/>
        <w:numPr>
          <w:ilvl w:val="0"/>
          <w:numId w:val="8"/>
        </w:numPr>
      </w:pPr>
      <w:r>
        <w:rPr>
          <w:b/>
          <w:bCs/>
        </w:rPr>
        <w:t>Intronic sRNAs</w:t>
      </w:r>
      <w:r w:rsidRPr="00B34215">
        <w:t>.</w:t>
      </w:r>
      <w:r>
        <w:t xml:space="preserve"> Several interesting cases where loci are sRNAs are highly associated in introns, sometimes with insertions of TEs</w:t>
      </w:r>
      <w:r w:rsidR="0026337F">
        <w:t xml:space="preserve"> (above)</w:t>
      </w:r>
      <w:r>
        <w:t xml:space="preserve"> </w:t>
      </w:r>
      <w:r w:rsidR="0026337F">
        <w:t xml:space="preserve">or struc-RNAs (Necra-1310) </w:t>
      </w:r>
      <w:r>
        <w:t xml:space="preserve">also found. Some don’t have anything </w:t>
      </w:r>
      <w:r w:rsidR="0026337F">
        <w:t xml:space="preserve">other loci </w:t>
      </w:r>
      <w:r>
        <w:t>found, but are sense with the mRNA (Asapi-83</w:t>
      </w:r>
      <w:r w:rsidR="00B16390">
        <w:t>, Asapi-130</w:t>
      </w:r>
      <w:r w:rsidR="0063610F">
        <w:t>, Asapi-468</w:t>
      </w:r>
      <w:r w:rsidR="006E7FCE">
        <w:t>, Necra-1348, Necra-1400</w:t>
      </w:r>
      <w:r w:rsidR="00A741ED">
        <w:t>, Necra-1051</w:t>
      </w:r>
      <w:r>
        <w:t>).</w:t>
      </w:r>
      <w:r w:rsidR="00B530A5">
        <w:t xml:space="preserve"> Intron antisense also are found (Necra-2565).</w:t>
      </w:r>
    </w:p>
    <w:p w14:paraId="26DF7084" w14:textId="2C0CEC9F" w:rsidR="002A4A8E" w:rsidRDefault="00A06353" w:rsidP="00826CE7">
      <w:pPr>
        <w:pStyle w:val="ListParagraph"/>
        <w:numPr>
          <w:ilvl w:val="0"/>
          <w:numId w:val="8"/>
        </w:numPr>
      </w:pPr>
      <w:r w:rsidRPr="00A06353">
        <w:rPr>
          <w:b/>
          <w:bCs/>
        </w:rPr>
        <w:lastRenderedPageBreak/>
        <w:t>Between gene, u</w:t>
      </w:r>
      <w:r w:rsidR="002A4A8E" w:rsidRPr="00A06353">
        <w:rPr>
          <w:b/>
          <w:bCs/>
        </w:rPr>
        <w:t>nstranded</w:t>
      </w:r>
      <w:r>
        <w:t>.</w:t>
      </w:r>
      <w:r w:rsidR="002A4A8E">
        <w:t xml:space="preserve"> (Bocin-5533</w:t>
      </w:r>
      <w:r w:rsidR="00761363">
        <w:t>, Bocin-5865</w:t>
      </w:r>
      <w:r>
        <w:t>,</w:t>
      </w:r>
      <w:r w:rsidR="00FD31A3">
        <w:t xml:space="preserve">  </w:t>
      </w:r>
      <w:r>
        <w:t xml:space="preserve"> Bocin-7250</w:t>
      </w:r>
      <w:r w:rsidR="000001C6">
        <w:t>, Bocin-7847</w:t>
      </w:r>
      <w:r w:rsidR="00134458">
        <w:t>, Cocin-3027</w:t>
      </w:r>
      <w:r w:rsidR="00004D60">
        <w:t>, Scscl-2911</w:t>
      </w:r>
      <w:r w:rsidR="00613655">
        <w:t>, Asapi-128</w:t>
      </w:r>
      <w:r w:rsidR="00891715">
        <w:t>, Asapi-463</w:t>
      </w:r>
      <w:r w:rsidR="00965D45">
        <w:t>, Fugra-5462</w:t>
      </w:r>
      <w:r w:rsidR="002A4A8E">
        <w:t>)</w:t>
      </w:r>
      <w:r w:rsidR="00D63D93">
        <w:t>.</w:t>
      </w:r>
      <w:r w:rsidR="00F9614B">
        <w:t xml:space="preserve"> These are very common in Caalb, with many loci found between near genes, though sometimes stranded.</w:t>
      </w:r>
      <w:r w:rsidR="00124507">
        <w:t xml:space="preserve"> Stranded found in others (Scscl-402).</w:t>
      </w:r>
      <w:r w:rsidR="00B34215">
        <w:t xml:space="preserve"> This occurs in some cases when they are facing each-other, indicating possible nat-siRNAs (Asapi-57</w:t>
      </w:r>
      <w:r w:rsidR="00CD3907">
        <w:t>, Asapi-416</w:t>
      </w:r>
      <w:r w:rsidR="00154747">
        <w:t>, Fugra-4230</w:t>
      </w:r>
      <w:r w:rsidR="00B34215">
        <w:t>).</w:t>
      </w:r>
    </w:p>
    <w:p w14:paraId="2A865DD3" w14:textId="5F22BE14" w:rsidR="00B530A5" w:rsidRDefault="00B530A5" w:rsidP="00826CE7">
      <w:pPr>
        <w:pStyle w:val="ListParagraph"/>
        <w:numPr>
          <w:ilvl w:val="0"/>
          <w:numId w:val="8"/>
        </w:numPr>
      </w:pPr>
      <w:r>
        <w:rPr>
          <w:b/>
          <w:bCs/>
        </w:rPr>
        <w:t>Mystery ncRNAs</w:t>
      </w:r>
      <w:r w:rsidRPr="00B530A5">
        <w:t>.</w:t>
      </w:r>
      <w:r>
        <w:t xml:space="preserve"> Necra-2830 is a annotated ncRNA, is mostly stranded and pretty long (2kb)…</w:t>
      </w:r>
    </w:p>
    <w:p w14:paraId="141E8677" w14:textId="77777777" w:rsidR="002A4A8E" w:rsidRDefault="002A4A8E" w:rsidP="002A4A8E"/>
    <w:p w14:paraId="1024ABD9" w14:textId="134087B3" w:rsidR="002A4A8E" w:rsidRDefault="002A4A8E" w:rsidP="002A4A8E">
      <w:r>
        <w:t>Problematic loci:</w:t>
      </w:r>
    </w:p>
    <w:p w14:paraId="4F1F85C5" w14:textId="6B8E41DE" w:rsidR="002A4A8E" w:rsidRDefault="002A4A8E" w:rsidP="002A4A8E">
      <w:pPr>
        <w:pStyle w:val="ListParagraph"/>
        <w:numPr>
          <w:ilvl w:val="0"/>
          <w:numId w:val="9"/>
        </w:numPr>
      </w:pPr>
      <w:r>
        <w:t>Bocin-5134. How did this pass? Looks like most loci are not sRNA sized. Oh! They’re 19-mers.</w:t>
      </w:r>
    </w:p>
    <w:p w14:paraId="2B9532DC" w14:textId="67B20312" w:rsidR="0013326A" w:rsidRDefault="0013326A" w:rsidP="002A4A8E">
      <w:pPr>
        <w:pStyle w:val="ListParagraph"/>
        <w:numPr>
          <w:ilvl w:val="0"/>
          <w:numId w:val="9"/>
        </w:numPr>
      </w:pPr>
      <w:r>
        <w:t>Bocin-7299 and Bocin-7300 are the same locus, why not merged?</w:t>
      </w:r>
    </w:p>
    <w:p w14:paraId="09BBDA25" w14:textId="5BAB1EB3" w:rsidR="00F9614B" w:rsidRDefault="00F9614B" w:rsidP="002A4A8E">
      <w:pPr>
        <w:pStyle w:val="ListParagraph"/>
        <w:numPr>
          <w:ilvl w:val="0"/>
          <w:numId w:val="9"/>
        </w:numPr>
      </w:pPr>
      <w:r>
        <w:t>Caalb-84. Why is the next locus excluded?</w:t>
      </w:r>
    </w:p>
    <w:p w14:paraId="2A499300" w14:textId="208875D6" w:rsidR="00485201" w:rsidRDefault="00485201" w:rsidP="002A4A8E">
      <w:pPr>
        <w:pStyle w:val="ListParagraph"/>
        <w:numPr>
          <w:ilvl w:val="0"/>
          <w:numId w:val="9"/>
        </w:numPr>
      </w:pPr>
      <w:r>
        <w:t>Caalb-639. Why are no lines shown for the middle two annotations?</w:t>
      </w:r>
    </w:p>
    <w:p w14:paraId="394EB6A8" w14:textId="1374E6F8" w:rsidR="004D58A1" w:rsidRDefault="004D58A1" w:rsidP="002A4A8E">
      <w:pPr>
        <w:pStyle w:val="ListParagraph"/>
        <w:numPr>
          <w:ilvl w:val="0"/>
          <w:numId w:val="9"/>
        </w:numPr>
      </w:pPr>
      <w:r>
        <w:t>Some monster loci in hot regions: Cocin-161</w:t>
      </w:r>
      <w:r w:rsidR="009D17F7">
        <w:t>, Nocer-604</w:t>
      </w:r>
    </w:p>
    <w:p w14:paraId="00C7435F" w14:textId="7F0EAF8F" w:rsidR="00967543" w:rsidRDefault="00967543" w:rsidP="002A4A8E">
      <w:pPr>
        <w:pStyle w:val="ListParagraph"/>
        <w:numPr>
          <w:ilvl w:val="0"/>
          <w:numId w:val="9"/>
        </w:numPr>
      </w:pPr>
      <w:r>
        <w:t xml:space="preserve">Cocin-1000 and Cocin-1001. No exons!? </w:t>
      </w:r>
      <w:r w:rsidR="0056030F">
        <w:t>Are these structural RNAs (tRNAs maybe?).</w:t>
      </w:r>
    </w:p>
    <w:p w14:paraId="33E1871B" w14:textId="2943A4F2" w:rsidR="00C6684D" w:rsidRDefault="00C6684D" w:rsidP="002A4A8E">
      <w:pPr>
        <w:pStyle w:val="ListParagraph"/>
        <w:numPr>
          <w:ilvl w:val="0"/>
          <w:numId w:val="9"/>
        </w:numPr>
      </w:pPr>
      <w:r>
        <w:t>Scscl-1433. Theres an adjacent locus that is unmarked… why?</w:t>
      </w:r>
    </w:p>
    <w:p w14:paraId="303794C4" w14:textId="77777777" w:rsidR="00214875" w:rsidRDefault="00214875" w:rsidP="00214875"/>
    <w:p w14:paraId="3A2C0C02" w14:textId="2404F6DB" w:rsidR="00214875" w:rsidRDefault="00214875" w:rsidP="00214875">
      <w:r>
        <w:t>Notes:</w:t>
      </w:r>
    </w:p>
    <w:p w14:paraId="3814FF3A" w14:textId="0C95A6B9" w:rsidR="00214875" w:rsidRDefault="00214875" w:rsidP="00214875">
      <w:pPr>
        <w:pStyle w:val="ListParagraph"/>
        <w:numPr>
          <w:ilvl w:val="0"/>
          <w:numId w:val="10"/>
        </w:numPr>
      </w:pPr>
      <w:r>
        <w:t>Stopped Bocin at Bocin-7847</w:t>
      </w:r>
      <w:r w:rsidR="00B1374C">
        <w:t>.</w:t>
      </w:r>
    </w:p>
    <w:p w14:paraId="00AD1447" w14:textId="54A30222" w:rsidR="00B1374C" w:rsidRDefault="00B1374C" w:rsidP="00214875">
      <w:pPr>
        <w:pStyle w:val="ListParagraph"/>
        <w:numPr>
          <w:ilvl w:val="0"/>
          <w:numId w:val="10"/>
        </w:numPr>
      </w:pPr>
      <w:r>
        <w:t>Stopped Caalb at Caalb-1366.</w:t>
      </w:r>
    </w:p>
    <w:p w14:paraId="32F3BA54" w14:textId="77777777" w:rsidR="00B1374C" w:rsidRDefault="00B1374C" w:rsidP="00C6684D"/>
    <w:p w14:paraId="3F46873F" w14:textId="5B011D31" w:rsidR="00C6684D" w:rsidRDefault="00C6684D" w:rsidP="00C6684D">
      <w:r>
        <w:t>Plotting improvements:</w:t>
      </w:r>
    </w:p>
    <w:p w14:paraId="5C545CDE" w14:textId="10E80993" w:rsidR="00C6684D" w:rsidRPr="00750CC0" w:rsidRDefault="00C6684D" w:rsidP="00C6684D">
      <w:pPr>
        <w:pStyle w:val="ListParagraph"/>
        <w:numPr>
          <w:ilvl w:val="0"/>
          <w:numId w:val="14"/>
        </w:numPr>
        <w:rPr>
          <w:strike/>
        </w:rPr>
      </w:pPr>
      <w:r w:rsidRPr="00750CC0">
        <w:rPr>
          <w:strike/>
        </w:rPr>
        <w:t>Local maxima (plot with the scale of the gene, not the plotting window. Silence over-max.</w:t>
      </w:r>
      <w:r w:rsidR="00750CC0" w:rsidRPr="00750CC0">
        <w:t xml:space="preserve"> Still doesn’t indicate overages</w:t>
      </w:r>
      <w:r w:rsidR="00750CC0">
        <w:t>.</w:t>
      </w:r>
    </w:p>
    <w:p w14:paraId="1359B5E3" w14:textId="14C59F1B" w:rsidR="00C6684D" w:rsidRPr="00750CC0" w:rsidRDefault="00C6684D" w:rsidP="00C6684D">
      <w:pPr>
        <w:pStyle w:val="ListParagraph"/>
        <w:numPr>
          <w:ilvl w:val="0"/>
          <w:numId w:val="14"/>
        </w:numPr>
        <w:rPr>
          <w:strike/>
        </w:rPr>
      </w:pPr>
      <w:r w:rsidRPr="00750CC0">
        <w:rPr>
          <w:strike/>
        </w:rPr>
        <w:t>Show all adjacent sRNA loci too.</w:t>
      </w:r>
    </w:p>
    <w:p w14:paraId="450265F3" w14:textId="2345E34F" w:rsidR="00C6684D" w:rsidRPr="00750CC0" w:rsidRDefault="00C6684D" w:rsidP="00C6684D">
      <w:pPr>
        <w:pStyle w:val="ListParagraph"/>
        <w:numPr>
          <w:ilvl w:val="0"/>
          <w:numId w:val="14"/>
        </w:numPr>
        <w:rPr>
          <w:strike/>
        </w:rPr>
      </w:pPr>
      <w:r w:rsidRPr="00750CC0">
        <w:rPr>
          <w:strike/>
        </w:rPr>
        <w:t xml:space="preserve">Include 19 and 25 in typical sizing calculations and lines. </w:t>
      </w:r>
    </w:p>
    <w:p w14:paraId="55711B37" w14:textId="6BF0F7CF" w:rsidR="002C35FE" w:rsidRPr="00750CC0" w:rsidRDefault="002C35FE" w:rsidP="00C6684D">
      <w:pPr>
        <w:pStyle w:val="ListParagraph"/>
        <w:numPr>
          <w:ilvl w:val="0"/>
          <w:numId w:val="14"/>
        </w:numPr>
        <w:rPr>
          <w:strike/>
        </w:rPr>
      </w:pPr>
      <w:r w:rsidRPr="00750CC0">
        <w:rPr>
          <w:strike/>
        </w:rPr>
        <w:t>Less verticies in donuts</w:t>
      </w:r>
      <w:r w:rsidR="007F1DA8" w:rsidRPr="00750CC0">
        <w:rPr>
          <w:strike/>
        </w:rPr>
        <w:t>.</w:t>
      </w:r>
    </w:p>
    <w:p w14:paraId="742C96A2" w14:textId="5598F6D7" w:rsidR="008D273E" w:rsidRPr="001665D2" w:rsidRDefault="008D273E" w:rsidP="00C6684D">
      <w:pPr>
        <w:pStyle w:val="ListParagraph"/>
        <w:numPr>
          <w:ilvl w:val="0"/>
          <w:numId w:val="14"/>
        </w:numPr>
        <w:rPr>
          <w:strike/>
        </w:rPr>
      </w:pPr>
      <w:r w:rsidRPr="001665D2">
        <w:rPr>
          <w:strike/>
        </w:rPr>
        <w:t>Necra and Fugra aren’t working.</w:t>
      </w:r>
    </w:p>
    <w:p w14:paraId="45AF89C2" w14:textId="2CFE0B1C" w:rsidR="00B34215" w:rsidRDefault="00B34215" w:rsidP="00C6684D">
      <w:pPr>
        <w:pStyle w:val="ListParagraph"/>
        <w:numPr>
          <w:ilvl w:val="0"/>
          <w:numId w:val="14"/>
        </w:numPr>
      </w:pPr>
      <w:r>
        <w:t xml:space="preserve">Genome doesn’t match annotation: </w:t>
      </w:r>
      <w:r w:rsidRPr="001665D2">
        <w:rPr>
          <w:strike/>
        </w:rPr>
        <w:t>Nocer</w:t>
      </w:r>
      <w:r>
        <w:t xml:space="preserve">, </w:t>
      </w:r>
      <w:r w:rsidR="00F71FA6">
        <w:t>Nacas</w:t>
      </w:r>
    </w:p>
    <w:p w14:paraId="1941F61A" w14:textId="77777777" w:rsidR="00826CE7" w:rsidRDefault="00826CE7" w:rsidP="002551CD"/>
    <w:p w14:paraId="69D08869" w14:textId="334DD1A4" w:rsidR="00B34215" w:rsidRDefault="00B34215" w:rsidP="002551CD"/>
    <w:p w14:paraId="309CFFCC" w14:textId="4D97FAE0" w:rsidR="00B34215" w:rsidRDefault="00B34215" w:rsidP="002551CD">
      <w:r>
        <w:t>Framework for sRNA classification in fungi:</w:t>
      </w:r>
    </w:p>
    <w:p w14:paraId="0312ABAB" w14:textId="77777777" w:rsidR="00B34215" w:rsidRDefault="00B34215" w:rsidP="002551CD"/>
    <w:p w14:paraId="6E0457DE" w14:textId="32A5B443" w:rsidR="00B34215" w:rsidRDefault="00B34215" w:rsidP="00B34215">
      <w:pPr>
        <w:pStyle w:val="ListParagraph"/>
        <w:numPr>
          <w:ilvl w:val="0"/>
          <w:numId w:val="15"/>
        </w:numPr>
      </w:pPr>
      <w:r>
        <w:t xml:space="preserve">Gene-derived </w:t>
      </w:r>
    </w:p>
    <w:p w14:paraId="0812B3C2" w14:textId="08B895A4" w:rsidR="00B34215" w:rsidRDefault="00B34215" w:rsidP="00B34215">
      <w:pPr>
        <w:pStyle w:val="ListParagraph"/>
        <w:numPr>
          <w:ilvl w:val="1"/>
          <w:numId w:val="15"/>
        </w:numPr>
      </w:pPr>
      <w:r>
        <w:t>Structural or spliceosomal</w:t>
      </w:r>
    </w:p>
    <w:p w14:paraId="0868946B" w14:textId="26D789D1" w:rsidR="00B34215" w:rsidRDefault="00B34215" w:rsidP="00B34215">
      <w:pPr>
        <w:pStyle w:val="ListParagraph"/>
        <w:numPr>
          <w:ilvl w:val="1"/>
          <w:numId w:val="15"/>
        </w:numPr>
      </w:pPr>
      <w:r>
        <w:t>mRNA silencing (TE?)</w:t>
      </w:r>
    </w:p>
    <w:p w14:paraId="5D39D4EB" w14:textId="748BF212" w:rsidR="00B34215" w:rsidRDefault="00B34215" w:rsidP="00B34215">
      <w:pPr>
        <w:pStyle w:val="ListParagraph"/>
        <w:numPr>
          <w:ilvl w:val="1"/>
          <w:numId w:val="15"/>
        </w:numPr>
      </w:pPr>
      <w:r>
        <w:t>Stranded vs unstranded</w:t>
      </w:r>
    </w:p>
    <w:p w14:paraId="4BA9E065" w14:textId="6FE9DAE1" w:rsidR="00B34215" w:rsidRDefault="00B34215" w:rsidP="00B34215">
      <w:pPr>
        <w:pStyle w:val="ListParagraph"/>
        <w:numPr>
          <w:ilvl w:val="0"/>
          <w:numId w:val="15"/>
        </w:numPr>
      </w:pPr>
      <w:r>
        <w:t>Gene-associated (likely relies on other mechanism)</w:t>
      </w:r>
    </w:p>
    <w:p w14:paraId="31A88000" w14:textId="24675075" w:rsidR="00B34215" w:rsidRDefault="00B34215" w:rsidP="00B34215">
      <w:pPr>
        <w:pStyle w:val="ListParagraph"/>
        <w:numPr>
          <w:ilvl w:val="1"/>
          <w:numId w:val="15"/>
        </w:numPr>
      </w:pPr>
      <w:r>
        <w:t>Near genic</w:t>
      </w:r>
    </w:p>
    <w:p w14:paraId="2380F178" w14:textId="48081907" w:rsidR="00B34215" w:rsidRDefault="00B34215" w:rsidP="00B34215">
      <w:pPr>
        <w:pStyle w:val="ListParagraph"/>
        <w:numPr>
          <w:ilvl w:val="1"/>
          <w:numId w:val="15"/>
        </w:numPr>
      </w:pPr>
      <w:r>
        <w:t>Antisense, 3’?</w:t>
      </w:r>
    </w:p>
    <w:p w14:paraId="2F562DB0" w14:textId="77777777" w:rsidR="00B34215" w:rsidRDefault="00B34215" w:rsidP="00B34215">
      <w:pPr>
        <w:pStyle w:val="ListParagraph"/>
        <w:numPr>
          <w:ilvl w:val="1"/>
          <w:numId w:val="15"/>
        </w:numPr>
      </w:pPr>
    </w:p>
    <w:p w14:paraId="77365D02" w14:textId="60B42442" w:rsidR="00B34215" w:rsidRDefault="00B34215" w:rsidP="00B34215">
      <w:pPr>
        <w:pStyle w:val="ListParagraph"/>
        <w:numPr>
          <w:ilvl w:val="0"/>
          <w:numId w:val="15"/>
        </w:numPr>
      </w:pPr>
      <w:r>
        <w:t>Intergenic (miRNAs? siRNAs?)</w:t>
      </w:r>
    </w:p>
    <w:p w14:paraId="35484D89" w14:textId="77777777" w:rsidR="00B34215" w:rsidRDefault="00B34215" w:rsidP="002551CD"/>
    <w:p w14:paraId="786EC229" w14:textId="60B9B0E4" w:rsidR="00784460" w:rsidRDefault="00784460" w:rsidP="002551CD">
      <w:r>
        <w:t>[annotation and metalocus pipeline]</w:t>
      </w:r>
    </w:p>
    <w:p w14:paraId="4F6E4BB4" w14:textId="6482CFC9" w:rsidR="00784460" w:rsidRDefault="003928F5" w:rsidP="003928F5">
      <w:r>
        <w:t>YASMA is capable of producing and analyzing projects with multiple replicate groups. However, to utilize our replicate groups as separate annotative experiments, we performed annotation for each set of replicate libraries in a project. This</w:t>
      </w:r>
      <w:r w:rsidR="00784460">
        <w:t xml:space="preserve"> result</w:t>
      </w:r>
      <w:r>
        <w:t>ed</w:t>
      </w:r>
      <w:r w:rsidR="00784460">
        <w:t xml:space="preserve"> in x species with 1, and a lucky few with as many as 35 annotations</w:t>
      </w:r>
      <w:r>
        <w:t xml:space="preserve"> from xx projects</w:t>
      </w:r>
      <w:r w:rsidR="00784460">
        <w:t>.</w:t>
      </w:r>
    </w:p>
    <w:p w14:paraId="024AC890" w14:textId="77777777" w:rsidR="00784460" w:rsidRDefault="00784460" w:rsidP="002551CD"/>
    <w:p w14:paraId="1651401E" w14:textId="77777777" w:rsidR="000B6765" w:rsidRDefault="000B6765" w:rsidP="002551CD"/>
    <w:p w14:paraId="403BF9C3" w14:textId="76DF2BA0" w:rsidR="000B6765" w:rsidRDefault="000B6765" w:rsidP="002551CD">
      <w:r>
        <w:t>[fungal sRNAs make up a very small part of the genome]</w:t>
      </w:r>
    </w:p>
    <w:p w14:paraId="4646E45E" w14:textId="3072A6FA" w:rsidR="000B6765" w:rsidRDefault="000B6765" w:rsidP="002551CD">
      <w:r>
        <w:t>Tradeoffs show this (below). When looking at binned genomic space, metaloci account for a small fraction (~1%?). Virtually everything else makes up more. Seems like they may overlap with other elements frequently, including TEs and mRNAs.</w:t>
      </w:r>
    </w:p>
    <w:p w14:paraId="354AB941" w14:textId="2505D312" w:rsidR="000B6765" w:rsidRDefault="000B6765" w:rsidP="000B6765">
      <w:pPr>
        <w:pStyle w:val="ListParagraph"/>
        <w:numPr>
          <w:ilvl w:val="0"/>
          <w:numId w:val="8"/>
        </w:numPr>
      </w:pPr>
      <w:r>
        <w:t xml:space="preserve">What quantity of reads </w:t>
      </w:r>
      <w:r w:rsidR="009B1B31">
        <w:t>associated</w:t>
      </w:r>
      <w:r>
        <w:t xml:space="preserve"> with sRNAs come from other elements?</w:t>
      </w:r>
    </w:p>
    <w:p w14:paraId="351B0EFA" w14:textId="77777777" w:rsidR="000B6765" w:rsidRDefault="000B6765" w:rsidP="002551CD"/>
    <w:p w14:paraId="4809443D" w14:textId="57E98834" w:rsidR="00784460" w:rsidRDefault="00784460" w:rsidP="002551CD">
      <w:r w:rsidRPr="00784460">
        <w:rPr>
          <w:noProof/>
        </w:rPr>
        <w:drawing>
          <wp:inline distT="0" distB="0" distL="0" distR="0" wp14:anchorId="2846A643" wp14:editId="11104F13">
            <wp:extent cx="1836298" cy="4086970"/>
            <wp:effectExtent l="0" t="0" r="5715" b="2540"/>
            <wp:docPr id="785574426" name="Picture 1" descr="A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4426" name="Picture 1" descr="A chart with numbers and symbols&#10;&#10;AI-generated content may be incorrect."/>
                    <pic:cNvPicPr/>
                  </pic:nvPicPr>
                  <pic:blipFill>
                    <a:blip r:embed="rId18"/>
                    <a:stretch>
                      <a:fillRect/>
                    </a:stretch>
                  </pic:blipFill>
                  <pic:spPr>
                    <a:xfrm>
                      <a:off x="0" y="0"/>
                      <a:ext cx="1850767" cy="4119173"/>
                    </a:xfrm>
                    <a:prstGeom prst="rect">
                      <a:avLst/>
                    </a:prstGeom>
                  </pic:spPr>
                </pic:pic>
              </a:graphicData>
            </a:graphic>
          </wp:inline>
        </w:drawing>
      </w:r>
    </w:p>
    <w:p w14:paraId="20931370" w14:textId="77777777" w:rsidR="00784460" w:rsidRDefault="00784460" w:rsidP="002551CD"/>
    <w:p w14:paraId="2C58A0EC" w14:textId="59A4ADCB" w:rsidR="00784460" w:rsidRDefault="00784460" w:rsidP="002551CD">
      <w:r>
        <w:t>YASMA-tradeoff is focused on attributing the maximum number of sRNAs to annotations while minimizing the genomic space annotated. Assessing this result we find a large majority of projects annotating over 80-90% of sRNAs in less than 3-7% of their genome.</w:t>
      </w:r>
    </w:p>
    <w:p w14:paraId="1C0E77C8" w14:textId="31C33DE8" w:rsidR="00FC411A" w:rsidRDefault="00FC411A" w:rsidP="00FC411A">
      <w:pPr>
        <w:pStyle w:val="ListParagraph"/>
        <w:numPr>
          <w:ilvl w:val="0"/>
          <w:numId w:val="8"/>
        </w:numPr>
      </w:pPr>
      <w:r>
        <w:t>This figure needs to be redone to accommodate the different annotations (not just project-wide).</w:t>
      </w:r>
    </w:p>
    <w:p w14:paraId="734E61EC" w14:textId="77777777" w:rsidR="00784460" w:rsidRDefault="00784460" w:rsidP="002551CD"/>
    <w:p w14:paraId="6E41E029" w14:textId="17B41BF4" w:rsidR="00784460" w:rsidRDefault="006F2061" w:rsidP="002551CD">
      <w:r w:rsidRPr="006F2061">
        <w:rPr>
          <w:noProof/>
        </w:rPr>
        <w:lastRenderedPageBreak/>
        <w:drawing>
          <wp:inline distT="0" distB="0" distL="0" distR="0" wp14:anchorId="73A11BE1" wp14:editId="04B04B42">
            <wp:extent cx="1739799" cy="4492487"/>
            <wp:effectExtent l="0" t="0" r="635" b="3810"/>
            <wp:docPr id="1830677129" name="Picture 1" descr="A chart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7129" name="Picture 1" descr="A chart with red dots&#10;&#10;AI-generated content may be incorrect."/>
                    <pic:cNvPicPr/>
                  </pic:nvPicPr>
                  <pic:blipFill>
                    <a:blip r:embed="rId19"/>
                    <a:stretch>
                      <a:fillRect/>
                    </a:stretch>
                  </pic:blipFill>
                  <pic:spPr>
                    <a:xfrm>
                      <a:off x="0" y="0"/>
                      <a:ext cx="1755903" cy="4534070"/>
                    </a:xfrm>
                    <a:prstGeom prst="rect">
                      <a:avLst/>
                    </a:prstGeom>
                  </pic:spPr>
                </pic:pic>
              </a:graphicData>
            </a:graphic>
          </wp:inline>
        </w:drawing>
      </w:r>
    </w:p>
    <w:p w14:paraId="010982A5" w14:textId="1FF5B3EA" w:rsidR="00784460" w:rsidRDefault="007E6A2B" w:rsidP="002551CD">
      <w:r>
        <w:t>Black points represent the jaccard index for comparisons between annotations in projects. Red points are the average jaccard index. This strongly justifies that there is only weak overlap between loci.</w:t>
      </w:r>
      <w:r w:rsidR="00DE4171">
        <w:t xml:space="preserve"> This only shows loci which have a size-call, really amplifying how much that is annotated is not reproducible.</w:t>
      </w:r>
    </w:p>
    <w:p w14:paraId="56F556C8" w14:textId="77777777" w:rsidR="003928F5" w:rsidRDefault="003928F5" w:rsidP="002551CD"/>
    <w:p w14:paraId="656BD025" w14:textId="2BB3F705" w:rsidR="003928F5" w:rsidRDefault="003928F5" w:rsidP="002551CD">
      <w:r>
        <w:t>[metalocus schematic]</w:t>
      </w:r>
    </w:p>
    <w:p w14:paraId="0E5C82B7" w14:textId="70AB479D" w:rsidR="00FC6C31" w:rsidRDefault="003928F5" w:rsidP="002551CD">
      <w:r>
        <w:t>To improve our confidence of sRNA loci, we utilized replication between projects</w:t>
      </w:r>
      <w:r w:rsidR="00FC411A">
        <w:t xml:space="preserve"> to remove false annotations. This involved merging genomically overlapping loci which are similar in terms of their sRNA-size profile and stranding. This allows for multiple metaloci to overlap if they have different characteristics.</w:t>
      </w:r>
      <w:r w:rsidR="00527C82">
        <w:t xml:space="preserve"> We filtered metaloci based on their size-profile (does it look like what we see as sRNAs?) and the replication count.</w:t>
      </w:r>
    </w:p>
    <w:p w14:paraId="44D230C6" w14:textId="77777777" w:rsidR="00527C82" w:rsidRDefault="00527C82" w:rsidP="002551CD"/>
    <w:p w14:paraId="502E5419" w14:textId="6582494E" w:rsidR="00527C82" w:rsidRDefault="00527C82" w:rsidP="002551CD">
      <w:r>
        <w:t>[binomial replication filtering]</w:t>
      </w:r>
    </w:p>
    <w:p w14:paraId="7430C5EB" w14:textId="1D790044" w:rsidR="00527C82" w:rsidRDefault="00527C82" w:rsidP="00527C82">
      <w:pPr>
        <w:pStyle w:val="ListParagraph"/>
        <w:numPr>
          <w:ilvl w:val="0"/>
          <w:numId w:val="8"/>
        </w:numPr>
      </w:pPr>
      <w:r>
        <w:t>What figures can I put here?</w:t>
      </w:r>
    </w:p>
    <w:p w14:paraId="516B8850" w14:textId="77777777" w:rsidR="00527C82" w:rsidRDefault="00527C82" w:rsidP="00527C82"/>
    <w:p w14:paraId="0C5F2D48" w14:textId="77777777" w:rsidR="00527C82" w:rsidRDefault="00527C82" w:rsidP="00527C82">
      <w:r w:rsidRPr="00527C82">
        <w:rPr>
          <w:noProof/>
        </w:rPr>
        <w:lastRenderedPageBreak/>
        <w:drawing>
          <wp:inline distT="0" distB="0" distL="0" distR="0" wp14:anchorId="780DD01E" wp14:editId="6E858F48">
            <wp:extent cx="2202511" cy="2499003"/>
            <wp:effectExtent l="0" t="0" r="0" b="3175"/>
            <wp:docPr id="21456615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1594" name="Picture 1" descr="A screenshot of a graph&#10;&#10;AI-generated content may be incorrect."/>
                    <pic:cNvPicPr/>
                  </pic:nvPicPr>
                  <pic:blipFill>
                    <a:blip r:embed="rId20"/>
                    <a:stretch>
                      <a:fillRect/>
                    </a:stretch>
                  </pic:blipFill>
                  <pic:spPr>
                    <a:xfrm>
                      <a:off x="0" y="0"/>
                      <a:ext cx="2226697" cy="2526444"/>
                    </a:xfrm>
                    <a:prstGeom prst="rect">
                      <a:avLst/>
                    </a:prstGeom>
                  </pic:spPr>
                </pic:pic>
              </a:graphicData>
            </a:graphic>
          </wp:inline>
        </w:drawing>
      </w:r>
    </w:p>
    <w:p w14:paraId="0F21D80E" w14:textId="4073BFE0" w:rsidR="00527C82" w:rsidRDefault="00527C82" w:rsidP="00527C82">
      <w:r>
        <w:t>By randomly sampling annotations which support metaloci, we find that most of these top-out within 5-10 annotations. This suggests that we are finding a biologically relevant annotation of these.</w:t>
      </w:r>
    </w:p>
    <w:p w14:paraId="12E9C5B8" w14:textId="6C5C719A" w:rsidR="00C6113C" w:rsidRDefault="00C6113C" w:rsidP="00C6113C">
      <w:pPr>
        <w:pStyle w:val="ListParagraph"/>
        <w:numPr>
          <w:ilvl w:val="0"/>
          <w:numId w:val="8"/>
        </w:numPr>
      </w:pPr>
      <w:r>
        <w:t>Negative control (others). This solidifies that it maxes out.</w:t>
      </w:r>
    </w:p>
    <w:p w14:paraId="706CD1FE" w14:textId="77777777" w:rsidR="00527C82" w:rsidRDefault="00527C82" w:rsidP="00527C82"/>
    <w:p w14:paraId="19D4D993" w14:textId="77777777" w:rsidR="00527C82" w:rsidRDefault="00527C82" w:rsidP="00527C82"/>
    <w:p w14:paraId="3FEDE7B4" w14:textId="1ED745B9" w:rsidR="00C578E9" w:rsidRDefault="00C578E9" w:rsidP="00527C82">
      <w:r w:rsidRPr="00C578E9">
        <w:rPr>
          <w:noProof/>
        </w:rPr>
        <w:drawing>
          <wp:inline distT="0" distB="0" distL="0" distR="0" wp14:anchorId="7BDA8CD3" wp14:editId="41196ED0">
            <wp:extent cx="1137037" cy="3002944"/>
            <wp:effectExtent l="0" t="0" r="6350" b="0"/>
            <wp:docPr id="17999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1258" name=""/>
                    <pic:cNvPicPr/>
                  </pic:nvPicPr>
                  <pic:blipFill>
                    <a:blip r:embed="rId21"/>
                    <a:stretch>
                      <a:fillRect/>
                    </a:stretch>
                  </pic:blipFill>
                  <pic:spPr>
                    <a:xfrm>
                      <a:off x="0" y="0"/>
                      <a:ext cx="1231930" cy="3253560"/>
                    </a:xfrm>
                    <a:prstGeom prst="rect">
                      <a:avLst/>
                    </a:prstGeom>
                  </pic:spPr>
                </pic:pic>
              </a:graphicData>
            </a:graphic>
          </wp:inline>
        </w:drawing>
      </w:r>
      <w:r w:rsidRPr="00C578E9">
        <w:rPr>
          <w:noProof/>
        </w:rPr>
        <w:t xml:space="preserve"> </w:t>
      </w:r>
      <w:r>
        <w:rPr>
          <w:noProof/>
        </w:rPr>
        <w:t xml:space="preserve">         </w:t>
      </w:r>
      <w:r>
        <w:rPr>
          <w:noProof/>
        </w:rPr>
        <w:tab/>
      </w:r>
      <w:r>
        <w:rPr>
          <w:noProof/>
        </w:rPr>
        <w:tab/>
      </w:r>
      <w:r w:rsidRPr="00C578E9">
        <w:rPr>
          <w:noProof/>
        </w:rPr>
        <w:drawing>
          <wp:inline distT="0" distB="0" distL="0" distR="0" wp14:anchorId="42F41230" wp14:editId="43E4176E">
            <wp:extent cx="2885308" cy="2743200"/>
            <wp:effectExtent l="0" t="0" r="0" b="0"/>
            <wp:docPr id="1042922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2857" name="Picture 1" descr="A screenshot of a computer&#10;&#10;AI-generated content may be incorrect."/>
                    <pic:cNvPicPr/>
                  </pic:nvPicPr>
                  <pic:blipFill>
                    <a:blip r:embed="rId22"/>
                    <a:stretch>
                      <a:fillRect/>
                    </a:stretch>
                  </pic:blipFill>
                  <pic:spPr>
                    <a:xfrm>
                      <a:off x="0" y="0"/>
                      <a:ext cx="2898561" cy="2755801"/>
                    </a:xfrm>
                    <a:prstGeom prst="rect">
                      <a:avLst/>
                    </a:prstGeom>
                  </pic:spPr>
                </pic:pic>
              </a:graphicData>
            </a:graphic>
          </wp:inline>
        </w:drawing>
      </w:r>
    </w:p>
    <w:p w14:paraId="780E0FB3" w14:textId="77777777" w:rsidR="00C578E9" w:rsidRDefault="00C578E9" w:rsidP="00527C82"/>
    <w:p w14:paraId="1782FBDB" w14:textId="7F19312F" w:rsidR="00527C82" w:rsidRDefault="00527C82" w:rsidP="00527C82">
      <w:pPr>
        <w:pStyle w:val="ListParagraph"/>
        <w:numPr>
          <w:ilvl w:val="0"/>
          <w:numId w:val="8"/>
        </w:numPr>
      </w:pPr>
      <w:r>
        <w:t>How much of the genomes and how much NT are in metaloci?</w:t>
      </w:r>
    </w:p>
    <w:p w14:paraId="59E5DC38" w14:textId="77777777" w:rsidR="002D47A9" w:rsidRDefault="002D47A9" w:rsidP="002D47A9"/>
    <w:p w14:paraId="35B27726" w14:textId="7C7AAFAC" w:rsidR="002D47A9" w:rsidRDefault="002D47A9" w:rsidP="002D47A9">
      <w:r w:rsidRPr="002D47A9">
        <w:rPr>
          <w:noProof/>
        </w:rPr>
        <w:lastRenderedPageBreak/>
        <w:drawing>
          <wp:inline distT="0" distB="0" distL="0" distR="0" wp14:anchorId="09B24682" wp14:editId="7CDB41E4">
            <wp:extent cx="3093057" cy="2554416"/>
            <wp:effectExtent l="0" t="0" r="6350" b="0"/>
            <wp:docPr id="126424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1381" name=""/>
                    <pic:cNvPicPr/>
                  </pic:nvPicPr>
                  <pic:blipFill>
                    <a:blip r:embed="rId23"/>
                    <a:stretch>
                      <a:fillRect/>
                    </a:stretch>
                  </pic:blipFill>
                  <pic:spPr>
                    <a:xfrm>
                      <a:off x="0" y="0"/>
                      <a:ext cx="3112111" cy="2570152"/>
                    </a:xfrm>
                    <a:prstGeom prst="rect">
                      <a:avLst/>
                    </a:prstGeom>
                  </pic:spPr>
                </pic:pic>
              </a:graphicData>
            </a:graphic>
          </wp:inline>
        </w:drawing>
      </w:r>
    </w:p>
    <w:p w14:paraId="608D99E6" w14:textId="02E1D75C" w:rsidR="002D47A9" w:rsidRDefault="002D47A9" w:rsidP="002D47A9">
      <w:r>
        <w:t>Typically sized loci generally max out around 300-600 loci (some exceptions). Much higher numbers with "other” loci point to that variable projects/libraries produce variable annotations, and that meta-locus filtering is successfully trimming them.</w:t>
      </w:r>
    </w:p>
    <w:p w14:paraId="3B90E723" w14:textId="33F19730" w:rsidR="002D47A9" w:rsidRDefault="002D47A9" w:rsidP="002D47A9">
      <w:pPr>
        <w:pStyle w:val="ListParagraph"/>
        <w:numPr>
          <w:ilvl w:val="0"/>
          <w:numId w:val="8"/>
        </w:numPr>
      </w:pPr>
      <w:r>
        <w:t>Phylogeny for this might help to suss-out if this is taxonomically relevant.</w:t>
      </w:r>
    </w:p>
    <w:p w14:paraId="6281DC03" w14:textId="77777777" w:rsidR="002D47A9" w:rsidRDefault="002D47A9" w:rsidP="002D47A9"/>
    <w:p w14:paraId="46EAAEE3" w14:textId="5C2CE622" w:rsidR="002D47A9" w:rsidRDefault="00C6113C" w:rsidP="002D47A9">
      <w:r w:rsidRPr="00C6113C">
        <w:rPr>
          <w:noProof/>
        </w:rPr>
        <w:drawing>
          <wp:inline distT="0" distB="0" distL="0" distR="0" wp14:anchorId="4185855C" wp14:editId="4D5DF385">
            <wp:extent cx="1423283" cy="1420546"/>
            <wp:effectExtent l="0" t="0" r="0" b="1905"/>
            <wp:docPr id="1428840639" name="Picture 1" descr="A graph of a number of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0639" name="Picture 1" descr="A graph of a number of species&#10;&#10;AI-generated content may be incorrect."/>
                    <pic:cNvPicPr/>
                  </pic:nvPicPr>
                  <pic:blipFill>
                    <a:blip r:embed="rId24"/>
                    <a:stretch>
                      <a:fillRect/>
                    </a:stretch>
                  </pic:blipFill>
                  <pic:spPr>
                    <a:xfrm>
                      <a:off x="0" y="0"/>
                      <a:ext cx="1434842" cy="1432083"/>
                    </a:xfrm>
                    <a:prstGeom prst="rect">
                      <a:avLst/>
                    </a:prstGeom>
                  </pic:spPr>
                </pic:pic>
              </a:graphicData>
            </a:graphic>
          </wp:inline>
        </w:drawing>
      </w:r>
    </w:p>
    <w:p w14:paraId="3C437E4A" w14:textId="38FC825D" w:rsidR="00C6113C" w:rsidRDefault="00C6113C" w:rsidP="002D47A9">
      <w:r>
        <w:t>The gini plot mirror this – metalocus counts are not evenly distributed. Is this better than “others”?</w:t>
      </w:r>
    </w:p>
    <w:p w14:paraId="3361107E" w14:textId="77777777" w:rsidR="00C6113C" w:rsidRDefault="00C6113C" w:rsidP="002D47A9"/>
    <w:p w14:paraId="677DA4D8" w14:textId="324C181F" w:rsidR="003928F5" w:rsidRDefault="002D47A9" w:rsidP="002551CD">
      <w:r>
        <w:t>[metalocus size-profiles]</w:t>
      </w:r>
    </w:p>
    <w:p w14:paraId="6B8CF606" w14:textId="3410632A" w:rsidR="002F4ED6" w:rsidRDefault="00530973" w:rsidP="002551CD">
      <w:r w:rsidRPr="00530973">
        <w:rPr>
          <w:noProof/>
        </w:rPr>
        <w:drawing>
          <wp:inline distT="0" distB="0" distL="0" distR="0" wp14:anchorId="73B920BD" wp14:editId="40BD7662">
            <wp:extent cx="2552356" cy="2949934"/>
            <wp:effectExtent l="0" t="0" r="635" b="0"/>
            <wp:docPr id="1256071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1736" name="Picture 1" descr="A screenshot of a graph&#10;&#10;AI-generated content may be incorrect."/>
                    <pic:cNvPicPr/>
                  </pic:nvPicPr>
                  <pic:blipFill>
                    <a:blip r:embed="rId25"/>
                    <a:stretch>
                      <a:fillRect/>
                    </a:stretch>
                  </pic:blipFill>
                  <pic:spPr>
                    <a:xfrm>
                      <a:off x="0" y="0"/>
                      <a:ext cx="2572858" cy="2973630"/>
                    </a:xfrm>
                    <a:prstGeom prst="rect">
                      <a:avLst/>
                    </a:prstGeom>
                  </pic:spPr>
                </pic:pic>
              </a:graphicData>
            </a:graphic>
          </wp:inline>
        </w:drawing>
      </w:r>
    </w:p>
    <w:p w14:paraId="67945951" w14:textId="5BAE3962" w:rsidR="00673264" w:rsidRDefault="00673264" w:rsidP="002551CD">
      <w:r>
        <w:lastRenderedPageBreak/>
        <w:t>Metalocus size profiles generally represent what is seen in alignment profiles. However, several projects appear as outliers with distinct distributions.</w:t>
      </w:r>
    </w:p>
    <w:p w14:paraId="1D4C6BA7" w14:textId="3DC5C7F2" w:rsidR="002D47A9" w:rsidRDefault="002D47A9" w:rsidP="00673264">
      <w:pPr>
        <w:pStyle w:val="ListParagraph"/>
        <w:numPr>
          <w:ilvl w:val="0"/>
          <w:numId w:val="8"/>
        </w:numPr>
      </w:pPr>
      <w:r>
        <w:t>Size profiles reflect what was observed in alignment profiles? Is this true? Can I make a comparison for this?</w:t>
      </w:r>
    </w:p>
    <w:p w14:paraId="5AE860E7" w14:textId="37187293" w:rsidR="00673264" w:rsidRDefault="00673264" w:rsidP="00673264">
      <w:pPr>
        <w:pStyle w:val="ListParagraph"/>
        <w:numPr>
          <w:ilvl w:val="0"/>
          <w:numId w:val="8"/>
        </w:numPr>
      </w:pPr>
      <w:r>
        <w:t>This is a tough pot. Perhaps some sort of direct comparison?</w:t>
      </w:r>
    </w:p>
    <w:p w14:paraId="489C3400" w14:textId="7135F35A" w:rsidR="00530973" w:rsidRDefault="00530973" w:rsidP="002551CD"/>
    <w:p w14:paraId="7177F7FF" w14:textId="77777777" w:rsidR="00530973" w:rsidRDefault="00530973" w:rsidP="002551CD"/>
    <w:p w14:paraId="3065BDEC" w14:textId="77777777" w:rsidR="002D47A9" w:rsidRDefault="002D47A9" w:rsidP="002551CD"/>
    <w:p w14:paraId="0E0F5BD5" w14:textId="1AAA4C18" w:rsidR="00FC6C31" w:rsidRDefault="004E6E39" w:rsidP="002551CD">
      <w:r w:rsidRPr="004E6E39">
        <w:rPr>
          <w:noProof/>
        </w:rPr>
        <w:drawing>
          <wp:inline distT="0" distB="0" distL="0" distR="0" wp14:anchorId="1235E247" wp14:editId="7061C106">
            <wp:extent cx="1987775" cy="2122998"/>
            <wp:effectExtent l="0" t="0" r="6350" b="0"/>
            <wp:docPr id="684867960"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67960" name="Picture 1" descr="A graph of different colored squares&#10;&#10;AI-generated content may be incorrect."/>
                    <pic:cNvPicPr/>
                  </pic:nvPicPr>
                  <pic:blipFill>
                    <a:blip r:embed="rId26"/>
                    <a:stretch>
                      <a:fillRect/>
                    </a:stretch>
                  </pic:blipFill>
                  <pic:spPr>
                    <a:xfrm>
                      <a:off x="0" y="0"/>
                      <a:ext cx="2000690" cy="2136792"/>
                    </a:xfrm>
                    <a:prstGeom prst="rect">
                      <a:avLst/>
                    </a:prstGeom>
                  </pic:spPr>
                </pic:pic>
              </a:graphicData>
            </a:graphic>
          </wp:inline>
        </w:drawing>
      </w:r>
    </w:p>
    <w:p w14:paraId="7D16D535" w14:textId="271442DA" w:rsidR="004E6E39" w:rsidRDefault="004E6E39" w:rsidP="002551CD">
      <w:r>
        <w:t>While many are intergenic, surprisingly large amounts come from mRNAs. This is surprising (other support?). Many also come from tRNAs and rRNAs.</w:t>
      </w:r>
    </w:p>
    <w:p w14:paraId="1B176F0D" w14:textId="77777777" w:rsidR="004E6E39" w:rsidRDefault="004E6E39" w:rsidP="002551CD"/>
    <w:p w14:paraId="02328ADF" w14:textId="1AC97C37" w:rsidR="004E6E39" w:rsidRDefault="004E6E39" w:rsidP="002551CD">
      <w:r w:rsidRPr="004E6E39">
        <w:rPr>
          <w:noProof/>
        </w:rPr>
        <w:drawing>
          <wp:inline distT="0" distB="0" distL="0" distR="0" wp14:anchorId="59F285E9" wp14:editId="58C734EA">
            <wp:extent cx="1789955" cy="1892410"/>
            <wp:effectExtent l="0" t="0" r="1270" b="0"/>
            <wp:docPr id="354052851" name="Picture 1"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52851" name="Picture 1" descr="A graph of different colored rectangles&#10;&#10;AI-generated content may be incorrect."/>
                    <pic:cNvPicPr/>
                  </pic:nvPicPr>
                  <pic:blipFill>
                    <a:blip r:embed="rId27"/>
                    <a:stretch>
                      <a:fillRect/>
                    </a:stretch>
                  </pic:blipFill>
                  <pic:spPr>
                    <a:xfrm>
                      <a:off x="0" y="0"/>
                      <a:ext cx="1803668" cy="1906908"/>
                    </a:xfrm>
                    <a:prstGeom prst="rect">
                      <a:avLst/>
                    </a:prstGeom>
                  </pic:spPr>
                </pic:pic>
              </a:graphicData>
            </a:graphic>
          </wp:inline>
        </w:drawing>
      </w:r>
      <w:r>
        <w:t xml:space="preserve"> </w:t>
      </w:r>
      <w:r w:rsidRPr="004E6E39">
        <w:rPr>
          <w:noProof/>
        </w:rPr>
        <w:drawing>
          <wp:inline distT="0" distB="0" distL="0" distR="0" wp14:anchorId="3EAF1429" wp14:editId="336462CB">
            <wp:extent cx="1669774" cy="1815225"/>
            <wp:effectExtent l="0" t="0" r="0" b="1270"/>
            <wp:docPr id="330709950"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9950" name="Picture 1" descr="A graph of different colored squares&#10;&#10;AI-generated content may be incorrect."/>
                    <pic:cNvPicPr/>
                  </pic:nvPicPr>
                  <pic:blipFill>
                    <a:blip r:embed="rId28"/>
                    <a:stretch>
                      <a:fillRect/>
                    </a:stretch>
                  </pic:blipFill>
                  <pic:spPr>
                    <a:xfrm>
                      <a:off x="0" y="0"/>
                      <a:ext cx="1690938" cy="1838233"/>
                    </a:xfrm>
                    <a:prstGeom prst="rect">
                      <a:avLst/>
                    </a:prstGeom>
                  </pic:spPr>
                </pic:pic>
              </a:graphicData>
            </a:graphic>
          </wp:inline>
        </w:drawing>
      </w:r>
    </w:p>
    <w:p w14:paraId="2C732A03" w14:textId="77777777" w:rsidR="004E6E39" w:rsidRDefault="004E6E39" w:rsidP="002551CD"/>
    <w:p w14:paraId="162D2A0E" w14:textId="1339E3A4" w:rsidR="004E6E39" w:rsidRDefault="004E6E39" w:rsidP="002551CD">
      <w:r>
        <w:t>These are most frequently found inside of gene bodies and usually come from antisense or unstranded loci – this suggests they are not the result of mRNA degradation, but instead another transcriptional mode.</w:t>
      </w:r>
    </w:p>
    <w:p w14:paraId="7E42BA70" w14:textId="77777777" w:rsidR="00FC6C31" w:rsidRDefault="00FC6C31" w:rsidP="002551CD"/>
    <w:p w14:paraId="4B8133ED" w14:textId="33CD9BED" w:rsidR="002F07AF" w:rsidRDefault="002F07AF" w:rsidP="002551CD">
      <w:r>
        <w:t>[browser shots of loci to support this]</w:t>
      </w:r>
    </w:p>
    <w:p w14:paraId="45BEECC0" w14:textId="77777777" w:rsidR="002F07AF" w:rsidRDefault="002F07AF" w:rsidP="002551CD"/>
    <w:p w14:paraId="056E020D" w14:textId="6247FE3C" w:rsidR="002F07AF" w:rsidRDefault="00CA736E" w:rsidP="002551CD">
      <w:r>
        <w:t>[structural RNA overlaps]</w:t>
      </w:r>
    </w:p>
    <w:p w14:paraId="05A5A9E3" w14:textId="5C4AD0C0" w:rsidR="00CA736E" w:rsidRDefault="00CA736E" w:rsidP="002551CD">
      <w:r>
        <w:t>How many RF00001, 4, 5 genes are associated with metaloci? What are the predominant sizes?</w:t>
      </w:r>
      <w:r w:rsidR="00265A4E">
        <w:t xml:space="preserve"> What is the overall amount of sRNAs that come from structural RNAs vs other sources.</w:t>
      </w:r>
    </w:p>
    <w:p w14:paraId="15BECC60" w14:textId="77777777" w:rsidR="002F07AF" w:rsidRDefault="002F07AF" w:rsidP="002551CD"/>
    <w:p w14:paraId="61C27BB2" w14:textId="5D77CE3E" w:rsidR="002F07AF" w:rsidRDefault="002F07AF" w:rsidP="002551CD">
      <w:r>
        <w:t>[TE overlaps]</w:t>
      </w:r>
    </w:p>
    <w:p w14:paraId="488CBAF1" w14:textId="7B760A05" w:rsidR="002F07AF" w:rsidRDefault="002F07AF" w:rsidP="002551CD">
      <w:r>
        <w:t>Metaloci come from TEs? Are these the intergenic loci?</w:t>
      </w:r>
    </w:p>
    <w:p w14:paraId="60F76681" w14:textId="28DDD6AD" w:rsidR="00FC6C31" w:rsidRDefault="00FC6C31" w:rsidP="002551CD"/>
    <w:p w14:paraId="377530E8" w14:textId="77777777" w:rsidR="00E01ECD" w:rsidRDefault="00E01ECD" w:rsidP="002551CD"/>
    <w:p w14:paraId="6A2DE4FC" w14:textId="77777777" w:rsidR="00E01ECD" w:rsidRDefault="00E01ECD" w:rsidP="002551CD"/>
    <w:p w14:paraId="0E243A75" w14:textId="77777777" w:rsidR="00FC6C31" w:rsidRDefault="00000000" w:rsidP="002551CD">
      <w:pPr>
        <w:pStyle w:val="Heading3"/>
      </w:pPr>
      <w:bookmarkStart w:id="5" w:name="_heading=h.lha0ohyym12f" w:colFirst="0" w:colLast="0"/>
      <w:bookmarkEnd w:id="5"/>
      <w:r>
        <w:lastRenderedPageBreak/>
        <w:t xml:space="preserve">Figure 2 - </w:t>
      </w:r>
    </w:p>
    <w:p w14:paraId="1EE35AF2" w14:textId="77777777" w:rsidR="00FC6C31" w:rsidRDefault="00FC6C31" w:rsidP="002551CD"/>
    <w:p w14:paraId="1324B17C" w14:textId="77777777" w:rsidR="00FC6C31" w:rsidRDefault="00FC6C31" w:rsidP="002551CD"/>
    <w:p w14:paraId="01B9A509" w14:textId="77777777" w:rsidR="00FC6C31" w:rsidRDefault="00FC6C31" w:rsidP="002551CD"/>
    <w:p w14:paraId="49FD0C95" w14:textId="7AB390E3" w:rsidR="00FC6C31" w:rsidRDefault="00FC6C31" w:rsidP="002551CD"/>
    <w:p w14:paraId="0BD88075" w14:textId="77777777" w:rsidR="00FC6C31" w:rsidRDefault="00FC6C31" w:rsidP="002551CD"/>
    <w:p w14:paraId="0BC4C832" w14:textId="77777777" w:rsidR="00FC6C31" w:rsidRDefault="00000000" w:rsidP="002551CD">
      <w:pPr>
        <w:pStyle w:val="Heading2"/>
      </w:pPr>
      <w:bookmarkStart w:id="6" w:name="_heading=h.27orxrk6e70p" w:colFirst="0" w:colLast="0"/>
      <w:bookmarkEnd w:id="6"/>
      <w:r>
        <w:t>Derived sRNA loci point to shared RNAi on a locus level</w:t>
      </w:r>
    </w:p>
    <w:p w14:paraId="1740E8C7" w14:textId="77777777" w:rsidR="00FC6C31" w:rsidRDefault="00000000" w:rsidP="002551CD">
      <w:r>
        <w:rPr>
          <w:noProof/>
        </w:rPr>
        <w:drawing>
          <wp:inline distT="114300" distB="114300" distL="114300" distR="114300" wp14:anchorId="02912877" wp14:editId="15CA1654">
            <wp:extent cx="5943600" cy="3327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43600" cy="3327400"/>
                    </a:xfrm>
                    <a:prstGeom prst="rect">
                      <a:avLst/>
                    </a:prstGeom>
                    <a:ln/>
                  </pic:spPr>
                </pic:pic>
              </a:graphicData>
            </a:graphic>
          </wp:inline>
        </w:drawing>
      </w:r>
    </w:p>
    <w:p w14:paraId="302EE021" w14:textId="77777777" w:rsidR="00FC6C31" w:rsidRDefault="00000000" w:rsidP="002551CD">
      <w:pPr>
        <w:pStyle w:val="Heading3"/>
      </w:pPr>
      <w:bookmarkStart w:id="7" w:name="_heading=h.ff5x1pzf72ca" w:colFirst="0" w:colLast="0"/>
      <w:bookmarkEnd w:id="7"/>
      <w:r>
        <w:t>Figure 4 - Conservation of small RNA classes between close and distant species</w:t>
      </w:r>
    </w:p>
    <w:p w14:paraId="179A5AA5" w14:textId="77777777" w:rsidR="008D3B92" w:rsidRDefault="008D3B92" w:rsidP="002551CD"/>
    <w:p w14:paraId="2AB6A453" w14:textId="77777777" w:rsidR="008D3B92" w:rsidRDefault="008D3B92" w:rsidP="002551CD"/>
    <w:p w14:paraId="70EF883A" w14:textId="77777777" w:rsidR="008D3B92" w:rsidRDefault="008D3B92" w:rsidP="002551CD"/>
    <w:p w14:paraId="7BDEECA2" w14:textId="77777777" w:rsidR="006C1333" w:rsidRDefault="006C1333" w:rsidP="002551CD">
      <w:pPr>
        <w:pStyle w:val="Heading1"/>
      </w:pPr>
    </w:p>
    <w:p w14:paraId="1D2B5819" w14:textId="77777777" w:rsidR="006C1333" w:rsidRDefault="006C1333" w:rsidP="006C1333">
      <w:pPr>
        <w:pStyle w:val="Heading2"/>
      </w:pPr>
      <w:r>
        <w:t xml:space="preserve">Other  </w:t>
      </w:r>
      <w:r w:rsidRPr="006C1333">
        <w:t>results</w:t>
      </w:r>
    </w:p>
    <w:p w14:paraId="6FA8E5E3" w14:textId="77777777" w:rsidR="006C1333" w:rsidRDefault="006C1333" w:rsidP="006C1333">
      <w:pPr>
        <w:pStyle w:val="Heading3"/>
      </w:pPr>
    </w:p>
    <w:p w14:paraId="56DF5323" w14:textId="77777777" w:rsidR="006C1333" w:rsidRDefault="006C1333" w:rsidP="006C1333">
      <w:pPr>
        <w:pStyle w:val="Heading3"/>
      </w:pPr>
      <w:r>
        <w:t>Structural RNAs represent a major portion of sRNAs.</w:t>
      </w:r>
    </w:p>
    <w:p w14:paraId="244E2BF7" w14:textId="77777777" w:rsidR="006C1333" w:rsidRPr="006C1333" w:rsidRDefault="006C1333" w:rsidP="006C1333">
      <w:pPr>
        <w:pStyle w:val="Heading3"/>
      </w:pPr>
    </w:p>
    <w:p w14:paraId="5820D316" w14:textId="77777777" w:rsidR="006C1333" w:rsidRPr="006C1333" w:rsidRDefault="006C1333" w:rsidP="006C1333">
      <w:r w:rsidRPr="006C1333">
        <w:t>[results from heatmaps, showing size preference for Rfam annotated loci]</w:t>
      </w:r>
    </w:p>
    <w:p w14:paraId="30E3CFBE" w14:textId="77777777" w:rsidR="006C1333" w:rsidRPr="006C1333" w:rsidRDefault="006C1333" w:rsidP="006C1333"/>
    <w:p w14:paraId="2A5CABBB" w14:textId="77777777" w:rsidR="006C1333" w:rsidRDefault="006C1333" w:rsidP="006C1333">
      <w:r w:rsidRPr="006C1333">
        <w:t>[total proportion of reads derived from Rfam-associated loci]</w:t>
      </w:r>
    </w:p>
    <w:p w14:paraId="2963C231" w14:textId="176EFE05" w:rsidR="000271AD" w:rsidRPr="006C1333" w:rsidRDefault="000271AD" w:rsidP="000271AD">
      <w:pPr>
        <w:pStyle w:val="ListParagraph"/>
        <w:numPr>
          <w:ilvl w:val="0"/>
          <w:numId w:val="16"/>
        </w:numPr>
      </w:pPr>
      <w:r>
        <w:t>This could simply be a proportion of all reads in the alignment and a proportion of all sRNA-sized reads</w:t>
      </w:r>
    </w:p>
    <w:p w14:paraId="4913C6A6" w14:textId="77777777" w:rsidR="006C1333" w:rsidRPr="006C1333" w:rsidRDefault="006C1333" w:rsidP="006C1333"/>
    <w:p w14:paraId="2E87C893" w14:textId="77777777" w:rsidR="006C1333" w:rsidRPr="00FA4B68" w:rsidRDefault="006C1333" w:rsidP="006C1333">
      <w:pPr>
        <w:rPr>
          <w:rStyle w:val="Emphasis"/>
        </w:rPr>
      </w:pPr>
      <w:r w:rsidRPr="006C1333">
        <w:t xml:space="preserve">[structural modeling of Rfam-associated RNAs] </w:t>
      </w:r>
    </w:p>
    <w:p w14:paraId="242E95D2" w14:textId="47E6101A" w:rsidR="008D3B92" w:rsidRDefault="006C1333" w:rsidP="006C1333">
      <w:r w:rsidRPr="006C1333">
        <w:t xml:space="preserve">Could I </w:t>
      </w:r>
      <w:r>
        <w:t>somehow show a 3d model of an RFam RNA  highlighting the sRNAs?</w:t>
      </w:r>
      <w:r w:rsidR="008D3B92">
        <w:br w:type="column"/>
      </w:r>
      <w:r w:rsidR="008D3B92">
        <w:lastRenderedPageBreak/>
        <w:t>Discussion</w:t>
      </w:r>
    </w:p>
    <w:p w14:paraId="2E5B84C2" w14:textId="7AB8B5AD" w:rsidR="008D3B92" w:rsidRDefault="008D3B92" w:rsidP="002551CD">
      <w:pPr>
        <w:pStyle w:val="Heading2"/>
      </w:pPr>
      <w:r>
        <w:t>Hairpin-derived sRNAs in fungi are very young</w:t>
      </w:r>
    </w:p>
    <w:p w14:paraId="022204D2" w14:textId="77777777" w:rsidR="008D3B92" w:rsidRDefault="008D3B92" w:rsidP="002551CD"/>
    <w:p w14:paraId="4CE52386" w14:textId="26B21DB5" w:rsidR="008D3B92" w:rsidRDefault="008D3B92" w:rsidP="002551CD">
      <w:pPr>
        <w:pStyle w:val="ListParagraph"/>
        <w:numPr>
          <w:ilvl w:val="0"/>
          <w:numId w:val="2"/>
        </w:numPr>
      </w:pPr>
      <w:r>
        <w:t>Only very short distance conservation (how far back)</w:t>
      </w:r>
    </w:p>
    <w:p w14:paraId="68B6375C" w14:textId="4F18A513" w:rsidR="008D3B92" w:rsidRDefault="00B858C4" w:rsidP="002551CD">
      <w:pPr>
        <w:pStyle w:val="ListParagraph"/>
        <w:numPr>
          <w:ilvl w:val="0"/>
          <w:numId w:val="2"/>
        </w:numPr>
      </w:pPr>
      <w:r>
        <w:t>Poor selection of miRNA:star duplex.</w:t>
      </w:r>
    </w:p>
    <w:p w14:paraId="2E986BDF" w14:textId="151AA457" w:rsidR="00B858C4" w:rsidRDefault="00B858C4" w:rsidP="002551CD">
      <w:pPr>
        <w:pStyle w:val="ListParagraph"/>
        <w:numPr>
          <w:ilvl w:val="0"/>
          <w:numId w:val="2"/>
        </w:numPr>
      </w:pPr>
      <w:r>
        <w:t>Low precision in general.</w:t>
      </w:r>
    </w:p>
    <w:p w14:paraId="04890A32" w14:textId="77777777" w:rsidR="008D3B92" w:rsidRDefault="008D3B92" w:rsidP="002551CD"/>
    <w:p w14:paraId="03CFDA77" w14:textId="77777777" w:rsidR="008D3B92" w:rsidRDefault="008D3B92" w:rsidP="002551CD"/>
    <w:p w14:paraId="16FDB322" w14:textId="77777777" w:rsidR="008D3B92" w:rsidRDefault="008D3B92" w:rsidP="002551CD"/>
    <w:p w14:paraId="215D5C08" w14:textId="27D03AAF" w:rsidR="008D3B92" w:rsidRDefault="008D3B92" w:rsidP="002551CD">
      <w:pPr>
        <w:pStyle w:val="ListParagraph"/>
        <w:numPr>
          <w:ilvl w:val="0"/>
          <w:numId w:val="1"/>
        </w:numPr>
      </w:pPr>
      <w:r>
        <w:t>Is there an evolutionary advantage to double-miRNAs?</w:t>
      </w:r>
    </w:p>
    <w:p w14:paraId="664209BF" w14:textId="77777777" w:rsidR="001C162B" w:rsidRDefault="001C162B" w:rsidP="002551CD">
      <w:pPr>
        <w:pStyle w:val="ListParagraph"/>
        <w:numPr>
          <w:ilvl w:val="0"/>
          <w:numId w:val="1"/>
        </w:numPr>
      </w:pPr>
    </w:p>
    <w:p w14:paraId="663DC334" w14:textId="51087E58" w:rsidR="00E01ECD" w:rsidRDefault="001C162B" w:rsidP="00E01ECD">
      <w:pPr>
        <w:pStyle w:val="ListParagraph"/>
        <w:numPr>
          <w:ilvl w:val="0"/>
          <w:numId w:val="1"/>
        </w:numPr>
        <w:spacing w:after="200"/>
        <w:ind w:hanging="720"/>
        <w:rPr>
          <w:noProof/>
        </w:rPr>
      </w:pPr>
      <w:r>
        <w:fldChar w:fldCharType="begin" w:fldLock="1"/>
      </w:r>
      <w:r w:rsidR="00E01ECD">
        <w:instrText>ADDIN paperpile_bibliography &lt;pp-bibliography&gt;&lt;first-reference-indices&gt;&lt;formatting&gt;1&lt;/formatting&gt;&lt;space-after&gt;1&lt;/space-after&gt;&lt;/first-reference-indices&gt;&lt;/pp-bibliography&gt; \* MERGEFORMAT</w:instrText>
      </w:r>
      <w:r>
        <w:fldChar w:fldCharType="separate"/>
      </w:r>
      <w:r w:rsidR="00E01ECD" w:rsidRPr="00E01ECD">
        <w:rPr>
          <w:b/>
          <w:noProof/>
        </w:rPr>
        <w:t>He, B., Wang, H., Liu, G., Chen, A., Calvo, A., Cai, Q., and Jin, H.</w:t>
      </w:r>
      <w:r w:rsidR="00E01ECD">
        <w:rPr>
          <w:noProof/>
        </w:rPr>
        <w:t xml:space="preserve"> (2023). Fungal small RNAs ride in extracellular vesicles to enter plant cells through clathrin-mediated endocytosis. Nat. Commun. </w:t>
      </w:r>
      <w:r w:rsidR="00E01ECD" w:rsidRPr="00E01ECD">
        <w:rPr>
          <w:b/>
          <w:noProof/>
        </w:rPr>
        <w:t>14</w:t>
      </w:r>
      <w:r w:rsidR="00E01ECD">
        <w:rPr>
          <w:noProof/>
        </w:rPr>
        <w:t>: 4383.</w:t>
      </w:r>
    </w:p>
    <w:p w14:paraId="6466740C" w14:textId="62E4F385" w:rsidR="001C162B" w:rsidRPr="008D3B92" w:rsidRDefault="00E01ECD" w:rsidP="00E01ECD">
      <w:pPr>
        <w:pStyle w:val="ListParagraph"/>
        <w:numPr>
          <w:ilvl w:val="0"/>
          <w:numId w:val="1"/>
        </w:numPr>
        <w:spacing w:after="200"/>
        <w:ind w:hanging="720"/>
      </w:pPr>
      <w:r w:rsidRPr="00E01ECD">
        <w:rPr>
          <w:b/>
          <w:noProof/>
        </w:rPr>
        <w:t>Todesco, M., Balasubramanian, S., Cao, J., Ott, F., Sureshkumar, S., Schneeberger, K., Meyer, R.C., Altmann, T., and Weigel, D.</w:t>
      </w:r>
      <w:r>
        <w:rPr>
          <w:noProof/>
        </w:rPr>
        <w:t xml:space="preserve"> (2012). Natural variation in biogenesis efficiency of individual Arabidopsis thaliana microRNAs. Curr. Biol. </w:t>
      </w:r>
      <w:r w:rsidRPr="00E01ECD">
        <w:rPr>
          <w:b/>
          <w:noProof/>
        </w:rPr>
        <w:t>22</w:t>
      </w:r>
      <w:r>
        <w:rPr>
          <w:noProof/>
        </w:rPr>
        <w:t>: 166–170.</w:t>
      </w:r>
      <w:r w:rsidR="001C162B">
        <w:rPr>
          <w:noProof/>
        </w:rPr>
        <w:fldChar w:fldCharType="end"/>
      </w:r>
    </w:p>
    <w:sectPr w:rsidR="001C162B" w:rsidRPr="008D3B9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Johnson" w:date="2025-10-23T15:42:00Z" w:initials="NJ">
    <w:p w14:paraId="24CC2BCD" w14:textId="77777777" w:rsidR="00D62A26" w:rsidRDefault="00D62A26" w:rsidP="002551CD">
      <w:r>
        <w:rPr>
          <w:rStyle w:val="CommentReference"/>
        </w:rPr>
        <w:annotationRef/>
      </w:r>
      <w:r>
        <w:t>if it seems like this is too short, maybe we'll shoot somewhere else first.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C2B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75D07D" w16cex:dateUtc="2025-10-23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C2BCD" w16cid:durableId="3075D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3F5"/>
    <w:multiLevelType w:val="hybridMultilevel"/>
    <w:tmpl w:val="F0708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42CF5"/>
    <w:multiLevelType w:val="hybridMultilevel"/>
    <w:tmpl w:val="B89A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46C2F"/>
    <w:multiLevelType w:val="hybridMultilevel"/>
    <w:tmpl w:val="17DA6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C0100"/>
    <w:multiLevelType w:val="hybridMultilevel"/>
    <w:tmpl w:val="074E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BA50EA"/>
    <w:multiLevelType w:val="hybridMultilevel"/>
    <w:tmpl w:val="BAC25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81FC0"/>
    <w:multiLevelType w:val="hybridMultilevel"/>
    <w:tmpl w:val="6988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2A7DDC"/>
    <w:multiLevelType w:val="hybridMultilevel"/>
    <w:tmpl w:val="57061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E2AA8"/>
    <w:multiLevelType w:val="multilevel"/>
    <w:tmpl w:val="3032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37D7B"/>
    <w:multiLevelType w:val="hybridMultilevel"/>
    <w:tmpl w:val="3D626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F57FE0"/>
    <w:multiLevelType w:val="hybridMultilevel"/>
    <w:tmpl w:val="A00C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8A5EF1"/>
    <w:multiLevelType w:val="hybridMultilevel"/>
    <w:tmpl w:val="3BCEA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5B4856"/>
    <w:multiLevelType w:val="hybridMultilevel"/>
    <w:tmpl w:val="8584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546C6"/>
    <w:multiLevelType w:val="hybridMultilevel"/>
    <w:tmpl w:val="ACEC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2037CB"/>
    <w:multiLevelType w:val="hybridMultilevel"/>
    <w:tmpl w:val="6DB8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292D35"/>
    <w:multiLevelType w:val="hybridMultilevel"/>
    <w:tmpl w:val="1E8A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6875BC"/>
    <w:multiLevelType w:val="hybridMultilevel"/>
    <w:tmpl w:val="E1F28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824462">
    <w:abstractNumId w:val="5"/>
  </w:num>
  <w:num w:numId="2" w16cid:durableId="286353867">
    <w:abstractNumId w:val="12"/>
  </w:num>
  <w:num w:numId="3" w16cid:durableId="143083526">
    <w:abstractNumId w:val="10"/>
  </w:num>
  <w:num w:numId="4" w16cid:durableId="2118131533">
    <w:abstractNumId w:val="15"/>
  </w:num>
  <w:num w:numId="5" w16cid:durableId="1882085215">
    <w:abstractNumId w:val="4"/>
  </w:num>
  <w:num w:numId="6" w16cid:durableId="1417628577">
    <w:abstractNumId w:val="2"/>
  </w:num>
  <w:num w:numId="7" w16cid:durableId="285821773">
    <w:abstractNumId w:val="7"/>
  </w:num>
  <w:num w:numId="8" w16cid:durableId="1980569259">
    <w:abstractNumId w:val="9"/>
  </w:num>
  <w:num w:numId="9" w16cid:durableId="878708931">
    <w:abstractNumId w:val="6"/>
  </w:num>
  <w:num w:numId="10" w16cid:durableId="441000555">
    <w:abstractNumId w:val="1"/>
  </w:num>
  <w:num w:numId="11" w16cid:durableId="1178234122">
    <w:abstractNumId w:val="11"/>
  </w:num>
  <w:num w:numId="12" w16cid:durableId="1326514201">
    <w:abstractNumId w:val="14"/>
  </w:num>
  <w:num w:numId="13" w16cid:durableId="1629125744">
    <w:abstractNumId w:val="3"/>
  </w:num>
  <w:num w:numId="14" w16cid:durableId="732772354">
    <w:abstractNumId w:val="13"/>
  </w:num>
  <w:num w:numId="15" w16cid:durableId="1272201216">
    <w:abstractNumId w:val="0"/>
  </w:num>
  <w:num w:numId="16" w16cid:durableId="5174731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Johnson">
    <w15:presenceInfo w15:providerId="Windows Live" w15:userId="0dd6d40740ed00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V639J688F179D791"/>
    <w:docVar w:name="paperpile-doc-name" w:val="fungi-wide-sRNAs_v1.docx"/>
    <w:docVar w:name="paperpile-includeDoi" w:val="false"/>
    <w:docVar w:name="paperpile-styleFile" w:val="custom-FD2D6CBE320A11E4BE47B4CFBF9F7527-3C3E71C6916A11E68CF11596A8D79F77-the-plant-cell-modified-for-editing.csl"/>
    <w:docVar w:name="paperpile-styleId" w:val="3C3E71C6916A11E68CF11596A8D79F77"/>
    <w:docVar w:name="paperpile-styleLabel" w:val="The Plant Cell - modified for editing"/>
    <w:docVar w:name="paperpile-styleLocale" w:val="en-US"/>
  </w:docVars>
  <w:rsids>
    <w:rsidRoot w:val="00FC6C31"/>
    <w:rsid w:val="000001C6"/>
    <w:rsid w:val="00004D60"/>
    <w:rsid w:val="00006D59"/>
    <w:rsid w:val="000149C9"/>
    <w:rsid w:val="000271AD"/>
    <w:rsid w:val="000511EA"/>
    <w:rsid w:val="0006528A"/>
    <w:rsid w:val="00070FED"/>
    <w:rsid w:val="00081F81"/>
    <w:rsid w:val="000822A3"/>
    <w:rsid w:val="000A316E"/>
    <w:rsid w:val="000A52B4"/>
    <w:rsid w:val="000B3FA6"/>
    <w:rsid w:val="000B6765"/>
    <w:rsid w:val="000D2753"/>
    <w:rsid w:val="000D39D2"/>
    <w:rsid w:val="000F50DF"/>
    <w:rsid w:val="00102FCF"/>
    <w:rsid w:val="00117CF3"/>
    <w:rsid w:val="00124507"/>
    <w:rsid w:val="00127AD0"/>
    <w:rsid w:val="0013326A"/>
    <w:rsid w:val="00134458"/>
    <w:rsid w:val="00135311"/>
    <w:rsid w:val="00154747"/>
    <w:rsid w:val="001665D2"/>
    <w:rsid w:val="001B5012"/>
    <w:rsid w:val="001B727E"/>
    <w:rsid w:val="001C162B"/>
    <w:rsid w:val="001E6536"/>
    <w:rsid w:val="001F760E"/>
    <w:rsid w:val="00214875"/>
    <w:rsid w:val="00230812"/>
    <w:rsid w:val="002324E7"/>
    <w:rsid w:val="002551CD"/>
    <w:rsid w:val="0026337F"/>
    <w:rsid w:val="00265A4E"/>
    <w:rsid w:val="002708D6"/>
    <w:rsid w:val="002A4A8E"/>
    <w:rsid w:val="002C35FE"/>
    <w:rsid w:val="002D47A9"/>
    <w:rsid w:val="002F07AF"/>
    <w:rsid w:val="002F4ED6"/>
    <w:rsid w:val="00303811"/>
    <w:rsid w:val="00323D5D"/>
    <w:rsid w:val="00327A71"/>
    <w:rsid w:val="00350E34"/>
    <w:rsid w:val="0036666C"/>
    <w:rsid w:val="00367191"/>
    <w:rsid w:val="00384D7E"/>
    <w:rsid w:val="003928F5"/>
    <w:rsid w:val="003A3076"/>
    <w:rsid w:val="003C2891"/>
    <w:rsid w:val="003D018C"/>
    <w:rsid w:val="003E330E"/>
    <w:rsid w:val="00421C44"/>
    <w:rsid w:val="00460834"/>
    <w:rsid w:val="004751C1"/>
    <w:rsid w:val="00485201"/>
    <w:rsid w:val="004A1E77"/>
    <w:rsid w:val="004B4B23"/>
    <w:rsid w:val="004B6726"/>
    <w:rsid w:val="004D58A1"/>
    <w:rsid w:val="004E6E39"/>
    <w:rsid w:val="004F05A8"/>
    <w:rsid w:val="004F7E9B"/>
    <w:rsid w:val="00527C82"/>
    <w:rsid w:val="00530973"/>
    <w:rsid w:val="005378B4"/>
    <w:rsid w:val="00540D4E"/>
    <w:rsid w:val="0056030F"/>
    <w:rsid w:val="005E6C70"/>
    <w:rsid w:val="00613655"/>
    <w:rsid w:val="00613E80"/>
    <w:rsid w:val="006222E3"/>
    <w:rsid w:val="00633289"/>
    <w:rsid w:val="0063610F"/>
    <w:rsid w:val="00673264"/>
    <w:rsid w:val="00673A6E"/>
    <w:rsid w:val="00694BAF"/>
    <w:rsid w:val="006954C8"/>
    <w:rsid w:val="006A6586"/>
    <w:rsid w:val="006C0F14"/>
    <w:rsid w:val="006C1333"/>
    <w:rsid w:val="006D3DA6"/>
    <w:rsid w:val="006E7FCE"/>
    <w:rsid w:val="006F03FA"/>
    <w:rsid w:val="006F2061"/>
    <w:rsid w:val="006F39CA"/>
    <w:rsid w:val="006F5B6C"/>
    <w:rsid w:val="00707933"/>
    <w:rsid w:val="007333BD"/>
    <w:rsid w:val="00745E65"/>
    <w:rsid w:val="00750CC0"/>
    <w:rsid w:val="007550F5"/>
    <w:rsid w:val="007563AA"/>
    <w:rsid w:val="00761363"/>
    <w:rsid w:val="00761F07"/>
    <w:rsid w:val="00763E9F"/>
    <w:rsid w:val="007822D9"/>
    <w:rsid w:val="00784460"/>
    <w:rsid w:val="00784DFD"/>
    <w:rsid w:val="007B6129"/>
    <w:rsid w:val="007D0755"/>
    <w:rsid w:val="007D7143"/>
    <w:rsid w:val="007E6494"/>
    <w:rsid w:val="007E6A2B"/>
    <w:rsid w:val="007F0CA2"/>
    <w:rsid w:val="007F1DA8"/>
    <w:rsid w:val="007F75D4"/>
    <w:rsid w:val="00810067"/>
    <w:rsid w:val="00826CE7"/>
    <w:rsid w:val="008352C5"/>
    <w:rsid w:val="00851201"/>
    <w:rsid w:val="008762EE"/>
    <w:rsid w:val="00876866"/>
    <w:rsid w:val="00891715"/>
    <w:rsid w:val="008D273E"/>
    <w:rsid w:val="008D3B92"/>
    <w:rsid w:val="008E3260"/>
    <w:rsid w:val="0090225D"/>
    <w:rsid w:val="009221E9"/>
    <w:rsid w:val="00935C7A"/>
    <w:rsid w:val="009522D1"/>
    <w:rsid w:val="00956194"/>
    <w:rsid w:val="00965D45"/>
    <w:rsid w:val="00967536"/>
    <w:rsid w:val="00967543"/>
    <w:rsid w:val="009871A9"/>
    <w:rsid w:val="009A6479"/>
    <w:rsid w:val="009B1B31"/>
    <w:rsid w:val="009D17F7"/>
    <w:rsid w:val="009E63C2"/>
    <w:rsid w:val="00A06353"/>
    <w:rsid w:val="00A14F07"/>
    <w:rsid w:val="00A23961"/>
    <w:rsid w:val="00A32847"/>
    <w:rsid w:val="00A741ED"/>
    <w:rsid w:val="00A75E8B"/>
    <w:rsid w:val="00A930E3"/>
    <w:rsid w:val="00B1374C"/>
    <w:rsid w:val="00B16390"/>
    <w:rsid w:val="00B32421"/>
    <w:rsid w:val="00B34215"/>
    <w:rsid w:val="00B52252"/>
    <w:rsid w:val="00B530A5"/>
    <w:rsid w:val="00B858C4"/>
    <w:rsid w:val="00B93F59"/>
    <w:rsid w:val="00BA3635"/>
    <w:rsid w:val="00BB5719"/>
    <w:rsid w:val="00C12C50"/>
    <w:rsid w:val="00C25056"/>
    <w:rsid w:val="00C430D6"/>
    <w:rsid w:val="00C578E9"/>
    <w:rsid w:val="00C6113C"/>
    <w:rsid w:val="00C6684D"/>
    <w:rsid w:val="00C73C1C"/>
    <w:rsid w:val="00CA5A56"/>
    <w:rsid w:val="00CA736E"/>
    <w:rsid w:val="00CB3DFB"/>
    <w:rsid w:val="00CD3907"/>
    <w:rsid w:val="00CD5A7B"/>
    <w:rsid w:val="00CE1294"/>
    <w:rsid w:val="00CE51D1"/>
    <w:rsid w:val="00D104FC"/>
    <w:rsid w:val="00D140E0"/>
    <w:rsid w:val="00D162AD"/>
    <w:rsid w:val="00D17CAA"/>
    <w:rsid w:val="00D231C2"/>
    <w:rsid w:val="00D27ACF"/>
    <w:rsid w:val="00D51110"/>
    <w:rsid w:val="00D62A26"/>
    <w:rsid w:val="00D63D93"/>
    <w:rsid w:val="00D935F7"/>
    <w:rsid w:val="00DD0BFC"/>
    <w:rsid w:val="00DE4171"/>
    <w:rsid w:val="00E01ECD"/>
    <w:rsid w:val="00E43B60"/>
    <w:rsid w:val="00E617FA"/>
    <w:rsid w:val="00E96BF9"/>
    <w:rsid w:val="00EA4662"/>
    <w:rsid w:val="00EA6F1B"/>
    <w:rsid w:val="00EB6F74"/>
    <w:rsid w:val="00F21B79"/>
    <w:rsid w:val="00F3547F"/>
    <w:rsid w:val="00F36E7C"/>
    <w:rsid w:val="00F4080F"/>
    <w:rsid w:val="00F409DB"/>
    <w:rsid w:val="00F71FA6"/>
    <w:rsid w:val="00F9614B"/>
    <w:rsid w:val="00FA4B68"/>
    <w:rsid w:val="00FC411A"/>
    <w:rsid w:val="00FC6C31"/>
    <w:rsid w:val="00FD31A3"/>
    <w:rsid w:val="00FF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B4DA93"/>
  <w15:docId w15:val="{AF9EC951-0415-5E4C-85A6-65C1DA47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1CD"/>
    <w:rPr>
      <w:sz w:val="20"/>
      <w:szCs w:val="20"/>
    </w:rPr>
  </w:style>
  <w:style w:type="paragraph" w:styleId="Heading1">
    <w:name w:val="heading 1"/>
    <w:basedOn w:val="Normal"/>
    <w:next w:val="Normal"/>
    <w:link w:val="Heading1Char"/>
    <w:uiPriority w:val="9"/>
    <w:qFormat/>
    <w:rsid w:val="001C524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6D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6CE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C6CE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C6D98"/>
    <w:pPr>
      <w:ind w:left="720"/>
      <w:contextualSpacing/>
    </w:pPr>
  </w:style>
  <w:style w:type="character" w:customStyle="1" w:styleId="Heading2Char">
    <w:name w:val="Heading 2 Char"/>
    <w:basedOn w:val="DefaultParagraphFont"/>
    <w:link w:val="Heading2"/>
    <w:uiPriority w:val="9"/>
    <w:rsid w:val="00BC6D98"/>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1C5243"/>
  </w:style>
  <w:style w:type="character" w:customStyle="1" w:styleId="Heading1Char">
    <w:name w:val="Heading 1 Char"/>
    <w:basedOn w:val="DefaultParagraphFont"/>
    <w:link w:val="Heading1"/>
    <w:uiPriority w:val="9"/>
    <w:rsid w:val="001C524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C5243"/>
    <w:pPr>
      <w:tabs>
        <w:tab w:val="center" w:pos="4680"/>
        <w:tab w:val="right" w:pos="9360"/>
      </w:tabs>
    </w:pPr>
  </w:style>
  <w:style w:type="character" w:customStyle="1" w:styleId="HeaderChar">
    <w:name w:val="Header Char"/>
    <w:basedOn w:val="DefaultParagraphFont"/>
    <w:link w:val="Header"/>
    <w:uiPriority w:val="99"/>
    <w:rsid w:val="001C5243"/>
  </w:style>
  <w:style w:type="paragraph" w:styleId="Footer">
    <w:name w:val="footer"/>
    <w:basedOn w:val="Normal"/>
    <w:link w:val="FooterChar"/>
    <w:uiPriority w:val="99"/>
    <w:unhideWhenUsed/>
    <w:rsid w:val="001C5243"/>
    <w:pPr>
      <w:tabs>
        <w:tab w:val="center" w:pos="4680"/>
        <w:tab w:val="right" w:pos="9360"/>
      </w:tabs>
    </w:pPr>
  </w:style>
  <w:style w:type="character" w:customStyle="1" w:styleId="FooterChar">
    <w:name w:val="Footer Char"/>
    <w:basedOn w:val="DefaultParagraphFont"/>
    <w:link w:val="Footer"/>
    <w:uiPriority w:val="99"/>
    <w:rsid w:val="001C5243"/>
  </w:style>
  <w:style w:type="character" w:customStyle="1" w:styleId="Heading3Char">
    <w:name w:val="Heading 3 Char"/>
    <w:basedOn w:val="DefaultParagraphFont"/>
    <w:link w:val="Heading3"/>
    <w:uiPriority w:val="9"/>
    <w:rsid w:val="008C6CE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8C6CE6"/>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391604"/>
    <w:rPr>
      <w:sz w:val="16"/>
      <w:szCs w:val="16"/>
    </w:rPr>
  </w:style>
  <w:style w:type="paragraph" w:styleId="CommentText">
    <w:name w:val="annotation text"/>
    <w:basedOn w:val="Normal"/>
    <w:link w:val="CommentTextChar"/>
    <w:uiPriority w:val="99"/>
    <w:semiHidden/>
    <w:unhideWhenUsed/>
    <w:rsid w:val="00391604"/>
  </w:style>
  <w:style w:type="character" w:customStyle="1" w:styleId="CommentTextChar">
    <w:name w:val="Comment Text Char"/>
    <w:basedOn w:val="DefaultParagraphFont"/>
    <w:link w:val="CommentText"/>
    <w:uiPriority w:val="99"/>
    <w:semiHidden/>
    <w:rsid w:val="00391604"/>
    <w:rPr>
      <w:sz w:val="20"/>
      <w:szCs w:val="20"/>
    </w:rPr>
  </w:style>
  <w:style w:type="paragraph" w:styleId="CommentSubject">
    <w:name w:val="annotation subject"/>
    <w:basedOn w:val="CommentText"/>
    <w:next w:val="CommentText"/>
    <w:link w:val="CommentSubjectChar"/>
    <w:uiPriority w:val="99"/>
    <w:semiHidden/>
    <w:unhideWhenUsed/>
    <w:rsid w:val="00391604"/>
    <w:rPr>
      <w:b/>
      <w:bCs/>
    </w:rPr>
  </w:style>
  <w:style w:type="character" w:customStyle="1" w:styleId="CommentSubjectChar">
    <w:name w:val="Comment Subject Char"/>
    <w:basedOn w:val="CommentTextChar"/>
    <w:link w:val="CommentSubject"/>
    <w:uiPriority w:val="99"/>
    <w:semiHidden/>
    <w:rsid w:val="00391604"/>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E649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E6494"/>
    <w:rPr>
      <w:b/>
      <w:bCs/>
    </w:rPr>
  </w:style>
  <w:style w:type="character" w:styleId="Emphasis">
    <w:name w:val="Emphasis"/>
    <w:basedOn w:val="DefaultParagraphFont"/>
    <w:uiPriority w:val="20"/>
    <w:qFormat/>
    <w:rsid w:val="00FA4B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y5UeyostbX3dRNWbhmzzUFlfw==">CgMxLjAyDmguNXR4eHBvNWV0bm12Mg5oLnB0aWlxajczYjZkaDIOaC5zcnM1d2xtMmd6Nm0yDWgudjExY2ViZnU3MzUyDmguYnZ3cnA5NDc3MHl0Mg5oLmxoYTBvaHl5bTEyZjIOaC4yN29yeHJrNmU3MHAyDmguZmY1eDFwemY3MmNhOAByITFKeWlXUkNNS21Ha1c1dnJkZFIwT29WX3N4S19sUEpibA==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17</Pages>
  <Words>2892</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Johnson</dc:creator>
  <cp:lastModifiedBy>Nathan Johnson</cp:lastModifiedBy>
  <cp:revision>157</cp:revision>
  <dcterms:created xsi:type="dcterms:W3CDTF">2024-08-09T19:36:00Z</dcterms:created>
  <dcterms:modified xsi:type="dcterms:W3CDTF">2026-03-05T16:47:00Z</dcterms:modified>
</cp:coreProperties>
</file>