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1101759"/>
        <w:docPartObj>
          <w:docPartGallery w:val="Cover Pages"/>
          <w:docPartUnique/>
        </w:docPartObj>
      </w:sdtPr>
      <w:sdtEndPr/>
      <w:sdtContent>
        <w:p w:rsidR="00762548" w:rsidRDefault="007625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6B9A" w:rsidRDefault="002D6B9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6B9A" w:rsidRDefault="002D6B9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Unit II Assignment II:      Building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6B9A" w:rsidRDefault="002D6B9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By Nathan Windisch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D6B9A" w:rsidRDefault="002D6B9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D6B9A" w:rsidRDefault="002D6B9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Unit II Assignment II:      Building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D6B9A" w:rsidRDefault="002D6B9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By Nathan Windisch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548" w:rsidRDefault="0076254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67897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2548" w:rsidRDefault="00762548">
          <w:pPr>
            <w:pStyle w:val="TOCHeading"/>
          </w:pPr>
          <w:r>
            <w:t>Contents</w:t>
          </w:r>
        </w:p>
        <w:p w:rsidR="00762548" w:rsidRDefault="004360A9">
          <w:fldSimple w:instr=" TOC \o &quot;1-3&quot; \h \z \u ">
            <w:r w:rsidR="00762548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2D6B9A" w:rsidRDefault="002D6B9A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762548"/>
    <w:p w:rsidR="00762548" w:rsidRDefault="00DC7AD7" w:rsidP="00762548">
      <w:pPr>
        <w:pStyle w:val="Heading1"/>
      </w:pPr>
      <w:r>
        <w:lastRenderedPageBreak/>
        <w:t>PV</w:t>
      </w:r>
      <w:r w:rsidR="00762548">
        <w:t xml:space="preserve"> </w:t>
      </w:r>
      <w:r>
        <w:t>– Set Up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6"/>
        <w:gridCol w:w="4150"/>
      </w:tblGrid>
      <w:tr w:rsidR="003A50FF" w:rsidTr="003A50FF">
        <w:tc>
          <w:tcPr>
            <w:tcW w:w="4508" w:type="dxa"/>
          </w:tcPr>
          <w:p w:rsidR="003A50FF" w:rsidRDefault="004F2D1E">
            <w:r>
              <w:rPr>
                <w:noProof/>
              </w:rPr>
              <w:drawing>
                <wp:inline distT="0" distB="0" distL="0" distR="0">
                  <wp:extent cx="2952750" cy="1663383"/>
                  <wp:effectExtent l="0" t="0" r="0" b="0"/>
                  <wp:docPr id="2" name="Picture 2" descr="C:\Users\natha_000\AppData\Local\Microsoft\Windows\INetCache\Content.Word\selecting the install langau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tha_000\AppData\Local\Microsoft\Windows\INetCache\Content.Word\selecting the install langau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508" cy="166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3A50FF" w:rsidRDefault="00146C28">
            <w:r>
              <w:t>This is an image of</w:t>
            </w:r>
            <w:bookmarkStart w:id="0" w:name="_GoBack"/>
            <w:bookmarkEnd w:id="0"/>
          </w:p>
        </w:tc>
      </w:tr>
      <w:tr w:rsidR="003A50FF" w:rsidTr="003A50FF">
        <w:tc>
          <w:tcPr>
            <w:tcW w:w="4508" w:type="dxa"/>
          </w:tcPr>
          <w:p w:rsidR="003A50FF" w:rsidRDefault="004360A9">
            <w:r>
              <w:rPr>
                <w:noProof/>
              </w:rPr>
              <w:drawing>
                <wp:inline distT="0" distB="0" distL="0" distR="0">
                  <wp:extent cx="2952750" cy="1657350"/>
                  <wp:effectExtent l="0" t="0" r="0" b="0"/>
                  <wp:docPr id="1" name="Picture 1" descr="C:\Users\natha_000\AppData\Local\Microsoft\Windows\INetCache\Content.Word\changing the system time and currency forma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tha_000\AppData\Local\Microsoft\Windows\INetCache\Content.Word\changing the system time and currency forma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3A50FF" w:rsidRDefault="00353B6E" w:rsidP="004F2D1E">
            <w:r>
              <w:t>This image is</w:t>
            </w:r>
            <w:r w:rsidR="00CF5C50">
              <w:t xml:space="preserve"> us selecting this currency formatting.</w:t>
            </w:r>
            <w:r w:rsidR="009049C9">
              <w:t xml:space="preserve"> This setting is not as important </w:t>
            </w:r>
            <w:r w:rsidR="00D31C79">
              <w:t>as if it is wrong then we will still be able to</w:t>
            </w:r>
            <w:r w:rsidR="001C635F">
              <w:t xml:space="preserve"> understand what messages the system</w:t>
            </w:r>
            <w:r w:rsidR="001F7931">
              <w:t xml:space="preserve"> is showing us.</w:t>
            </w:r>
          </w:p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  <w:tr w:rsidR="003A50FF" w:rsidTr="003A50FF">
        <w:tc>
          <w:tcPr>
            <w:tcW w:w="4508" w:type="dxa"/>
          </w:tcPr>
          <w:p w:rsidR="003A50FF" w:rsidRDefault="003A50FF"/>
        </w:tc>
        <w:tc>
          <w:tcPr>
            <w:tcW w:w="4508" w:type="dxa"/>
          </w:tcPr>
          <w:p w:rsidR="003A50FF" w:rsidRDefault="003A50FF"/>
        </w:tc>
      </w:tr>
    </w:tbl>
    <w:p w:rsidR="00762548" w:rsidRDefault="00762548"/>
    <w:p w:rsidR="00DC7AD7" w:rsidRDefault="00DC7AD7"/>
    <w:p w:rsidR="00DC7AD7" w:rsidRDefault="00DC7AD7" w:rsidP="00DC7AD7">
      <w:pPr>
        <w:pStyle w:val="Heading1"/>
      </w:pPr>
      <w:r>
        <w:t>PVI – Configure The System</w:t>
      </w:r>
    </w:p>
    <w:p w:rsidR="00DC7AD7" w:rsidRDefault="00DC7AD7" w:rsidP="00DC7AD7">
      <w:r>
        <w:t>text</w:t>
      </w:r>
    </w:p>
    <w:p w:rsidR="00DC7AD7" w:rsidRDefault="00DC7AD7" w:rsidP="00DC7AD7"/>
    <w:p w:rsidR="00DC7AD7" w:rsidRDefault="00DC7AD7" w:rsidP="00DC7AD7">
      <w:pPr>
        <w:pStyle w:val="Heading1"/>
      </w:pPr>
      <w:r>
        <w:t>PVII – Testing The Configured System</w:t>
      </w:r>
    </w:p>
    <w:p w:rsidR="00DC7AD7" w:rsidRDefault="00DC7AD7" w:rsidP="00DC7AD7">
      <w:r>
        <w:t>text</w:t>
      </w:r>
    </w:p>
    <w:p w:rsidR="00DC7AD7" w:rsidRDefault="00DC7AD7" w:rsidP="00DC7AD7"/>
    <w:p w:rsidR="00DC7AD7" w:rsidRDefault="00DC7AD7" w:rsidP="00DC7AD7">
      <w:pPr>
        <w:pStyle w:val="Heading1"/>
      </w:pPr>
      <w:r>
        <w:t>PVIII – Routine Maintenance</w:t>
      </w:r>
    </w:p>
    <w:p w:rsidR="00DC7AD7" w:rsidRDefault="00DC7AD7" w:rsidP="00DC7AD7">
      <w:r>
        <w:t>text</w:t>
      </w:r>
    </w:p>
    <w:p w:rsidR="00DC7AD7" w:rsidRDefault="00DC7AD7" w:rsidP="00DC7AD7"/>
    <w:p w:rsidR="00DC7AD7" w:rsidRDefault="00DC7AD7" w:rsidP="00DC7AD7">
      <w:pPr>
        <w:pStyle w:val="Heading1"/>
      </w:pPr>
      <w:r>
        <w:t>MIII – Performance Evaluation</w:t>
      </w:r>
    </w:p>
    <w:p w:rsidR="00DC7AD7" w:rsidRDefault="00DC7AD7" w:rsidP="00DC7AD7">
      <w:r>
        <w:t>text</w:t>
      </w:r>
    </w:p>
    <w:p w:rsidR="00DC7AD7" w:rsidRDefault="00DC7AD7" w:rsidP="00DC7AD7"/>
    <w:p w:rsidR="00DC7AD7" w:rsidRDefault="00DC7AD7" w:rsidP="00DC7AD7">
      <w:pPr>
        <w:pStyle w:val="Heading1"/>
      </w:pPr>
      <w:r>
        <w:lastRenderedPageBreak/>
        <w:t>DII – Improvements To The System</w:t>
      </w:r>
    </w:p>
    <w:p w:rsidR="00DC7AD7" w:rsidRDefault="00DC7AD7">
      <w:r>
        <w:t>text</w:t>
      </w:r>
    </w:p>
    <w:sectPr w:rsidR="00DC7AD7" w:rsidSect="007625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D7"/>
    <w:rsid w:val="00146C28"/>
    <w:rsid w:val="001C635F"/>
    <w:rsid w:val="001F7931"/>
    <w:rsid w:val="002334EC"/>
    <w:rsid w:val="002D6B9A"/>
    <w:rsid w:val="00353B6E"/>
    <w:rsid w:val="003A50FF"/>
    <w:rsid w:val="003E3633"/>
    <w:rsid w:val="004360A9"/>
    <w:rsid w:val="00496830"/>
    <w:rsid w:val="004F2D1E"/>
    <w:rsid w:val="005468E1"/>
    <w:rsid w:val="00591F78"/>
    <w:rsid w:val="00762548"/>
    <w:rsid w:val="0076437E"/>
    <w:rsid w:val="00886E6E"/>
    <w:rsid w:val="009049C9"/>
    <w:rsid w:val="00AC2B52"/>
    <w:rsid w:val="00AD2B31"/>
    <w:rsid w:val="00B309EA"/>
    <w:rsid w:val="00C35BEF"/>
    <w:rsid w:val="00CF5C50"/>
    <w:rsid w:val="00D31C79"/>
    <w:rsid w:val="00DC7AD7"/>
    <w:rsid w:val="00E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76BF"/>
  <w15:chartTrackingRefBased/>
  <w15:docId w15:val="{7472D185-D18B-4915-8B3B-9A54D8E5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54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2548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62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2548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3A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_000\Documents\Custom%20Office%20Templates\BTEC%20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77DA-5846-49F5-9E07-F125F77B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BTEC IT Template.dotx</Template>
  <TotalTime>133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II Assignment II:      Building Systems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II Assignment II:      Building Systems</dc:title>
  <dc:subject>By Nathan Windisch</dc:subject>
  <dc:creator>natha_000</dc:creator>
  <cp:keywords/>
  <dc:description/>
  <cp:lastModifiedBy>Nathan Windisch</cp:lastModifiedBy>
  <cp:revision>13</cp:revision>
  <dcterms:created xsi:type="dcterms:W3CDTF">2016-02-22T12:55:00Z</dcterms:created>
  <dcterms:modified xsi:type="dcterms:W3CDTF">2016-03-04T10:20:00Z</dcterms:modified>
</cp:coreProperties>
</file>