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41"/>
        <w:gridCol w:w="3544"/>
        <w:gridCol w:w="1701"/>
        <w:gridCol w:w="5103"/>
      </w:tblGrid>
      <w:tr w:rsidR="009D2DBA" w14:paraId="6D32B3C5" w14:textId="77777777">
        <w:trPr>
          <w:trHeight w:val="280"/>
        </w:trPr>
        <w:tc>
          <w:tcPr>
            <w:tcW w:w="3261" w:type="dxa"/>
            <w:shd w:val="pct15" w:color="auto" w:fill="FFFFFF"/>
          </w:tcPr>
          <w:p w14:paraId="01740BF9" w14:textId="77777777" w:rsidR="009D2DBA" w:rsidRDefault="009D2DBA" w:rsidP="00AD183E">
            <w:bookmarkStart w:id="0" w:name="_GoBack"/>
            <w:bookmarkEnd w:id="0"/>
            <w:r>
              <w:t>ROLE:</w:t>
            </w:r>
          </w:p>
        </w:tc>
        <w:tc>
          <w:tcPr>
            <w:tcW w:w="3685" w:type="dxa"/>
            <w:gridSpan w:val="2"/>
          </w:tcPr>
          <w:p w14:paraId="5BFBF31F" w14:textId="0B600D2A" w:rsidR="009D2DBA" w:rsidRDefault="0087196D" w:rsidP="007D651F">
            <w:r>
              <w:t>Office IT Support</w:t>
            </w:r>
            <w:r w:rsidR="004B0F03">
              <w:t xml:space="preserve"> Engineer</w:t>
            </w:r>
          </w:p>
        </w:tc>
        <w:tc>
          <w:tcPr>
            <w:tcW w:w="1701" w:type="dxa"/>
            <w:shd w:val="pct15" w:color="auto" w:fill="FFFFFF"/>
          </w:tcPr>
          <w:p w14:paraId="6BAAD7C8" w14:textId="77777777" w:rsidR="009D2DBA" w:rsidRDefault="009D2DBA" w:rsidP="00AD183E">
            <w:r>
              <w:t>CODE:</w:t>
            </w:r>
          </w:p>
        </w:tc>
        <w:tc>
          <w:tcPr>
            <w:tcW w:w="5103" w:type="dxa"/>
          </w:tcPr>
          <w:p w14:paraId="14251210" w14:textId="77777777" w:rsidR="009D2DBA" w:rsidRDefault="009D2DBA" w:rsidP="00AD183E"/>
        </w:tc>
      </w:tr>
      <w:tr w:rsidR="009D2DBA" w14:paraId="29F35827" w14:textId="77777777">
        <w:trPr>
          <w:trHeight w:val="280"/>
        </w:trPr>
        <w:tc>
          <w:tcPr>
            <w:tcW w:w="3261" w:type="dxa"/>
            <w:shd w:val="pct15" w:color="auto" w:fill="FFFFFF"/>
          </w:tcPr>
          <w:p w14:paraId="4D27831A" w14:textId="77777777" w:rsidR="009D2DBA" w:rsidRDefault="009D2DBA" w:rsidP="00AD183E">
            <w:r>
              <w:t>DIVISION/DEPARTMENT:</w:t>
            </w:r>
          </w:p>
        </w:tc>
        <w:tc>
          <w:tcPr>
            <w:tcW w:w="3685" w:type="dxa"/>
            <w:gridSpan w:val="2"/>
          </w:tcPr>
          <w:p w14:paraId="7FDD6411" w14:textId="7681F415" w:rsidR="004B0F03" w:rsidRPr="004B0F03" w:rsidRDefault="004D0009" w:rsidP="00346143">
            <w:r>
              <w:t>Finance</w:t>
            </w:r>
          </w:p>
        </w:tc>
        <w:tc>
          <w:tcPr>
            <w:tcW w:w="1701" w:type="dxa"/>
            <w:shd w:val="pct15" w:color="auto" w:fill="FFFFFF"/>
          </w:tcPr>
          <w:p w14:paraId="6B54E865" w14:textId="77777777" w:rsidR="009D2DBA" w:rsidRDefault="009D2DBA" w:rsidP="00AD183E">
            <w:r>
              <w:t>LOCATION:</w:t>
            </w:r>
          </w:p>
        </w:tc>
        <w:tc>
          <w:tcPr>
            <w:tcW w:w="5103" w:type="dxa"/>
          </w:tcPr>
          <w:p w14:paraId="33644D39" w14:textId="77777777" w:rsidR="009D2DBA" w:rsidRDefault="00AD73A1" w:rsidP="00AD183E">
            <w:r>
              <w:t>Reading, UK</w:t>
            </w:r>
          </w:p>
        </w:tc>
      </w:tr>
      <w:tr w:rsidR="009D2DBA" w14:paraId="05F0E0D0" w14:textId="77777777">
        <w:trPr>
          <w:cantSplit/>
          <w:trHeight w:val="280"/>
        </w:trPr>
        <w:tc>
          <w:tcPr>
            <w:tcW w:w="3261" w:type="dxa"/>
            <w:shd w:val="pct15" w:color="auto" w:fill="FFFFFF"/>
          </w:tcPr>
          <w:p w14:paraId="77899ED7" w14:textId="2C46C7FC" w:rsidR="009D2DBA" w:rsidRDefault="009D2DBA" w:rsidP="00AD183E">
            <w:r>
              <w:t>ACCOUNTABLE TO:</w:t>
            </w:r>
          </w:p>
        </w:tc>
        <w:tc>
          <w:tcPr>
            <w:tcW w:w="10489" w:type="dxa"/>
            <w:gridSpan w:val="4"/>
          </w:tcPr>
          <w:p w14:paraId="759F93AA" w14:textId="26159E0C" w:rsidR="009D2DBA" w:rsidRDefault="004D0009" w:rsidP="009274DE">
            <w:r>
              <w:t>Finance Director</w:t>
            </w:r>
          </w:p>
        </w:tc>
      </w:tr>
      <w:tr w:rsidR="009D2DBA" w14:paraId="7E1199E3" w14:textId="77777777">
        <w:trPr>
          <w:cantSplit/>
          <w:trHeight w:val="280"/>
        </w:trPr>
        <w:tc>
          <w:tcPr>
            <w:tcW w:w="6946" w:type="dxa"/>
            <w:gridSpan w:val="3"/>
            <w:shd w:val="pct15" w:color="auto" w:fill="FFFFFF"/>
          </w:tcPr>
          <w:p w14:paraId="04ED4F60" w14:textId="77777777" w:rsidR="009D2DBA" w:rsidRDefault="009D2DBA" w:rsidP="00AD183E">
            <w:r>
              <w:t>PURPOSE:</w:t>
            </w:r>
          </w:p>
        </w:tc>
        <w:tc>
          <w:tcPr>
            <w:tcW w:w="6804" w:type="dxa"/>
            <w:gridSpan w:val="2"/>
            <w:shd w:val="pct15" w:color="auto" w:fill="FFFFFF"/>
          </w:tcPr>
          <w:p w14:paraId="1F0AD81D" w14:textId="77777777" w:rsidR="009D2DBA" w:rsidRDefault="009D2DBA" w:rsidP="00AD183E">
            <w:r>
              <w:t>ORGANISATIONAL RELATIONSHIP:</w:t>
            </w:r>
          </w:p>
        </w:tc>
      </w:tr>
      <w:tr w:rsidR="009D2DBA" w14:paraId="3131629C" w14:textId="77777777" w:rsidTr="004502AC">
        <w:trPr>
          <w:cantSplit/>
          <w:trHeight w:val="1610"/>
        </w:trPr>
        <w:tc>
          <w:tcPr>
            <w:tcW w:w="6946" w:type="dxa"/>
            <w:gridSpan w:val="3"/>
          </w:tcPr>
          <w:p w14:paraId="2590B005" w14:textId="5E1ED136" w:rsidR="006652A2" w:rsidRDefault="0087196D" w:rsidP="00346143">
            <w:r>
              <w:t>Manage</w:t>
            </w:r>
            <w:r w:rsidR="00182688">
              <w:t xml:space="preserve"> and develop</w:t>
            </w:r>
            <w:r>
              <w:t xml:space="preserve"> IT</w:t>
            </w:r>
            <w:r w:rsidR="00182688">
              <w:t xml:space="preserve"> and Office</w:t>
            </w:r>
            <w:r>
              <w:t xml:space="preserve"> systems and services use</w:t>
            </w:r>
            <w:r w:rsidR="00985198">
              <w:t>d within the office environment including Data Center, Offices and cloud services (e.g. Azure, AWS).</w:t>
            </w:r>
          </w:p>
          <w:p w14:paraId="3ABD853C" w14:textId="0D66AB32" w:rsidR="00182688" w:rsidRDefault="00182688" w:rsidP="00182688">
            <w:r>
              <w:t>Administer staff and contractor access to office IT systems and services</w:t>
            </w:r>
            <w:r w:rsidR="004B0F03">
              <w:t xml:space="preserve"> for staff and external users as appropriate.</w:t>
            </w:r>
          </w:p>
          <w:p w14:paraId="04499301" w14:textId="788F63AC" w:rsidR="00182688" w:rsidRDefault="00182688" w:rsidP="00346143"/>
        </w:tc>
        <w:tc>
          <w:tcPr>
            <w:tcW w:w="6804" w:type="dxa"/>
            <w:gridSpan w:val="2"/>
          </w:tcPr>
          <w:p w14:paraId="2105FBAC" w14:textId="77777777" w:rsidR="00985198" w:rsidRDefault="00182688" w:rsidP="0087196D">
            <w:r>
              <w:t>Primary reporting line</w:t>
            </w:r>
            <w:r w:rsidR="00AD73A1">
              <w:t xml:space="preserve"> to </w:t>
            </w:r>
            <w:r>
              <w:t>Finance Director for general staff management</w:t>
            </w:r>
            <w:r w:rsidR="00985198">
              <w:t>.</w:t>
            </w:r>
          </w:p>
          <w:p w14:paraId="65948CC6" w14:textId="7D94C8E0" w:rsidR="0087196D" w:rsidRDefault="00182688" w:rsidP="0087196D">
            <w:r>
              <w:t xml:space="preserve">Secondary reporting line to </w:t>
            </w:r>
            <w:r w:rsidR="004D0009">
              <w:t>P</w:t>
            </w:r>
            <w:r>
              <w:t>roducts Team Manager for technical direction</w:t>
            </w:r>
            <w:r w:rsidR="004D0009">
              <w:t>.</w:t>
            </w:r>
          </w:p>
          <w:p w14:paraId="15993275" w14:textId="7FE7D406" w:rsidR="009D2DBA" w:rsidRDefault="0087196D" w:rsidP="004B0F03">
            <w:r>
              <w:t>Coordinating with direct colleagues and other members of the business</w:t>
            </w:r>
            <w:r w:rsidR="004B0F03">
              <w:t xml:space="preserve"> for day to day systems issues</w:t>
            </w:r>
            <w:r>
              <w:t>.</w:t>
            </w:r>
          </w:p>
        </w:tc>
      </w:tr>
      <w:tr w:rsidR="009D2DBA" w14:paraId="08CC50DF" w14:textId="77777777">
        <w:trPr>
          <w:cantSplit/>
          <w:trHeight w:val="300"/>
        </w:trPr>
        <w:tc>
          <w:tcPr>
            <w:tcW w:w="13750" w:type="dxa"/>
            <w:gridSpan w:val="5"/>
            <w:shd w:val="pct25" w:color="auto" w:fill="FFFFFF"/>
          </w:tcPr>
          <w:p w14:paraId="4EA0C5AD" w14:textId="05F6699C" w:rsidR="009D2DBA" w:rsidRDefault="009D2DBA" w:rsidP="004502AC">
            <w:pPr>
              <w:pStyle w:val="Heading2"/>
              <w:ind w:left="0"/>
            </w:pPr>
            <w:r>
              <w:t>BUDGETS</w:t>
            </w:r>
          </w:p>
        </w:tc>
      </w:tr>
      <w:tr w:rsidR="009D2DBA" w14:paraId="20349A76" w14:textId="77777777">
        <w:trPr>
          <w:trHeight w:val="359"/>
        </w:trPr>
        <w:tc>
          <w:tcPr>
            <w:tcW w:w="3402" w:type="dxa"/>
            <w:gridSpan w:val="2"/>
            <w:shd w:val="pct15" w:color="auto" w:fill="FFFFFF"/>
          </w:tcPr>
          <w:p w14:paraId="21473861" w14:textId="77777777" w:rsidR="009D2DBA" w:rsidRDefault="009D2DBA" w:rsidP="00AD183E">
            <w:r>
              <w:t>DIRECT STAFF:</w:t>
            </w:r>
          </w:p>
        </w:tc>
        <w:tc>
          <w:tcPr>
            <w:tcW w:w="3544" w:type="dxa"/>
          </w:tcPr>
          <w:p w14:paraId="444AB203" w14:textId="77777777" w:rsidR="009D2DBA" w:rsidRDefault="00DF076D" w:rsidP="00AD183E">
            <w:r>
              <w:t>0</w:t>
            </w:r>
          </w:p>
        </w:tc>
        <w:tc>
          <w:tcPr>
            <w:tcW w:w="1701" w:type="dxa"/>
            <w:shd w:val="pct15" w:color="auto" w:fill="FFFFFF"/>
          </w:tcPr>
          <w:p w14:paraId="009BEF97" w14:textId="77777777" w:rsidR="009D2DBA" w:rsidRDefault="009D2DBA" w:rsidP="00AD183E">
            <w:r>
              <w:t>REVENUE:</w:t>
            </w:r>
          </w:p>
        </w:tc>
        <w:tc>
          <w:tcPr>
            <w:tcW w:w="5103" w:type="dxa"/>
          </w:tcPr>
          <w:p w14:paraId="794326CE" w14:textId="77777777" w:rsidR="009D2DBA" w:rsidRDefault="00AD183E" w:rsidP="00AD183E">
            <w:r>
              <w:t>0</w:t>
            </w:r>
          </w:p>
        </w:tc>
      </w:tr>
      <w:tr w:rsidR="009D2DBA" w14:paraId="6453F487" w14:textId="77777777">
        <w:trPr>
          <w:trHeight w:val="280"/>
        </w:trPr>
        <w:tc>
          <w:tcPr>
            <w:tcW w:w="3402" w:type="dxa"/>
            <w:gridSpan w:val="2"/>
            <w:shd w:val="pct15" w:color="auto" w:fill="FFFFFF"/>
          </w:tcPr>
          <w:p w14:paraId="1D1655FE" w14:textId="77777777" w:rsidR="009D2DBA" w:rsidRDefault="009D2DBA" w:rsidP="00AD183E">
            <w:r>
              <w:t>INDIRECT STAFF:</w:t>
            </w:r>
          </w:p>
        </w:tc>
        <w:tc>
          <w:tcPr>
            <w:tcW w:w="3544" w:type="dxa"/>
          </w:tcPr>
          <w:p w14:paraId="7CEDC2CB" w14:textId="77777777" w:rsidR="009D2DBA" w:rsidRDefault="00AD183E" w:rsidP="00AD183E">
            <w:r>
              <w:t>0</w:t>
            </w:r>
          </w:p>
        </w:tc>
        <w:tc>
          <w:tcPr>
            <w:tcW w:w="1701" w:type="dxa"/>
            <w:shd w:val="pct15" w:color="auto" w:fill="FFFFFF"/>
          </w:tcPr>
          <w:p w14:paraId="4856D790" w14:textId="77777777" w:rsidR="009D2DBA" w:rsidRDefault="009D2DBA" w:rsidP="00AD183E">
            <w:r>
              <w:t>CAPITAL:</w:t>
            </w:r>
          </w:p>
        </w:tc>
        <w:tc>
          <w:tcPr>
            <w:tcW w:w="5103" w:type="dxa"/>
          </w:tcPr>
          <w:p w14:paraId="469885DB" w14:textId="77777777" w:rsidR="009D2DBA" w:rsidRDefault="00AD183E" w:rsidP="00AD183E">
            <w:r>
              <w:t>0</w:t>
            </w:r>
          </w:p>
        </w:tc>
      </w:tr>
    </w:tbl>
    <w:p w14:paraId="03D8D44F" w14:textId="77777777" w:rsidR="009D2DBA" w:rsidRDefault="009D2DBA" w:rsidP="00AD183E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4230"/>
        <w:gridCol w:w="5110"/>
      </w:tblGrid>
      <w:tr w:rsidR="009D2DBA" w14:paraId="2294BE11" w14:textId="77777777" w:rsidTr="0099010E">
        <w:trPr>
          <w:trHeight w:val="400"/>
          <w:tblHeader/>
        </w:trPr>
        <w:tc>
          <w:tcPr>
            <w:tcW w:w="4410" w:type="dxa"/>
            <w:shd w:val="pct15" w:color="auto" w:fill="FFFFFF"/>
          </w:tcPr>
          <w:p w14:paraId="30559871" w14:textId="77777777" w:rsidR="009D2DBA" w:rsidRDefault="009D2DBA" w:rsidP="00AD183E">
            <w:r>
              <w:lastRenderedPageBreak/>
              <w:t>ACCOUNTABILITY</w:t>
            </w:r>
          </w:p>
          <w:p w14:paraId="5EC5F44D" w14:textId="77777777" w:rsidR="009D2DBA" w:rsidRDefault="009D2DBA" w:rsidP="00AD183E">
            <w:r>
              <w:t>(outputs, deliverables)</w:t>
            </w:r>
          </w:p>
        </w:tc>
        <w:tc>
          <w:tcPr>
            <w:tcW w:w="4230" w:type="dxa"/>
            <w:shd w:val="pct15" w:color="auto" w:fill="FFFFFF"/>
          </w:tcPr>
          <w:p w14:paraId="6B3A1239" w14:textId="77777777" w:rsidR="009D2DBA" w:rsidRDefault="009D2DBA" w:rsidP="00AD183E">
            <w:r>
              <w:t>DECISIONS</w:t>
            </w:r>
          </w:p>
        </w:tc>
        <w:tc>
          <w:tcPr>
            <w:tcW w:w="5110" w:type="dxa"/>
            <w:shd w:val="pct15" w:color="auto" w:fill="FFFFFF"/>
          </w:tcPr>
          <w:p w14:paraId="2DDA1642" w14:textId="77777777" w:rsidR="009D2DBA" w:rsidRDefault="009D2DBA" w:rsidP="00AD183E">
            <w:r>
              <w:t>MEASURES</w:t>
            </w:r>
          </w:p>
        </w:tc>
      </w:tr>
      <w:tr w:rsidR="005836A5" w14:paraId="1BAF42CE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56326" w14:textId="61C3FD85" w:rsidR="00182688" w:rsidRDefault="009C61FC" w:rsidP="00182688">
            <w:r>
              <w:t>Office connectivity</w:t>
            </w:r>
            <w:r w:rsidR="00182688">
              <w:t>:</w:t>
            </w:r>
            <w:r w:rsidR="00BE5458">
              <w:t xml:space="preserve"> </w:t>
            </w:r>
            <w:r w:rsidR="00182688">
              <w:t>Ensure system infrastructure provides high performance working environment</w:t>
            </w:r>
            <w:r w:rsidR="004D0009">
              <w:t>.</w:t>
            </w:r>
          </w:p>
          <w:p w14:paraId="103C32B8" w14:textId="04AA025D" w:rsidR="00182688" w:rsidRDefault="00D4383C" w:rsidP="00182688">
            <w:r>
              <w:t>Ensure systems are maintained on an on-going basis</w:t>
            </w:r>
            <w:r w:rsidR="004D0009">
              <w:t>.</w:t>
            </w:r>
          </w:p>
          <w:p w14:paraId="726BF39F" w14:textId="09C633B3" w:rsidR="004B0F03" w:rsidRDefault="004B0F03" w:rsidP="00F77691">
            <w:pPr>
              <w:pStyle w:val="NormalWeb"/>
            </w:pPr>
            <w:r w:rsidRPr="003561F3">
              <w:rPr>
                <w:rFonts w:ascii="Arial" w:hAnsi="Arial" w:cs="Arial"/>
              </w:rPr>
              <w:t xml:space="preserve">Implement changes where agreed with </w:t>
            </w:r>
            <w:r w:rsidR="004D0009">
              <w:rPr>
                <w:rFonts w:ascii="Arial" w:hAnsi="Arial" w:cs="Arial"/>
              </w:rPr>
              <w:t>management</w:t>
            </w:r>
            <w:r w:rsidR="00F77691">
              <w:rPr>
                <w:rFonts w:ascii="Arial" w:hAnsi="Arial" w:cs="Arial"/>
              </w:rPr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1B91" w14:textId="77126465" w:rsidR="005836A5" w:rsidRDefault="00D4383C" w:rsidP="00F77691">
            <w:r>
              <w:t xml:space="preserve">Review </w:t>
            </w:r>
            <w:r w:rsidR="000C1D57">
              <w:t xml:space="preserve">infrastructure </w:t>
            </w:r>
            <w:r w:rsidR="00BE5458">
              <w:t xml:space="preserve">of </w:t>
            </w:r>
            <w:r>
              <w:t>current systems</w:t>
            </w:r>
            <w:r w:rsidR="004D0009">
              <w:t xml:space="preserve"> and decided what recommendations to put to Senior Management.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FF07BD" w14:textId="77777777" w:rsidR="005836A5" w:rsidRDefault="000C1D57" w:rsidP="00B417B5">
            <w:r>
              <w:t xml:space="preserve">Remote desktop, </w:t>
            </w:r>
            <w:r w:rsidR="00BB56E5">
              <w:t>I</w:t>
            </w:r>
            <w:r w:rsidR="0069154D">
              <w:t>nternet,</w:t>
            </w:r>
            <w:r w:rsidR="00BB56E5">
              <w:t xml:space="preserve"> telephone access </w:t>
            </w:r>
            <w:r w:rsidR="0069154D">
              <w:t xml:space="preserve">and telephone conferencing </w:t>
            </w:r>
            <w:r w:rsidR="00BB56E5">
              <w:t>is available during agreed office hours.</w:t>
            </w:r>
          </w:p>
          <w:p w14:paraId="45244671" w14:textId="70EEC4F3" w:rsidR="004D0009" w:rsidRDefault="004D0009" w:rsidP="00B417B5">
            <w:r>
              <w:t>Colleagues are positive about the performance and suitability of the IT systems.</w:t>
            </w:r>
          </w:p>
        </w:tc>
      </w:tr>
      <w:tr w:rsidR="00837E5E" w14:paraId="4EE4CFFD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3C4B2B" w14:textId="4527F3E3" w:rsidR="002F3162" w:rsidRDefault="00235DDD" w:rsidP="00235DDD">
            <w:r>
              <w:t>Administer s</w:t>
            </w:r>
            <w:r w:rsidR="009C61FC">
              <w:t xml:space="preserve">ystems access with </w:t>
            </w:r>
            <w:r>
              <w:t xml:space="preserve">following approval </w:t>
            </w:r>
            <w:r w:rsidR="009C61FC">
              <w:t>from HR</w:t>
            </w:r>
            <w:r>
              <w:t>.</w:t>
            </w:r>
            <w:r w:rsidR="00AC445B">
              <w:t xml:space="preserve"> Includes email, </w:t>
            </w:r>
            <w:r w:rsidR="006D782A">
              <w:t>SharePoint</w:t>
            </w:r>
            <w:r w:rsidR="00AC445B">
              <w:t>, CRM</w:t>
            </w:r>
            <w:r w:rsidR="006D782A">
              <w:t>, website</w:t>
            </w:r>
            <w:r w:rsidR="00444662">
              <w:t xml:space="preserve"> and Active D</w:t>
            </w:r>
            <w:r w:rsidR="00AC445B">
              <w:t>irectory.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ACDA7" w14:textId="77777777" w:rsidR="002F3162" w:rsidRDefault="009C61FC" w:rsidP="00AD183E">
            <w:r>
              <w:t>Assign people to roles as required and authorised by HR and line manager.</w:t>
            </w:r>
          </w:p>
          <w:p w14:paraId="0D1CA2D1" w14:textId="13069A36" w:rsidR="004B0F03" w:rsidRDefault="004B0F03" w:rsidP="00AD183E">
            <w:r w:rsidRPr="00250292">
              <w:t>Determining when requests for access need to be approved by manager</w:t>
            </w:r>
            <w:r w:rsidR="004D0009">
              <w:t>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E743D7" w14:textId="77777777" w:rsidR="009974A4" w:rsidRDefault="009C61FC" w:rsidP="00B417B5">
            <w:r>
              <w:t>A</w:t>
            </w:r>
            <w:r w:rsidR="00501778">
              <w:t>ll users have</w:t>
            </w:r>
            <w:r>
              <w:t xml:space="preserve"> minimum privileges for their roles.</w:t>
            </w:r>
          </w:p>
          <w:p w14:paraId="1E9ED883" w14:textId="5ECD2ADD" w:rsidR="004B0F03" w:rsidRDefault="00250292" w:rsidP="00B417B5">
            <w:r w:rsidRPr="002C49BA">
              <w:t>Users do not have access that is not appropriate for their role.</w:t>
            </w:r>
          </w:p>
        </w:tc>
      </w:tr>
      <w:tr w:rsidR="000C1D57" w14:paraId="7C9058D0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9BCE83" w14:textId="71E9CFBE" w:rsidR="000C1D57" w:rsidRDefault="000C1D57" w:rsidP="00235DDD">
            <w:r>
              <w:t xml:space="preserve">Promptly set up hardware and system accounts and profiles for new starters </w:t>
            </w:r>
            <w:r w:rsidR="004D0009">
              <w:t xml:space="preserve">or changes </w:t>
            </w:r>
            <w:r>
              <w:t>in accordance with instruction from HR.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32EE" w14:textId="64E93A50" w:rsidR="000C1D57" w:rsidRDefault="0069154D" w:rsidP="00AD183E">
            <w:r>
              <w:t>Ensure equipment provided is adequate and not excessive.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04CF45" w14:textId="746A11AF" w:rsidR="000C1D57" w:rsidRDefault="000C1D57" w:rsidP="00B417B5">
            <w:r>
              <w:t>All new staff have equipment and systems access ready for their first day.</w:t>
            </w:r>
          </w:p>
        </w:tc>
      </w:tr>
      <w:tr w:rsidR="00AC445B" w14:paraId="24879094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E89661" w14:textId="7F3A2912" w:rsidR="00AC445B" w:rsidRDefault="00AC445B" w:rsidP="004B0F03">
            <w:r>
              <w:t>Administer password</w:t>
            </w:r>
            <w:r w:rsidR="00BE5458">
              <w:t>s and password</w:t>
            </w:r>
            <w:r>
              <w:t xml:space="preserve"> resets requested by individuals</w:t>
            </w:r>
            <w:r w:rsidR="00BE5458">
              <w:t xml:space="preserve"> where appropriate and ensure all staff </w:t>
            </w:r>
            <w:r w:rsidR="004B0F03" w:rsidRPr="00B36048">
              <w:t>understand the company policy for password management, providing assistance when necessary</w:t>
            </w:r>
            <w:r w:rsidR="004B0F03" w:rsidRPr="004B0F03"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80214" w14:textId="77777777" w:rsidR="00AC445B" w:rsidRDefault="00AC445B" w:rsidP="00BE5458">
            <w:r>
              <w:t>E</w:t>
            </w:r>
            <w:r w:rsidR="00BE5458">
              <w:t>nsure</w:t>
            </w:r>
            <w:r>
              <w:t xml:space="preserve"> that the person requesting the password reset has authority to use the account.</w:t>
            </w:r>
          </w:p>
          <w:p w14:paraId="09DDDC49" w14:textId="293BD5DD" w:rsidR="00BE5458" w:rsidRDefault="00BE5458" w:rsidP="00BE5458">
            <w:r>
              <w:t>Recommend use of strong passwords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F589637" w14:textId="2F8BAD88" w:rsidR="00AC445B" w:rsidRDefault="00BE5458" w:rsidP="004B0F03">
            <w:r>
              <w:t xml:space="preserve">System passwords </w:t>
            </w:r>
            <w:r w:rsidR="004B0F03">
              <w:t xml:space="preserve">are stored securely, </w:t>
            </w:r>
            <w:r>
              <w:t>regularly changed and unknown and un-guessable to others</w:t>
            </w:r>
            <w:r w:rsidR="00AC445B">
              <w:t>.</w:t>
            </w:r>
          </w:p>
        </w:tc>
      </w:tr>
      <w:tr w:rsidR="0069154D" w14:paraId="102088AA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07AB62" w14:textId="7F386D70" w:rsidR="0069154D" w:rsidRDefault="0069154D" w:rsidP="00634DC3">
            <w:r>
              <w:lastRenderedPageBreak/>
              <w:t xml:space="preserve">Take responsibility for continuous improvement of systems administration and IT Processes by leading on implementation of new systems.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68A3F" w14:textId="50A3E2C5" w:rsidR="0069154D" w:rsidRDefault="0069154D" w:rsidP="00634DC3">
            <w:r>
              <w:t xml:space="preserve">Proactively assess current systems and make recommendations for improvements. With approval from </w:t>
            </w:r>
            <w:r w:rsidR="004D0009">
              <w:t xml:space="preserve">Senior Management Team </w:t>
            </w:r>
            <w:r>
              <w:t>implement system changes.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325CD6" w14:textId="5576D79F" w:rsidR="0069154D" w:rsidRDefault="0069154D" w:rsidP="00A439D1">
            <w:r>
              <w:t>New systems are assessed on an on-going basis against current and future operations. Appropriate systems are in place for all areas of the business.</w:t>
            </w:r>
          </w:p>
        </w:tc>
      </w:tr>
      <w:tr w:rsidR="0069154D" w14:paraId="1881A9CB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1530B" w14:textId="03B31256" w:rsidR="0069154D" w:rsidRDefault="0069154D" w:rsidP="00634DC3">
            <w:r>
              <w:t xml:space="preserve">Ensure all procedures for systems access are documented in </w:t>
            </w:r>
            <w:r w:rsidR="004D0009">
              <w:t>SharePoint</w:t>
            </w:r>
            <w:r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BD1FF" w14:textId="5D15F299" w:rsidR="0069154D" w:rsidRDefault="0069154D" w:rsidP="00634DC3">
            <w:r>
              <w:t>Review and update existing documentation.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079A9B" w14:textId="77777777" w:rsidR="0069154D" w:rsidRDefault="0069154D" w:rsidP="00A439D1">
            <w:r>
              <w:t>Procedure</w:t>
            </w:r>
            <w:r w:rsidR="00BB2392">
              <w:t>s</w:t>
            </w:r>
            <w:r>
              <w:t xml:space="preserve"> are reviewed and tested accurately by a colleague.</w:t>
            </w:r>
          </w:p>
          <w:p w14:paraId="0AC3E700" w14:textId="53BE015B" w:rsidR="004B0F03" w:rsidRDefault="004B0F03" w:rsidP="00A439D1">
            <w:r w:rsidRPr="00B36048">
              <w:t>All staff, especially new starters, can understand and follow documentation</w:t>
            </w:r>
            <w:r w:rsidR="003561F3">
              <w:t>.</w:t>
            </w:r>
          </w:p>
        </w:tc>
      </w:tr>
      <w:tr w:rsidR="00BB2392" w14:paraId="52A630F1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E1760D" w14:textId="3B625AD9" w:rsidR="00250292" w:rsidRDefault="00BB2392" w:rsidP="00250292">
            <w:r>
              <w:t xml:space="preserve">Monitor </w:t>
            </w:r>
            <w:r w:rsidR="00250292">
              <w:t xml:space="preserve">scheduled </w:t>
            </w:r>
            <w:r>
              <w:t>backups</w:t>
            </w:r>
            <w:r w:rsidR="00250292">
              <w:t>.</w:t>
            </w:r>
          </w:p>
          <w:p w14:paraId="5625E4D3" w14:textId="50FDA53A" w:rsidR="00BB2392" w:rsidRDefault="00BB2392" w:rsidP="00250292">
            <w:r>
              <w:t xml:space="preserve">Where there are failures, </w:t>
            </w:r>
            <w:r w:rsidR="00250292">
              <w:t xml:space="preserve">or </w:t>
            </w:r>
            <w:r w:rsidR="00250292" w:rsidRPr="00B36048">
              <w:t>unexpected results, investigate and act or escalate as appropriate</w:t>
            </w:r>
            <w:r w:rsidR="004D0009"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B57F" w14:textId="67200DCB" w:rsidR="00250292" w:rsidRPr="00250292" w:rsidRDefault="00250292" w:rsidP="00250292">
            <w:pPr>
              <w:rPr>
                <w:strike/>
              </w:rPr>
            </w:pPr>
            <w:r w:rsidRPr="00B36048">
              <w:t>Understand outcomes that are ca</w:t>
            </w:r>
            <w:r w:rsidR="00237062">
              <w:t>u</w:t>
            </w:r>
            <w:r w:rsidRPr="00B36048">
              <w:t>se for concern</w:t>
            </w:r>
            <w:r w:rsidR="003561F3">
              <w:t>.</w:t>
            </w:r>
          </w:p>
          <w:p w14:paraId="7863AC7D" w14:textId="6F4353D9" w:rsidR="00250292" w:rsidRPr="00B36048" w:rsidRDefault="00250292" w:rsidP="00250292">
            <w:r w:rsidRPr="00B36048">
              <w:t>Determining whom should be notified when anomalies identified</w:t>
            </w:r>
            <w:r w:rsidR="004D0009">
              <w:t>.</w:t>
            </w:r>
          </w:p>
          <w:p w14:paraId="06C848F9" w14:textId="1D385F6E" w:rsidR="00BB2392" w:rsidRDefault="00BB2392" w:rsidP="00634DC3">
            <w:r>
              <w:t>Investigate causes of failure and recommend actions to address.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912DA4" w14:textId="1DAD55C7" w:rsidR="004B0F03" w:rsidRPr="006F4594" w:rsidRDefault="004B0F03" w:rsidP="004B0F03">
            <w:r w:rsidRPr="00B36048">
              <w:t>Backups of Company’s systems and data are made at the documented frequencies and are available for restore whenever necessary</w:t>
            </w:r>
            <w:r w:rsidR="004D0009">
              <w:t>.</w:t>
            </w:r>
          </w:p>
          <w:p w14:paraId="4B2876C9" w14:textId="178B892A" w:rsidR="00BB2392" w:rsidRDefault="00237062" w:rsidP="00A439D1">
            <w:r>
              <w:t>Products</w:t>
            </w:r>
            <w:r w:rsidR="004D0009">
              <w:t xml:space="preserve"> Team Manager is</w:t>
            </w:r>
            <w:r w:rsidR="00BB2392">
              <w:t xml:space="preserve"> informed of back-up failures</w:t>
            </w:r>
            <w:r w:rsidR="004D0009">
              <w:t>.</w:t>
            </w:r>
          </w:p>
          <w:p w14:paraId="4CA43586" w14:textId="79905D73" w:rsidR="00BB2392" w:rsidRDefault="00BB2392" w:rsidP="00BB2392">
            <w:r>
              <w:t>All failures are successfully re-run to limit risk of data loss to 24 hours max.</w:t>
            </w:r>
          </w:p>
        </w:tc>
      </w:tr>
      <w:tr w:rsidR="00BB2392" w14:paraId="01BE4C5C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ECD577" w14:textId="40045F7F" w:rsidR="00BB2392" w:rsidRDefault="00BB2392" w:rsidP="00250292">
            <w:r>
              <w:t xml:space="preserve">Perform </w:t>
            </w:r>
            <w:r w:rsidR="00250292">
              <w:t xml:space="preserve">scheduled </w:t>
            </w:r>
            <w:r>
              <w:t>full system hard disk backups</w:t>
            </w:r>
            <w:r w:rsidR="004D0009"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F937" w14:textId="5595D105" w:rsidR="00BB2392" w:rsidRDefault="00BB2392" w:rsidP="00634DC3">
            <w:r>
              <w:t>Consider day of week to run weekly backups through liaiso</w:t>
            </w:r>
            <w:r w:rsidR="00BE5458">
              <w:t xml:space="preserve">n with Data and Product teams. </w:t>
            </w:r>
            <w:r>
              <w:t>Ensure adequate stock of disks available</w:t>
            </w:r>
            <w:r w:rsidR="00BE5458">
              <w:t>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F69BA8" w14:textId="064D524A" w:rsidR="00BB2392" w:rsidRDefault="00BB2392" w:rsidP="00A439D1">
            <w:r>
              <w:t>Weekly backups are successful and disks rotated off site.</w:t>
            </w:r>
          </w:p>
        </w:tc>
      </w:tr>
      <w:tr w:rsidR="00BB2392" w14:paraId="1A710427" w14:textId="77777777" w:rsidTr="003561F3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97CFF9" w14:textId="26DB107D" w:rsidR="00BB2392" w:rsidRDefault="00BB2392" w:rsidP="00250292">
            <w:r>
              <w:t xml:space="preserve">Test backups for integrity on </w:t>
            </w:r>
            <w:r w:rsidR="00250292">
              <w:t>a periodic</w:t>
            </w:r>
            <w:r>
              <w:t xml:space="preserve"> basis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28E3A" w14:textId="2565DC53" w:rsidR="00BB2392" w:rsidRDefault="00BB2392" w:rsidP="00634DC3">
            <w:r>
              <w:t>Consider when to perform back up tests.</w:t>
            </w:r>
            <w:r w:rsidR="00BE5458">
              <w:t xml:space="preserve"> </w:t>
            </w:r>
            <w:r>
              <w:t>Investigate causes of failure and recommend actions to address.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42ABCA" w14:textId="78B4DFCC" w:rsidR="00BB2392" w:rsidRDefault="00BB2392" w:rsidP="00A439D1">
            <w:r>
              <w:t>Backup tests occur</w:t>
            </w:r>
            <w:r w:rsidR="004D0009">
              <w:t xml:space="preserve"> and the results are recorded in a form that can be audited.</w:t>
            </w:r>
          </w:p>
          <w:p w14:paraId="60E709D4" w14:textId="509D0F85" w:rsidR="00BB2392" w:rsidRPr="00BB2392" w:rsidRDefault="004D0009" w:rsidP="00A439D1">
            <w:r>
              <w:t xml:space="preserve">Senior Management Team </w:t>
            </w:r>
            <w:r w:rsidR="00BB2392">
              <w:t>are informed of backup</w:t>
            </w:r>
            <w:r>
              <w:t xml:space="preserve"> test</w:t>
            </w:r>
            <w:r w:rsidR="00BB2392">
              <w:t xml:space="preserve"> failures</w:t>
            </w:r>
            <w:r>
              <w:t>.</w:t>
            </w:r>
          </w:p>
        </w:tc>
      </w:tr>
      <w:tr w:rsidR="00BB2392" w14:paraId="5E02939A" w14:textId="77777777" w:rsidTr="003561F3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54520D02" w14:textId="14DF14CF" w:rsidR="00BB2392" w:rsidRDefault="00BB2392" w:rsidP="003561F3">
            <w:r>
              <w:lastRenderedPageBreak/>
              <w:t>Take responsibility for data storage and overse</w:t>
            </w:r>
            <w:r w:rsidR="00BE5458">
              <w:t xml:space="preserve">e </w:t>
            </w:r>
            <w:r w:rsidR="00250292">
              <w:t xml:space="preserve">offsite </w:t>
            </w:r>
            <w:r w:rsidR="00BE5458">
              <w:t>Data Centre activity and m</w:t>
            </w:r>
            <w:r>
              <w:t xml:space="preserve">onitor </w:t>
            </w:r>
            <w:r w:rsidR="004D0009">
              <w:t>Data Centre charges</w:t>
            </w:r>
            <w:r w:rsidR="00250292"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392" w14:textId="7BE9807C" w:rsidR="00BB2392" w:rsidRDefault="00BB2392" w:rsidP="003561F3">
            <w:r>
              <w:t>Recommend improvements to data storage</w:t>
            </w:r>
            <w:r w:rsidR="004D0009">
              <w:t xml:space="preserve">, </w:t>
            </w:r>
            <w:r>
              <w:t>protection</w:t>
            </w:r>
            <w:r w:rsidR="004D0009">
              <w:t xml:space="preserve"> and spend.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9AEAFB" w14:textId="77777777" w:rsidR="00BB2392" w:rsidRDefault="00373954" w:rsidP="00A439D1">
            <w:r>
              <w:t>There is always sufficient data storage available.</w:t>
            </w:r>
          </w:p>
          <w:p w14:paraId="60920CD1" w14:textId="22355941" w:rsidR="00373954" w:rsidRDefault="00373954" w:rsidP="00A439D1">
            <w:r>
              <w:t>Obvious data efficiency errors are not missed.</w:t>
            </w:r>
          </w:p>
        </w:tc>
      </w:tr>
      <w:tr w:rsidR="00A439D1" w14:paraId="3DAFD114" w14:textId="77777777" w:rsidTr="003561F3">
        <w:trPr>
          <w:trHeight w:val="452"/>
        </w:trPr>
        <w:tc>
          <w:tcPr>
            <w:tcW w:w="4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95C47F" w14:textId="745DC68C" w:rsidR="002D0B6D" w:rsidRDefault="00235DDD" w:rsidP="00634DC3">
            <w:r>
              <w:t>Maintenance of office equipment including laptops, desktops, TVs,</w:t>
            </w:r>
            <w:r w:rsidR="0079115B">
              <w:t xml:space="preserve"> printers</w:t>
            </w:r>
            <w:r w:rsidR="003561F3">
              <w:t>,</w:t>
            </w:r>
            <w:r>
              <w:t xml:space="preserve"> telephones and mobiles.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7442" w14:textId="0790022E" w:rsidR="00A439D1" w:rsidRDefault="00235DDD" w:rsidP="00634DC3">
            <w:r>
              <w:t>Provide people with equipment as directed by Office Manager.</w:t>
            </w:r>
          </w:p>
          <w:p w14:paraId="38A00904" w14:textId="572D4BEA" w:rsidR="00250292" w:rsidRDefault="00250292" w:rsidP="00634DC3">
            <w:r w:rsidRPr="00B36048">
              <w:t>Identify when existing equipment is no longer fit for purpose</w:t>
            </w:r>
            <w:r w:rsidR="004D0009">
              <w:t>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ACB7F1F" w14:textId="77777777" w:rsidR="00235DDD" w:rsidRDefault="00235DDD" w:rsidP="00A439D1">
            <w:r>
              <w:t>Employees equipment functions as required to achieve their role.</w:t>
            </w:r>
          </w:p>
          <w:p w14:paraId="28399E4A" w14:textId="77777777" w:rsidR="00A439D1" w:rsidRDefault="00235DDD" w:rsidP="00A439D1">
            <w:r>
              <w:t>Suitable stock of spares are maintained.</w:t>
            </w:r>
          </w:p>
          <w:p w14:paraId="6E869FDD" w14:textId="457A50F4" w:rsidR="00250292" w:rsidRDefault="00250292" w:rsidP="00A439D1">
            <w:r w:rsidRPr="00B36048">
              <w:t>Lack of, or inadequate equipment does not impact the Company’s day to day operation</w:t>
            </w:r>
            <w:r w:rsidRPr="003561F3">
              <w:t>.</w:t>
            </w:r>
          </w:p>
        </w:tc>
      </w:tr>
      <w:tr w:rsidR="002D0B6D" w14:paraId="32692A9B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8525D3" w14:textId="36A9EE29" w:rsidR="002D0B6D" w:rsidRDefault="0079115B" w:rsidP="0079115B">
            <w:r>
              <w:t xml:space="preserve">Inventory of all office equipment is maintained and accurately recorded.  Safety and security tests such as PAT tests take place as and when required.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1566" w14:textId="5C2E168E" w:rsidR="002D0B6D" w:rsidRDefault="0079115B" w:rsidP="00634DC3">
            <w:r>
              <w:t xml:space="preserve">Determine an efficient process to review the stock of IT equipment and ensure security and safety of that equipment is considered. 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86CCBC" w14:textId="0BD02D90" w:rsidR="002D0B6D" w:rsidRDefault="0079115B" w:rsidP="00B417B5">
            <w:r>
              <w:t xml:space="preserve">No item of stock is unknown by Financial Controller for depreciation/Insurance purposes. Security systems for protecting office equipment is established. </w:t>
            </w:r>
          </w:p>
        </w:tc>
      </w:tr>
      <w:tr w:rsidR="00634DC3" w14:paraId="3962248B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5B8AA5" w14:textId="2939D792" w:rsidR="00634DC3" w:rsidRDefault="00BE5458" w:rsidP="003561F3">
            <w:r>
              <w:t xml:space="preserve">Work with </w:t>
            </w:r>
            <w:r w:rsidR="003561F3">
              <w:t>HR Manager</w:t>
            </w:r>
            <w:r w:rsidR="0079115B">
              <w:t xml:space="preserve"> to ensure all staff can comfortably fulfil their legal and contractual IT oblig</w:t>
            </w:r>
            <w:r w:rsidR="00BD5067">
              <w:t>a</w:t>
            </w:r>
            <w:r w:rsidR="0079115B">
              <w:t xml:space="preserve">tions as part of the staff handbook procedures.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93C4" w14:textId="75077C1E" w:rsidR="00634DC3" w:rsidRDefault="0079115B" w:rsidP="005836A5">
            <w:r>
              <w:t xml:space="preserve">Determine an audit process to ensure all staff have ability to manage their IT legal requirements.  Recommend training where required. 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4B860B" w14:textId="4C2C5262" w:rsidR="00634DC3" w:rsidRDefault="0079115B" w:rsidP="00B417B5">
            <w:r>
              <w:t xml:space="preserve">No member of staff fails to comply with staff handbook legal and contractual IT security obligations. </w:t>
            </w:r>
          </w:p>
        </w:tc>
      </w:tr>
      <w:tr w:rsidR="002047C6" w14:paraId="27E6DC03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B52B91" w14:textId="7340C18F" w:rsidR="002047C6" w:rsidRDefault="00250292" w:rsidP="0099010E">
            <w:r>
              <w:t xml:space="preserve">Regularly review </w:t>
            </w:r>
            <w:r w:rsidR="000C1D57">
              <w:t>MS Azure</w:t>
            </w:r>
            <w:r w:rsidR="00985198">
              <w:t xml:space="preserve"> (and other similar)</w:t>
            </w:r>
            <w:r w:rsidR="000C1D57">
              <w:t xml:space="preserve"> account, monitor usage and liaise with products team to keep costs to a minimum</w:t>
            </w:r>
            <w:r>
              <w:t xml:space="preserve">, </w:t>
            </w:r>
            <w:r w:rsidRPr="00B36048">
              <w:t>whilst ensuring that the required level of service is also maintained</w:t>
            </w:r>
            <w:r w:rsidR="003561F3"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5421F" w14:textId="4FBFE078" w:rsidR="002047C6" w:rsidRDefault="0069154D" w:rsidP="003561F3">
            <w:r>
              <w:t>Regularly review the Azure account usage</w:t>
            </w:r>
            <w:r w:rsidR="003561F3">
              <w:t>,</w:t>
            </w:r>
            <w:r>
              <w:t xml:space="preserve"> </w:t>
            </w:r>
            <w:r w:rsidR="003561F3">
              <w:t xml:space="preserve">access </w:t>
            </w:r>
            <w:r>
              <w:t>anomalies or increased usage and investigate.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459C4C" w14:textId="77777777" w:rsidR="002047C6" w:rsidRDefault="000C1D57" w:rsidP="00B417B5">
            <w:r>
              <w:t>Expenditure on MS Azure account remains within budget.</w:t>
            </w:r>
          </w:p>
          <w:p w14:paraId="4AD6A78E" w14:textId="50CFCB73" w:rsidR="00250292" w:rsidRDefault="00250292" w:rsidP="00B417B5">
            <w:r w:rsidRPr="00B36048">
              <w:t>Azure based services continue to operate within acceptable levels of performance and availability</w:t>
            </w:r>
            <w:r w:rsidR="003561F3">
              <w:t>.</w:t>
            </w:r>
          </w:p>
        </w:tc>
      </w:tr>
      <w:tr w:rsidR="005836A5" w14:paraId="102B86DE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BA6935" w14:textId="77777777" w:rsidR="005836A5" w:rsidRDefault="000C1D57" w:rsidP="0099010E">
            <w:r>
              <w:lastRenderedPageBreak/>
              <w:t>Promptly remove systems acc</w:t>
            </w:r>
            <w:r w:rsidR="00BE5458">
              <w:t>ess for all leavers in line</w:t>
            </w:r>
            <w:r>
              <w:t xml:space="preserve"> with company policy.</w:t>
            </w:r>
          </w:p>
          <w:p w14:paraId="60C1AA76" w14:textId="4730341B" w:rsidR="00250292" w:rsidRDefault="00250292" w:rsidP="0099010E">
            <w:r w:rsidRPr="00B36048">
              <w:t>Completion and filing of Leavers Checklist when any employee leavers.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54A1C" w14:textId="26B71B06" w:rsidR="005836A5" w:rsidRDefault="0069154D" w:rsidP="00AD183E">
            <w:r>
              <w:t>Ensure leavers checklist is updated with development of systems, and signed off with each leaver.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E8D476" w14:textId="2E6D05A0" w:rsidR="005836A5" w:rsidRDefault="000C1D57" w:rsidP="00B417B5">
            <w:r>
              <w:t>No ex-staff can access any part of the systems.</w:t>
            </w:r>
          </w:p>
        </w:tc>
      </w:tr>
      <w:tr w:rsidR="003561F3" w14:paraId="407F9F35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C29004" w14:textId="6F89281D" w:rsidR="003561F3" w:rsidRDefault="003561F3" w:rsidP="0099010E">
            <w:r>
              <w:t>Maintain the companies Service Delivery plan so that it accurately reflects the physical infrastructure and services used to support the business.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E05D" w14:textId="21B5072A" w:rsidR="003561F3" w:rsidRDefault="003561F3" w:rsidP="00AD183E">
            <w:r>
              <w:t>Seek guidance from management if any questions about the document to processes.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7B33D0" w14:textId="38E0A7A1" w:rsidR="003561F3" w:rsidRDefault="003561F3" w:rsidP="00B417B5">
            <w:r>
              <w:t>The Service Delivery plan when audited, or used by colleagues to find out information, is always accurate and helpful.</w:t>
            </w:r>
          </w:p>
        </w:tc>
      </w:tr>
      <w:tr w:rsidR="00BB2E25" w14:paraId="6BD14BB7" w14:textId="77777777">
        <w:trPr>
          <w:trHeight w:val="452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1B6A3E" w14:textId="6DB42480" w:rsidR="00BB2E25" w:rsidRDefault="00BB2E25" w:rsidP="00BB2E25">
            <w:r>
              <w:t>Participate in the out of hours support rota equally with other technical staff providing 24/7 operation support for the Company’s core systems.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7E0D" w14:textId="40755A33" w:rsidR="00BB2E25" w:rsidRDefault="00BB2E25" w:rsidP="00BB2E25">
            <w:r>
              <w:t>Work with the Product Manager to agree scheduled times considering holidays and other time out of the office for all colleagues.</w:t>
            </w:r>
          </w:p>
          <w:p w14:paraId="0133D070" w14:textId="77777777" w:rsidR="00BB2E25" w:rsidRDefault="00BB2E25" w:rsidP="00BB2E25">
            <w:r>
              <w:t>Follow the out of hours support procedures taking appropriate action when alerts received, including escalation to management when necessary.</w:t>
            </w:r>
          </w:p>
        </w:tc>
        <w:tc>
          <w:tcPr>
            <w:tcW w:w="5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71E7DB" w14:textId="77777777" w:rsidR="00BB2E25" w:rsidRDefault="00BB2E25" w:rsidP="00BB2E25">
            <w:r>
              <w:t>All out of hours incidents are dealt with according to company procedures. Impacted customers and colleagues are communicated with in a timely fashion.</w:t>
            </w:r>
          </w:p>
          <w:p w14:paraId="3F3B9509" w14:textId="3AD7390B" w:rsidR="00BB2E25" w:rsidRDefault="00BB2E25" w:rsidP="00BB2E25">
            <w:r>
              <w:t>Impact of Out of Hours systems outages is minimised.</w:t>
            </w:r>
          </w:p>
        </w:tc>
      </w:tr>
    </w:tbl>
    <w:p w14:paraId="07E60828" w14:textId="77777777" w:rsidR="009D2DBA" w:rsidRDefault="009D2DBA" w:rsidP="00AD183E">
      <w:pPr>
        <w:pStyle w:val="Header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6930"/>
      </w:tblGrid>
      <w:tr w:rsidR="009D2DBA" w14:paraId="72B1E107" w14:textId="77777777">
        <w:trPr>
          <w:cantSplit/>
          <w:trHeight w:val="400"/>
        </w:trPr>
        <w:tc>
          <w:tcPr>
            <w:tcW w:w="6930" w:type="dxa"/>
            <w:shd w:val="pct15" w:color="auto" w:fill="FFFFFF"/>
          </w:tcPr>
          <w:p w14:paraId="1ED38986" w14:textId="77777777" w:rsidR="009D2DBA" w:rsidRDefault="009D2DBA" w:rsidP="00AD183E">
            <w:r>
              <w:lastRenderedPageBreak/>
              <w:t>ACTIVITIES</w:t>
            </w:r>
          </w:p>
          <w:p w14:paraId="344FACDA" w14:textId="77777777" w:rsidR="009D2DBA" w:rsidRDefault="009D2DBA" w:rsidP="00AD183E">
            <w:r>
              <w:t>(Tasks to achieve accountabilities)</w:t>
            </w:r>
          </w:p>
        </w:tc>
        <w:tc>
          <w:tcPr>
            <w:tcW w:w="6930" w:type="dxa"/>
            <w:shd w:val="pct15" w:color="auto" w:fill="FFFFFF"/>
          </w:tcPr>
          <w:p w14:paraId="6FA6F27F" w14:textId="77777777" w:rsidR="009D2DBA" w:rsidRDefault="009D2DBA" w:rsidP="00AD183E">
            <w:r>
              <w:t>ACTIVITIES (cont)</w:t>
            </w:r>
          </w:p>
        </w:tc>
      </w:tr>
      <w:tr w:rsidR="009D2DBA" w14:paraId="6DA03C60" w14:textId="77777777">
        <w:trPr>
          <w:cantSplit/>
          <w:trHeight w:val="2730"/>
        </w:trPr>
        <w:tc>
          <w:tcPr>
            <w:tcW w:w="6930" w:type="dxa"/>
          </w:tcPr>
          <w:p w14:paraId="5E775827" w14:textId="77777777" w:rsidR="009C3153" w:rsidRDefault="009C3153" w:rsidP="009C3153">
            <w:r>
              <w:t>Providing support for setting up a conference call.</w:t>
            </w:r>
          </w:p>
          <w:p w14:paraId="237DA729" w14:textId="79987125" w:rsidR="009C3153" w:rsidRDefault="009C3153" w:rsidP="009C3153">
            <w:r>
              <w:t>Managing business landlines, mobiles and sorting out issues with a phone connection.</w:t>
            </w:r>
          </w:p>
          <w:p w14:paraId="2682A551" w14:textId="77777777" w:rsidR="009C3153" w:rsidRDefault="009C3153" w:rsidP="009C3153">
            <w:r>
              <w:t>Provide a point of contact support with LAN and Internet related problems.</w:t>
            </w:r>
          </w:p>
          <w:p w14:paraId="7D0CCA98" w14:textId="77777777" w:rsidR="009C3153" w:rsidRDefault="009C3153" w:rsidP="009C3153">
            <w:r>
              <w:t>Setting up office hardware (printers, laptops, desktops, TV, etc.) and replacing parts as required.</w:t>
            </w:r>
          </w:p>
          <w:p w14:paraId="5A1C289C" w14:textId="77777777" w:rsidR="009974A4" w:rsidRDefault="009C3153" w:rsidP="009C3153">
            <w:r>
              <w:t>Assigning users to groups as agreed by HR manager.</w:t>
            </w:r>
          </w:p>
          <w:p w14:paraId="1B606A7F" w14:textId="77777777" w:rsidR="0017655C" w:rsidRDefault="0017655C" w:rsidP="009C3153">
            <w:r w:rsidRPr="0017655C">
              <w:t>Making sure there are sufficient hardware resources to connect various devices (e</w:t>
            </w:r>
            <w:r>
              <w:t>x. Cables to connect a laptop or</w:t>
            </w:r>
            <w:r w:rsidRPr="0017655C">
              <w:t xml:space="preserve"> TV</w:t>
            </w:r>
            <w:r>
              <w:t>s</w:t>
            </w:r>
            <w:r w:rsidRPr="0017655C">
              <w:t>).</w:t>
            </w:r>
          </w:p>
          <w:p w14:paraId="5CE244BB" w14:textId="77777777" w:rsidR="00250292" w:rsidRPr="00B36048" w:rsidRDefault="00250292" w:rsidP="00250292">
            <w:r w:rsidRPr="00B36048">
              <w:t>Setting up accounts and systems’ access for new starters.</w:t>
            </w:r>
          </w:p>
          <w:p w14:paraId="6F73956B" w14:textId="77777777" w:rsidR="00250292" w:rsidRPr="00B36048" w:rsidRDefault="00250292" w:rsidP="00250292">
            <w:r w:rsidRPr="00B36048">
              <w:t>Ensuring that there is adequate hardware and systems capacity for planned new starters.</w:t>
            </w:r>
          </w:p>
          <w:p w14:paraId="403821C2" w14:textId="77777777" w:rsidR="00250292" w:rsidRPr="00B36048" w:rsidRDefault="00250292" w:rsidP="00250292">
            <w:r w:rsidRPr="00B36048">
              <w:t>Revoking systems access for all leavers.</w:t>
            </w:r>
          </w:p>
          <w:p w14:paraId="43D58184" w14:textId="3A8D129E" w:rsidR="00250292" w:rsidRPr="007C022B" w:rsidRDefault="003561F3" w:rsidP="003561F3">
            <w:r w:rsidRPr="00B36048">
              <w:t>Travel to offsite Data Centre on a regular basis.</w:t>
            </w:r>
          </w:p>
        </w:tc>
        <w:tc>
          <w:tcPr>
            <w:tcW w:w="6930" w:type="dxa"/>
          </w:tcPr>
          <w:p w14:paraId="516B9AEC" w14:textId="0123F765" w:rsidR="009C3153" w:rsidRDefault="009C3153" w:rsidP="009C3153">
            <w:r>
              <w:t>Installing and configuring computer hardware operating systems and applications.</w:t>
            </w:r>
          </w:p>
          <w:p w14:paraId="28234333" w14:textId="5BD69A75" w:rsidR="009C3153" w:rsidRDefault="009C3153" w:rsidP="009C3153">
            <w:r>
              <w:t>Providing a basic technical support for 51Degrees employees (ex. Problem with accessing the remote desktops).</w:t>
            </w:r>
          </w:p>
          <w:p w14:paraId="6BD5D1D8" w14:textId="77777777" w:rsidR="009C3153" w:rsidRDefault="009C3153" w:rsidP="009C3153">
            <w:r>
              <w:t>Sorting out 51Degrees email problems.</w:t>
            </w:r>
          </w:p>
          <w:p w14:paraId="04E02EE7" w14:textId="77777777" w:rsidR="009C3153" w:rsidRDefault="009C3153" w:rsidP="009C3153">
            <w:r>
              <w:t>Managing users account (creating, disabling, deleting users’ account, resetting passwords).</w:t>
            </w:r>
          </w:p>
          <w:p w14:paraId="16FAACAE" w14:textId="2B0D7C9A" w:rsidR="009D2DBA" w:rsidRDefault="009C3153" w:rsidP="00AD183E">
            <w:r>
              <w:t xml:space="preserve">Managing email, CRM and </w:t>
            </w:r>
            <w:r w:rsidR="003561F3">
              <w:t>SharePoint</w:t>
            </w:r>
            <w:r>
              <w:t xml:space="preserve"> accounts.</w:t>
            </w:r>
          </w:p>
          <w:p w14:paraId="29BF5CD7" w14:textId="77777777" w:rsidR="003561F3" w:rsidRPr="00B36048" w:rsidRDefault="003561F3" w:rsidP="003561F3">
            <w:r w:rsidRPr="00B36048">
              <w:t>Taking backups of Company’s data as per defined procedures.</w:t>
            </w:r>
          </w:p>
          <w:p w14:paraId="2D59757B" w14:textId="77777777" w:rsidR="003561F3" w:rsidRPr="00B36048" w:rsidRDefault="003561F3" w:rsidP="003561F3">
            <w:r w:rsidRPr="00B36048">
              <w:t>Ensuring that automatic backups have taken place at defined schedules.</w:t>
            </w:r>
          </w:p>
          <w:p w14:paraId="078D5C3E" w14:textId="01F2796A" w:rsidR="003561F3" w:rsidRPr="00250292" w:rsidRDefault="003561F3" w:rsidP="003561F3">
            <w:r w:rsidRPr="00B36048">
              <w:t>Liaising with service providers (e.g. BT, data centre) when there are issues or changes required to provisioned services.</w:t>
            </w:r>
          </w:p>
          <w:p w14:paraId="227E24F8" w14:textId="77777777" w:rsidR="003561F3" w:rsidRDefault="003561F3" w:rsidP="00AD183E">
            <w:r>
              <w:t>Ensure a structured and ordered store room with spares for all major equipment available.</w:t>
            </w:r>
          </w:p>
          <w:p w14:paraId="70D67054" w14:textId="023EDF3D" w:rsidR="00BB2E25" w:rsidRDefault="00BB2E25" w:rsidP="00AD183E">
            <w:r>
              <w:t>Be available to participate in Out of Hours Support rota.</w:t>
            </w:r>
          </w:p>
        </w:tc>
      </w:tr>
    </w:tbl>
    <w:p w14:paraId="37392470" w14:textId="77777777" w:rsidR="009D2DBA" w:rsidRDefault="009D2DBA" w:rsidP="00AD183E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6930"/>
      </w:tblGrid>
      <w:tr w:rsidR="009D2DBA" w14:paraId="6E80B416" w14:textId="77777777">
        <w:trPr>
          <w:cantSplit/>
          <w:trHeight w:val="400"/>
        </w:trPr>
        <w:tc>
          <w:tcPr>
            <w:tcW w:w="6930" w:type="dxa"/>
            <w:shd w:val="pct15" w:color="auto" w:fill="FFFFFF"/>
          </w:tcPr>
          <w:p w14:paraId="2637B661" w14:textId="77777777" w:rsidR="009D2DBA" w:rsidRDefault="009D2DBA" w:rsidP="00AD183E">
            <w:r>
              <w:lastRenderedPageBreak/>
              <w:t>COMPETENCIES</w:t>
            </w:r>
          </w:p>
        </w:tc>
        <w:tc>
          <w:tcPr>
            <w:tcW w:w="6930" w:type="dxa"/>
            <w:shd w:val="pct15" w:color="auto" w:fill="FFFFFF"/>
          </w:tcPr>
          <w:p w14:paraId="425C6AF9" w14:textId="77777777" w:rsidR="009D2DBA" w:rsidRDefault="00AD183E" w:rsidP="00AD183E">
            <w:r>
              <w:t>EXPERIENCE</w:t>
            </w:r>
          </w:p>
        </w:tc>
      </w:tr>
      <w:tr w:rsidR="009D2DBA" w14:paraId="75B6739F" w14:textId="77777777" w:rsidTr="00843DBA">
        <w:trPr>
          <w:cantSplit/>
          <w:trHeight w:val="127"/>
        </w:trPr>
        <w:tc>
          <w:tcPr>
            <w:tcW w:w="6930" w:type="dxa"/>
          </w:tcPr>
          <w:p w14:paraId="5A89A3D4" w14:textId="0BC0BC30" w:rsidR="00843DBA" w:rsidRDefault="00C62744" w:rsidP="00843DBA">
            <w:r>
              <w:t>Good maths skills. G</w:t>
            </w:r>
            <w:r w:rsidR="00843DBA">
              <w:t>C</w:t>
            </w:r>
            <w:r>
              <w:t>S</w:t>
            </w:r>
            <w:r w:rsidR="00843DBA">
              <w:t xml:space="preserve">E C </w:t>
            </w:r>
            <w:r>
              <w:t>or</w:t>
            </w:r>
            <w:r w:rsidR="00843DBA">
              <w:t xml:space="preserve"> above.</w:t>
            </w:r>
          </w:p>
          <w:p w14:paraId="6EF64DE9" w14:textId="355E42F5" w:rsidR="00843DBA" w:rsidRDefault="00843DBA" w:rsidP="004502AC">
            <w:r>
              <w:t xml:space="preserve">Good written </w:t>
            </w:r>
            <w:r w:rsidR="00250292">
              <w:t xml:space="preserve">and spoken </w:t>
            </w:r>
            <w:r>
              <w:t>English skills.</w:t>
            </w:r>
          </w:p>
          <w:p w14:paraId="6E497F2E" w14:textId="77777777" w:rsidR="00843DBA" w:rsidRDefault="006F4097" w:rsidP="00C62744">
            <w:r>
              <w:t>Willingness to learn an</w:t>
            </w:r>
            <w:r w:rsidR="00C62744">
              <w:t>d be part of a successful team.</w:t>
            </w:r>
          </w:p>
          <w:p w14:paraId="14A0FDF3" w14:textId="77777777" w:rsidR="00250292" w:rsidRPr="00250292" w:rsidRDefault="00250292" w:rsidP="00250292">
            <w:r w:rsidRPr="00B36048">
              <w:t>Pro-activity – must be able to take initiative, pre-empting potential problems and trying to identify solutions to problems.</w:t>
            </w:r>
          </w:p>
          <w:p w14:paraId="7A17DF0C" w14:textId="7F3B1F07" w:rsidR="00250292" w:rsidRDefault="00250292" w:rsidP="00250292">
            <w:r w:rsidRPr="00B36048">
              <w:t>Approachable – colleagues should feel comfortable about asking you for help.</w:t>
            </w:r>
          </w:p>
        </w:tc>
        <w:tc>
          <w:tcPr>
            <w:tcW w:w="6930" w:type="dxa"/>
          </w:tcPr>
          <w:p w14:paraId="56312C05" w14:textId="77777777" w:rsidR="004502AC" w:rsidRDefault="00B027A6" w:rsidP="00B027A6">
            <w:r>
              <w:t xml:space="preserve">Degree level or equivalent understanding of general </w:t>
            </w:r>
            <w:r w:rsidR="009C3153">
              <w:t>computing concepts.</w:t>
            </w:r>
          </w:p>
          <w:p w14:paraId="001D0E33" w14:textId="5662E994" w:rsidR="00237062" w:rsidRDefault="00237062" w:rsidP="00B027A6">
            <w:r>
              <w:t>Experience of windows operating systems and home office networking.</w:t>
            </w:r>
          </w:p>
        </w:tc>
      </w:tr>
    </w:tbl>
    <w:p w14:paraId="737E8FD5" w14:textId="387CAA8D" w:rsidR="004073A0" w:rsidRDefault="004073A0" w:rsidP="00A5096F">
      <w:pPr>
        <w:pStyle w:val="Heading1"/>
      </w:pPr>
    </w:p>
    <w:sectPr w:rsidR="004073A0" w:rsidSect="00A5096F">
      <w:pgSz w:w="16840" w:h="11907" w:orient="landscape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9653C" w14:textId="77777777" w:rsidR="009E6B03" w:rsidRDefault="009E6B03" w:rsidP="00AD183E">
      <w:r>
        <w:separator/>
      </w:r>
    </w:p>
  </w:endnote>
  <w:endnote w:type="continuationSeparator" w:id="0">
    <w:p w14:paraId="11C5E929" w14:textId="77777777" w:rsidR="009E6B03" w:rsidRDefault="009E6B03" w:rsidP="00AD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Condense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7E8BB" w14:textId="77777777" w:rsidR="009E6B03" w:rsidRDefault="009E6B03" w:rsidP="00AD183E">
      <w:r>
        <w:separator/>
      </w:r>
    </w:p>
  </w:footnote>
  <w:footnote w:type="continuationSeparator" w:id="0">
    <w:p w14:paraId="73A659BE" w14:textId="77777777" w:rsidR="009E6B03" w:rsidRDefault="009E6B03" w:rsidP="00AD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342"/>
    <w:multiLevelType w:val="hybridMultilevel"/>
    <w:tmpl w:val="FF307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B79"/>
    <w:multiLevelType w:val="hybridMultilevel"/>
    <w:tmpl w:val="34EE13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FE5"/>
    <w:multiLevelType w:val="hybridMultilevel"/>
    <w:tmpl w:val="8C041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0521"/>
    <w:multiLevelType w:val="hybridMultilevel"/>
    <w:tmpl w:val="54BE80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2DBD"/>
    <w:multiLevelType w:val="hybridMultilevel"/>
    <w:tmpl w:val="E3B8A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9FC"/>
    <w:multiLevelType w:val="hybridMultilevel"/>
    <w:tmpl w:val="37E47E3C"/>
    <w:lvl w:ilvl="0" w:tplc="0809000F">
      <w:start w:val="1"/>
      <w:numFmt w:val="decimal"/>
      <w:lvlText w:val="%1."/>
      <w:lvlJc w:val="left"/>
      <w:pPr>
        <w:ind w:left="578" w:hanging="360"/>
      </w:p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9F"/>
    <w:rsid w:val="00021B81"/>
    <w:rsid w:val="000614F0"/>
    <w:rsid w:val="000C1D57"/>
    <w:rsid w:val="00173EB0"/>
    <w:rsid w:val="0017655C"/>
    <w:rsid w:val="00182688"/>
    <w:rsid w:val="00186399"/>
    <w:rsid w:val="001C174A"/>
    <w:rsid w:val="001C7332"/>
    <w:rsid w:val="002047C6"/>
    <w:rsid w:val="00235DDD"/>
    <w:rsid w:val="00237062"/>
    <w:rsid w:val="00250292"/>
    <w:rsid w:val="002629E7"/>
    <w:rsid w:val="002D0B6D"/>
    <w:rsid w:val="002F1CDA"/>
    <w:rsid w:val="002F3162"/>
    <w:rsid w:val="00311A9F"/>
    <w:rsid w:val="0033169B"/>
    <w:rsid w:val="00346143"/>
    <w:rsid w:val="003561F3"/>
    <w:rsid w:val="003648E8"/>
    <w:rsid w:val="00373954"/>
    <w:rsid w:val="00381A26"/>
    <w:rsid w:val="003965A6"/>
    <w:rsid w:val="003F44C2"/>
    <w:rsid w:val="004073A0"/>
    <w:rsid w:val="00420BB1"/>
    <w:rsid w:val="00426907"/>
    <w:rsid w:val="00444662"/>
    <w:rsid w:val="004502AC"/>
    <w:rsid w:val="004B0F03"/>
    <w:rsid w:val="004D0009"/>
    <w:rsid w:val="004E3462"/>
    <w:rsid w:val="00501778"/>
    <w:rsid w:val="00550985"/>
    <w:rsid w:val="005836A5"/>
    <w:rsid w:val="00586312"/>
    <w:rsid w:val="00634DC3"/>
    <w:rsid w:val="00643DBC"/>
    <w:rsid w:val="006652A2"/>
    <w:rsid w:val="00676E37"/>
    <w:rsid w:val="00686C82"/>
    <w:rsid w:val="0069154D"/>
    <w:rsid w:val="006C27A8"/>
    <w:rsid w:val="006D782A"/>
    <w:rsid w:val="006F0128"/>
    <w:rsid w:val="006F4097"/>
    <w:rsid w:val="00763770"/>
    <w:rsid w:val="00777346"/>
    <w:rsid w:val="0079115B"/>
    <w:rsid w:val="007B5C21"/>
    <w:rsid w:val="007C022B"/>
    <w:rsid w:val="007D651F"/>
    <w:rsid w:val="008071C1"/>
    <w:rsid w:val="008264BA"/>
    <w:rsid w:val="00837E5E"/>
    <w:rsid w:val="00843DBA"/>
    <w:rsid w:val="00861DB7"/>
    <w:rsid w:val="0087196D"/>
    <w:rsid w:val="00873A82"/>
    <w:rsid w:val="00880C2E"/>
    <w:rsid w:val="008C1B7F"/>
    <w:rsid w:val="008E4CD7"/>
    <w:rsid w:val="00912B76"/>
    <w:rsid w:val="009274DE"/>
    <w:rsid w:val="009328E2"/>
    <w:rsid w:val="00985198"/>
    <w:rsid w:val="0099010E"/>
    <w:rsid w:val="009974A4"/>
    <w:rsid w:val="009C0D8D"/>
    <w:rsid w:val="009C3153"/>
    <w:rsid w:val="009C61FC"/>
    <w:rsid w:val="009D2DBA"/>
    <w:rsid w:val="009E6B03"/>
    <w:rsid w:val="00A12586"/>
    <w:rsid w:val="00A439D1"/>
    <w:rsid w:val="00A5096F"/>
    <w:rsid w:val="00A55000"/>
    <w:rsid w:val="00AC445B"/>
    <w:rsid w:val="00AD183E"/>
    <w:rsid w:val="00AD73A1"/>
    <w:rsid w:val="00B027A6"/>
    <w:rsid w:val="00B27C66"/>
    <w:rsid w:val="00B32214"/>
    <w:rsid w:val="00B36048"/>
    <w:rsid w:val="00B417B5"/>
    <w:rsid w:val="00B43A66"/>
    <w:rsid w:val="00B56235"/>
    <w:rsid w:val="00B9683E"/>
    <w:rsid w:val="00BB2392"/>
    <w:rsid w:val="00BB2E25"/>
    <w:rsid w:val="00BB56E5"/>
    <w:rsid w:val="00BD5067"/>
    <w:rsid w:val="00BE36E3"/>
    <w:rsid w:val="00BE5458"/>
    <w:rsid w:val="00C02151"/>
    <w:rsid w:val="00C26D74"/>
    <w:rsid w:val="00C62744"/>
    <w:rsid w:val="00CC0FD9"/>
    <w:rsid w:val="00CE1F8A"/>
    <w:rsid w:val="00CE7311"/>
    <w:rsid w:val="00D356F6"/>
    <w:rsid w:val="00D4383C"/>
    <w:rsid w:val="00DC7F4B"/>
    <w:rsid w:val="00DE0BE9"/>
    <w:rsid w:val="00DE20B7"/>
    <w:rsid w:val="00DF0329"/>
    <w:rsid w:val="00DF076D"/>
    <w:rsid w:val="00E260FD"/>
    <w:rsid w:val="00E45CB6"/>
    <w:rsid w:val="00EA4A38"/>
    <w:rsid w:val="00EB7B69"/>
    <w:rsid w:val="00ED66A6"/>
    <w:rsid w:val="00F038B5"/>
    <w:rsid w:val="00F77691"/>
    <w:rsid w:val="00F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45EC3"/>
  <w15:chartTrackingRefBased/>
  <w15:docId w15:val="{202E1ADB-8543-4302-833E-F4A50E3E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83E"/>
    <w:pPr>
      <w:keepNext/>
      <w:spacing w:after="120"/>
      <w:outlineLvl w:val="0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Pr>
      <w:rFonts w:ascii="HelveticaNeueCondensed" w:hAnsi="HelveticaNeueCondensed"/>
      <w:b/>
      <w:sz w:val="28"/>
    </w:rPr>
  </w:style>
  <w:style w:type="paragraph" w:styleId="Heading2">
    <w:name w:val="heading 2"/>
    <w:basedOn w:val="Normal"/>
    <w:next w:val="Normal"/>
    <w:qFormat/>
    <w:pPr>
      <w:ind w:left="720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qFormat/>
    <w:pPr>
      <w:spacing w:before="60" w:after="60"/>
      <w:outlineLvl w:val="2"/>
    </w:pPr>
    <w:rPr>
      <w:rFonts w:ascii="Arial Narrow" w:hAnsi="Arial Narrow"/>
    </w:rPr>
  </w:style>
  <w:style w:type="paragraph" w:styleId="Heading4">
    <w:name w:val="heading 4"/>
    <w:basedOn w:val="Normal"/>
    <w:next w:val="Normal"/>
    <w:qFormat/>
    <w:pPr>
      <w:spacing w:before="60" w:after="60"/>
      <w:jc w:val="center"/>
      <w:outlineLvl w:val="3"/>
    </w:pPr>
    <w:rPr>
      <w:rFonts w:ascii="Arial Narrow" w:hAnsi="Arial Narrow"/>
    </w:rPr>
  </w:style>
  <w:style w:type="paragraph" w:styleId="Heading5">
    <w:name w:val="heading 5"/>
    <w:basedOn w:val="Normal"/>
    <w:next w:val="Normal"/>
    <w:qFormat/>
    <w:pPr>
      <w:spacing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spacing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28"/>
    </w:rPr>
  </w:style>
  <w:style w:type="paragraph" w:styleId="BodyTextIndent">
    <w:name w:val="Body Text Indent"/>
    <w:basedOn w:val="Normal"/>
    <w:semiHidden/>
    <w:pPr>
      <w:ind w:left="720"/>
    </w:pPr>
    <w:rPr>
      <w:rFonts w:ascii="Arial Narrow" w:hAnsi="Arial Narrow"/>
    </w:rPr>
  </w:style>
  <w:style w:type="paragraph" w:styleId="BodyText">
    <w:name w:val="Body Text"/>
    <w:basedOn w:val="Normal"/>
    <w:semiHidden/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Narrow" w:hAnsi="Arial Narrow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</w:rPr>
  </w:style>
  <w:style w:type="paragraph" w:styleId="BodyText2">
    <w:name w:val="Body Text 2"/>
    <w:basedOn w:val="Normal"/>
    <w:semiHidden/>
    <w:pPr>
      <w:spacing w:before="40" w:after="40"/>
    </w:pPr>
    <w:rPr>
      <w:sz w:val="2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DC7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">
    <w:name w:val="problem"/>
    <w:basedOn w:val="Normal"/>
    <w:rsid w:val="00DC7F4B"/>
    <w:pPr>
      <w:keepNext w:val="0"/>
      <w:spacing w:before="100" w:beforeAutospacing="1" w:after="100" w:afterAutospacing="1"/>
      <w:outlineLvl w:val="9"/>
    </w:pPr>
    <w:rPr>
      <w:rFonts w:ascii="Times New Roman" w:hAnsi="Times New Roman"/>
      <w:szCs w:val="24"/>
      <w:lang w:eastAsia="en-GB"/>
    </w:rPr>
  </w:style>
  <w:style w:type="character" w:styleId="Hyperlink">
    <w:name w:val="Hyperlink"/>
    <w:uiPriority w:val="99"/>
    <w:unhideWhenUsed/>
    <w:rsid w:val="00F038B5"/>
    <w:rPr>
      <w:color w:val="0000FF"/>
      <w:u w:val="single"/>
    </w:rPr>
  </w:style>
  <w:style w:type="character" w:styleId="Strong">
    <w:name w:val="Strong"/>
    <w:uiPriority w:val="22"/>
    <w:qFormat/>
    <w:rsid w:val="00B9683E"/>
    <w:rPr>
      <w:b/>
      <w:bCs/>
    </w:rPr>
  </w:style>
  <w:style w:type="paragraph" w:styleId="NormalWeb">
    <w:name w:val="Normal (Web)"/>
    <w:basedOn w:val="Normal"/>
    <w:uiPriority w:val="99"/>
    <w:unhideWhenUsed/>
    <w:rsid w:val="00B9683E"/>
    <w:pPr>
      <w:keepNext w:val="0"/>
      <w:spacing w:before="100" w:beforeAutospacing="1" w:after="100" w:afterAutospacing="1"/>
      <w:outlineLvl w:val="9"/>
    </w:pPr>
    <w:rPr>
      <w:rFonts w:ascii="Times New Roman" w:hAnsi="Times New Roman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311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CE7311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311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CE7311"/>
    <w:rPr>
      <w:rFonts w:ascii="Arial" w:hAnsi="Arial" w:cs="Arial"/>
      <w:vanish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74A4"/>
    <w:pPr>
      <w:keepNext w:val="0"/>
      <w:spacing w:after="160" w:line="256" w:lineRule="auto"/>
      <w:ind w:left="720"/>
      <w:contextualSpacing/>
      <w:outlineLvl w:val="9"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F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03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B0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F0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F03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F03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296">
                      <w:marLeft w:val="0"/>
                      <w:marRight w:val="3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2204">
                      <w:marLeft w:val="0"/>
                      <w:marRight w:val="3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1139">
                      <w:marLeft w:val="0"/>
                      <w:marRight w:val="3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CDB4A101E574D9726B9D2780DF2EB" ma:contentTypeVersion="3" ma:contentTypeDescription="Create a new document." ma:contentTypeScope="" ma:versionID="4f649e0301333ff2d615b4c6d834303a">
  <xsd:schema xmlns:xsd="http://www.w3.org/2001/XMLSchema" xmlns:xs="http://www.w3.org/2001/XMLSchema" xmlns:p="http://schemas.microsoft.com/office/2006/metadata/properties" xmlns:ns2="21985909-da74-4f25-ba2f-f9b9074accbf" targetNamespace="http://schemas.microsoft.com/office/2006/metadata/properties" ma:root="true" ma:fieldsID="368490d950b3f912c9634ddc38214044" ns2:_="">
    <xsd:import namespace="21985909-da74-4f25-ba2f-f9b9074acc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85909-da74-4f25-ba2f-f9b9074acc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61416-F3E5-47CB-812D-3CEBD9D7D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F19B0-3A27-4A36-867A-59AA29508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85909-da74-4f25-ba2f-f9b9074ac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876188-A824-4C34-B3D4-1BD29C90C7A7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21985909-da74-4f25-ba2f-f9b9074accbf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 - Backup Supervisor</vt:lpstr>
    </vt:vector>
  </TitlesOfParts>
  <Company>Vodafone User</Company>
  <LinksUpToDate>false</LinksUpToDate>
  <CharactersWithSpaces>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- Backup Supervisor</dc:title>
  <dc:subject/>
  <dc:creator>WILDMANA</dc:creator>
  <cp:keywords/>
  <cp:lastModifiedBy>Ruth Rosewell</cp:lastModifiedBy>
  <cp:revision>2</cp:revision>
  <cp:lastPrinted>2001-08-29T10:56:00Z</cp:lastPrinted>
  <dcterms:created xsi:type="dcterms:W3CDTF">2017-04-11T14:50:00Z</dcterms:created>
  <dcterms:modified xsi:type="dcterms:W3CDTF">2017-04-11T14:50:00Z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0x010100CDFCDB4A101E574D9726B9D2780DF2EB</vt:lpwstr>
  </property>
</Properties>
</file>