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51B" w:rsidRPr="00EB151B" w:rsidRDefault="00EB151B" w:rsidP="00EB151B">
      <w:pPr>
        <w:shd w:val="clear" w:color="auto" w:fill="FFFFFF"/>
        <w:spacing w:after="150" w:line="555" w:lineRule="atLeast"/>
        <w:textAlignment w:val="top"/>
        <w:outlineLvl w:val="3"/>
        <w:rPr>
          <w:rFonts w:ascii="Source Sans Pro" w:eastAsia="Times New Roman" w:hAnsi="Source Sans Pro" w:cs="Helvetica"/>
          <w:caps/>
          <w:color w:val="AB3E67"/>
          <w:sz w:val="56"/>
          <w:szCs w:val="56"/>
          <w:lang w:eastAsia="en-GB"/>
        </w:rPr>
      </w:pPr>
      <w:r>
        <w:rPr>
          <w:rFonts w:ascii="PTSansItalic" w:eastAsia="Times New Roman" w:hAnsi="PTSansItalic" w:cs="Times New Roman"/>
          <w:noProof/>
          <w:color w:val="464646"/>
          <w:sz w:val="48"/>
          <w:szCs w:val="48"/>
          <w:lang w:eastAsia="en-GB"/>
        </w:rPr>
        <w:drawing>
          <wp:inline distT="0" distB="0" distL="0" distR="0">
            <wp:extent cx="1130300" cy="5129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a:extLst>
                        <a:ext uri="{28A0092B-C50C-407E-A947-70E740481C1C}">
                          <a14:useLocalDpi xmlns:a14="http://schemas.microsoft.com/office/drawing/2010/main" val="0"/>
                        </a:ext>
                      </a:extLst>
                    </a:blip>
                    <a:stretch>
                      <a:fillRect/>
                    </a:stretch>
                  </pic:blipFill>
                  <pic:spPr>
                    <a:xfrm>
                      <a:off x="0" y="0"/>
                      <a:ext cx="1149304" cy="521533"/>
                    </a:xfrm>
                    <a:prstGeom prst="rect">
                      <a:avLst/>
                    </a:prstGeom>
                  </pic:spPr>
                </pic:pic>
              </a:graphicData>
            </a:graphic>
          </wp:inline>
        </w:drawing>
      </w:r>
      <w:r>
        <w:rPr>
          <w:rFonts w:ascii="PTSansItalic" w:eastAsia="Times New Roman" w:hAnsi="PTSansItalic" w:cs="Times New Roman"/>
          <w:color w:val="464646"/>
          <w:sz w:val="48"/>
          <w:szCs w:val="48"/>
          <w:lang w:val="en-US" w:eastAsia="en-GB"/>
        </w:rPr>
        <w:tab/>
      </w:r>
      <w:r>
        <w:rPr>
          <w:rFonts w:ascii="PTSansItalic" w:eastAsia="Times New Roman" w:hAnsi="PTSansItalic" w:cs="Times New Roman"/>
          <w:color w:val="464646"/>
          <w:sz w:val="48"/>
          <w:szCs w:val="48"/>
          <w:lang w:val="en-US" w:eastAsia="en-GB"/>
        </w:rPr>
        <w:tab/>
      </w:r>
      <w:r w:rsidRPr="00EB151B">
        <w:rPr>
          <w:rFonts w:ascii="Source Sans Pro" w:eastAsia="Times New Roman" w:hAnsi="Source Sans Pro" w:cs="Helvetica"/>
          <w:caps/>
          <w:color w:val="AB3E67"/>
          <w:sz w:val="56"/>
          <w:szCs w:val="56"/>
          <w:lang w:eastAsia="en-GB"/>
        </w:rPr>
        <w:t>Apprenticeships</w:t>
      </w:r>
    </w:p>
    <w:p w:rsidR="00EB151B" w:rsidRPr="00EB151B" w:rsidRDefault="00EB151B" w:rsidP="00EB151B">
      <w:pPr>
        <w:spacing w:after="300" w:line="240" w:lineRule="auto"/>
        <w:ind w:left="113"/>
        <w:jc w:val="both"/>
        <w:rPr>
          <w:rFonts w:ascii="Source Sans Pro" w:eastAsia="Times New Roman" w:hAnsi="Source Sans Pro" w:cs="Helvetica"/>
          <w:color w:val="333333"/>
          <w:sz w:val="28"/>
          <w:szCs w:val="28"/>
          <w:lang w:eastAsia="en-GB"/>
        </w:rPr>
      </w:pPr>
      <w:r w:rsidRPr="00EB151B">
        <w:rPr>
          <w:rFonts w:ascii="Source Sans Pro" w:eastAsia="Times New Roman" w:hAnsi="Source Sans Pro" w:cs="Helvetica"/>
          <w:color w:val="333333"/>
          <w:sz w:val="28"/>
          <w:szCs w:val="28"/>
          <w:lang w:eastAsia="en-GB"/>
        </w:rPr>
        <w:t>Our Higher Apprenticeship schemes will give you experience of a wide variety of technology and the innovative ways we use it to provide intelligence to our customers. It's a unique opportunity to develop advanced skills, while helping us to build on our technical capability. You'll learn while you earn, gain a recognised qualification and build your experience and confidence in the workplace.</w:t>
      </w:r>
    </w:p>
    <w:p w:rsidR="00EB151B" w:rsidRPr="00EB151B" w:rsidRDefault="00EB151B" w:rsidP="00EB151B">
      <w:pPr>
        <w:shd w:val="clear" w:color="auto" w:fill="FFFFFF"/>
        <w:spacing w:after="150" w:line="300" w:lineRule="atLeast"/>
        <w:ind w:left="113"/>
        <w:jc w:val="both"/>
        <w:textAlignment w:val="top"/>
        <w:rPr>
          <w:rFonts w:ascii="PTSansRegular" w:eastAsia="Times New Roman" w:hAnsi="PTSansRegular" w:cs="Times New Roman"/>
          <w:color w:val="464646"/>
          <w:sz w:val="24"/>
          <w:szCs w:val="24"/>
          <w:lang w:val="en-US" w:eastAsia="en-GB"/>
        </w:rPr>
      </w:pPr>
      <w:r w:rsidRPr="00EB151B">
        <w:rPr>
          <w:rFonts w:ascii="PTSansRegular" w:eastAsia="Times New Roman" w:hAnsi="PTSansRegular" w:cs="Times New Roman"/>
          <w:color w:val="464646"/>
          <w:sz w:val="24"/>
          <w:szCs w:val="24"/>
          <w:lang w:val="en-US" w:eastAsia="en-GB"/>
        </w:rPr>
        <w:t xml:space="preserve">UK national security and economic performance can be undermined by cyber criminals, who target government networks and key </w:t>
      </w:r>
      <w:proofErr w:type="spellStart"/>
      <w:r w:rsidRPr="00EB151B">
        <w:rPr>
          <w:rFonts w:ascii="PTSansRegular" w:eastAsia="Times New Roman" w:hAnsi="PTSansRegular" w:cs="Times New Roman"/>
          <w:color w:val="464646"/>
          <w:sz w:val="24"/>
          <w:szCs w:val="24"/>
          <w:lang w:val="en-US" w:eastAsia="en-GB"/>
        </w:rPr>
        <w:t>organisations</w:t>
      </w:r>
      <w:proofErr w:type="spellEnd"/>
      <w:r w:rsidRPr="00EB151B">
        <w:rPr>
          <w:rFonts w:ascii="PTSansRegular" w:eastAsia="Times New Roman" w:hAnsi="PTSansRegular" w:cs="Times New Roman"/>
          <w:color w:val="464646"/>
          <w:sz w:val="24"/>
          <w:szCs w:val="24"/>
          <w:lang w:val="en-US" w:eastAsia="en-GB"/>
        </w:rPr>
        <w:t xml:space="preserve"> like power companies. The hunt is on for the next generation of code-breakers who can use their IT skills to help safeguard the UK’s national and economic security.</w:t>
      </w:r>
    </w:p>
    <w:p w:rsidR="00EB151B" w:rsidRPr="00EB151B" w:rsidRDefault="00EB151B" w:rsidP="00EB151B">
      <w:pPr>
        <w:shd w:val="clear" w:color="auto" w:fill="FFFFFF"/>
        <w:spacing w:after="150" w:line="300" w:lineRule="atLeast"/>
        <w:ind w:left="113"/>
        <w:jc w:val="both"/>
        <w:textAlignment w:val="top"/>
        <w:rPr>
          <w:rFonts w:ascii="PTSansRegular" w:eastAsia="Times New Roman" w:hAnsi="PTSansRegular" w:cs="Times New Roman"/>
          <w:color w:val="464646"/>
          <w:sz w:val="24"/>
          <w:szCs w:val="24"/>
          <w:lang w:val="en-US" w:eastAsia="en-GB"/>
        </w:rPr>
      </w:pPr>
      <w:r w:rsidRPr="00EB151B">
        <w:rPr>
          <w:rFonts w:ascii="PTSansRegular" w:eastAsia="Times New Roman" w:hAnsi="PTSansRegular" w:cs="Times New Roman"/>
          <w:color w:val="464646"/>
          <w:sz w:val="24"/>
          <w:szCs w:val="24"/>
          <w:lang w:val="en-US" w:eastAsia="en-GB"/>
        </w:rPr>
        <w:t xml:space="preserve">The Higher Apprenticeship scheme aims to attract a wide range of applicants – not just university graduates, as has been the case before. People with science, technology and engineering qualifications at college level are eligible to apply. It is also hoped that people with technical IT skills, gaming experience, and social networking know-how gained from home can also bring skills to the scheme. </w:t>
      </w:r>
    </w:p>
    <w:p w:rsidR="00EB151B" w:rsidRPr="00EB151B" w:rsidRDefault="00EB151B" w:rsidP="00EB151B">
      <w:pPr>
        <w:shd w:val="clear" w:color="auto" w:fill="FFFFFF"/>
        <w:spacing w:after="150" w:line="300" w:lineRule="atLeast"/>
        <w:ind w:left="113"/>
        <w:jc w:val="both"/>
        <w:textAlignment w:val="top"/>
        <w:rPr>
          <w:rFonts w:ascii="PTSansRegular" w:eastAsia="Times New Roman" w:hAnsi="PTSansRegular" w:cs="Times New Roman"/>
          <w:color w:val="464646"/>
          <w:sz w:val="24"/>
          <w:szCs w:val="24"/>
          <w:lang w:val="en-US" w:eastAsia="en-GB"/>
        </w:rPr>
      </w:pPr>
      <w:r w:rsidRPr="00EB151B">
        <w:rPr>
          <w:rFonts w:ascii="PTSansRegular" w:eastAsia="Times New Roman" w:hAnsi="PTSansRegular" w:cs="Times New Roman"/>
          <w:color w:val="464646"/>
          <w:sz w:val="24"/>
          <w:szCs w:val="24"/>
          <w:lang w:val="en-US" w:eastAsia="en-GB"/>
        </w:rPr>
        <w:t xml:space="preserve">On these Apprenticeships in British Intelligence you will study for: </w:t>
      </w:r>
    </w:p>
    <w:p w:rsidR="00EB151B" w:rsidRPr="00EB151B" w:rsidRDefault="00EB151B" w:rsidP="00EB151B">
      <w:pPr>
        <w:numPr>
          <w:ilvl w:val="0"/>
          <w:numId w:val="1"/>
        </w:numPr>
        <w:shd w:val="clear" w:color="auto" w:fill="FFFFFF"/>
        <w:spacing w:before="100" w:beforeAutospacing="1" w:after="100" w:afterAutospacing="1" w:line="240" w:lineRule="auto"/>
        <w:ind w:left="113"/>
        <w:jc w:val="both"/>
        <w:textAlignment w:val="top"/>
        <w:rPr>
          <w:rFonts w:ascii="PTSansRegular" w:eastAsia="Times New Roman" w:hAnsi="PTSansRegular" w:cs="Times New Roman"/>
          <w:b/>
          <w:color w:val="464646"/>
          <w:sz w:val="28"/>
          <w:szCs w:val="28"/>
          <w:lang w:val="en-US" w:eastAsia="en-GB"/>
        </w:rPr>
      </w:pPr>
      <w:r w:rsidRPr="00EB151B">
        <w:rPr>
          <w:rFonts w:ascii="PTSansRegular" w:eastAsia="Times New Roman" w:hAnsi="PTSansRegular" w:cs="Times New Roman"/>
          <w:b/>
          <w:color w:val="464646"/>
          <w:sz w:val="28"/>
          <w:szCs w:val="28"/>
          <w:lang w:val="en-US" w:eastAsia="en-GB"/>
        </w:rPr>
        <w:t>a two-year foundation degree in Communications Systems, Security and Computing</w:t>
      </w:r>
    </w:p>
    <w:p w:rsidR="00EB151B" w:rsidRPr="00EB151B" w:rsidRDefault="00EB151B" w:rsidP="00EB151B">
      <w:pPr>
        <w:numPr>
          <w:ilvl w:val="0"/>
          <w:numId w:val="1"/>
        </w:numPr>
        <w:shd w:val="clear" w:color="auto" w:fill="FFFFFF"/>
        <w:spacing w:before="100" w:beforeAutospacing="1" w:after="100" w:afterAutospacing="1" w:line="240" w:lineRule="auto"/>
        <w:ind w:left="113"/>
        <w:jc w:val="both"/>
        <w:textAlignment w:val="top"/>
        <w:rPr>
          <w:rFonts w:ascii="PTSansRegular" w:eastAsia="Times New Roman" w:hAnsi="PTSansRegular" w:cs="Times New Roman"/>
          <w:b/>
          <w:color w:val="464646"/>
          <w:sz w:val="28"/>
          <w:szCs w:val="28"/>
          <w:lang w:val="en-US" w:eastAsia="en-GB"/>
        </w:rPr>
      </w:pPr>
      <w:proofErr w:type="gramStart"/>
      <w:r w:rsidRPr="00EB151B">
        <w:rPr>
          <w:rFonts w:ascii="PTSansRegular" w:eastAsia="Times New Roman" w:hAnsi="PTSansRegular" w:cs="Times New Roman"/>
          <w:b/>
          <w:color w:val="464646"/>
          <w:sz w:val="28"/>
          <w:szCs w:val="28"/>
          <w:lang w:val="en-US" w:eastAsia="en-GB"/>
        </w:rPr>
        <w:t>a</w:t>
      </w:r>
      <w:proofErr w:type="gramEnd"/>
      <w:r w:rsidRPr="00EB151B">
        <w:rPr>
          <w:rFonts w:ascii="PTSansRegular" w:eastAsia="Times New Roman" w:hAnsi="PTSansRegular" w:cs="Times New Roman"/>
          <w:b/>
          <w:color w:val="464646"/>
          <w:sz w:val="28"/>
          <w:szCs w:val="28"/>
          <w:lang w:val="en-US" w:eastAsia="en-GB"/>
        </w:rPr>
        <w:t xml:space="preserve"> Level 4 diploma in IT, Software, Web and Telecommunications Professional Competence.</w:t>
      </w:r>
    </w:p>
    <w:p w:rsidR="00EB151B" w:rsidRPr="00EB151B" w:rsidRDefault="00EB151B" w:rsidP="00EB151B">
      <w:pPr>
        <w:shd w:val="clear" w:color="auto" w:fill="FFFFFF"/>
        <w:spacing w:after="150" w:line="300" w:lineRule="atLeast"/>
        <w:ind w:left="113"/>
        <w:jc w:val="both"/>
        <w:textAlignment w:val="top"/>
        <w:rPr>
          <w:rFonts w:ascii="PTSansRegular" w:eastAsia="Times New Roman" w:hAnsi="PTSansRegular" w:cs="Times New Roman"/>
          <w:color w:val="464646"/>
          <w:sz w:val="24"/>
          <w:szCs w:val="24"/>
          <w:lang w:val="en-US" w:eastAsia="en-GB"/>
        </w:rPr>
      </w:pPr>
      <w:r w:rsidRPr="00EB151B">
        <w:rPr>
          <w:rFonts w:ascii="PTSansRegular" w:eastAsia="Times New Roman" w:hAnsi="PTSansRegular" w:cs="Times New Roman"/>
          <w:color w:val="464646"/>
          <w:sz w:val="24"/>
          <w:szCs w:val="24"/>
          <w:lang w:val="en-US" w:eastAsia="en-GB"/>
        </w:rPr>
        <w:t>You’ll be wor</w:t>
      </w:r>
      <w:bookmarkStart w:id="0" w:name="_GoBack"/>
      <w:bookmarkEnd w:id="0"/>
      <w:r w:rsidRPr="00EB151B">
        <w:rPr>
          <w:rFonts w:ascii="PTSansRegular" w:eastAsia="Times New Roman" w:hAnsi="PTSansRegular" w:cs="Times New Roman"/>
          <w:color w:val="464646"/>
          <w:sz w:val="24"/>
          <w:szCs w:val="24"/>
          <w:lang w:val="en-US" w:eastAsia="en-GB"/>
        </w:rPr>
        <w:t xml:space="preserve">king mainly at GCHQ in Cheltenham, one of the UK’s three Intelligence Agencies. Some trainees may go on to work for one of the other two Agencies: the Secret Intelligence Service (MI6) or the Security Service (MI5). Whilst training, you’ll be on a wage of over £17,000. </w:t>
      </w:r>
    </w:p>
    <w:p w:rsidR="00EB151B" w:rsidRPr="00EB151B" w:rsidRDefault="00F16891" w:rsidP="00EB151B">
      <w:pPr>
        <w:shd w:val="clear" w:color="auto" w:fill="FFFFFF"/>
        <w:spacing w:after="150" w:line="300" w:lineRule="atLeast"/>
        <w:ind w:left="113"/>
        <w:jc w:val="both"/>
        <w:textAlignment w:val="top"/>
        <w:rPr>
          <w:rFonts w:ascii="PTSansRegular" w:eastAsia="Times New Roman" w:hAnsi="PTSansRegular" w:cs="Times New Roman"/>
          <w:color w:val="464646"/>
          <w:sz w:val="24"/>
          <w:szCs w:val="24"/>
          <w:lang w:val="en-US" w:eastAsia="en-GB"/>
        </w:rPr>
      </w:pPr>
      <w:r>
        <w:rPr>
          <w:rFonts w:ascii="Arial" w:hAnsi="Arial" w:cs="Arial"/>
          <w:noProof/>
          <w:sz w:val="20"/>
          <w:szCs w:val="20"/>
          <w:lang w:eastAsia="en-GB"/>
        </w:rPr>
        <w:drawing>
          <wp:anchor distT="0" distB="0" distL="114300" distR="114300" simplePos="0" relativeHeight="251658240" behindDoc="1" locked="0" layoutInCell="1" allowOverlap="1" wp14:anchorId="7E37DBBB" wp14:editId="3FF58926">
            <wp:simplePos x="0" y="0"/>
            <wp:positionH relativeFrom="page">
              <wp:posOffset>3972757</wp:posOffset>
            </wp:positionH>
            <wp:positionV relativeFrom="paragraph">
              <wp:posOffset>407407</wp:posOffset>
            </wp:positionV>
            <wp:extent cx="3067050" cy="1417320"/>
            <wp:effectExtent l="0" t="0" r="0" b="0"/>
            <wp:wrapTight wrapText="bothSides">
              <wp:wrapPolygon edited="0">
                <wp:start x="0" y="0"/>
                <wp:lineTo x="0" y="21194"/>
                <wp:lineTo x="21466" y="21194"/>
                <wp:lineTo x="21466" y="0"/>
                <wp:lineTo x="0" y="0"/>
              </wp:wrapPolygon>
            </wp:wrapTight>
            <wp:docPr id="1" name="Picture 1" descr="http://www.libdemvoice.org/wp-content/uploads/2015/07/GCHQ-Bude-by-Paul-Wa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bdemvoice.org/wp-content/uploads/2015/07/GCHQ-Bude-by-Paul-Walt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7050"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51B" w:rsidRPr="00EB151B">
        <w:rPr>
          <w:rFonts w:ascii="PTSansRegular" w:eastAsia="Times New Roman" w:hAnsi="PTSansRegular" w:cs="Times New Roman"/>
          <w:color w:val="464646"/>
          <w:sz w:val="24"/>
          <w:szCs w:val="24"/>
          <w:lang w:val="en-US" w:eastAsia="en-GB"/>
        </w:rPr>
        <w:t xml:space="preserve">If you have an analytical mind, and want to lead the fight against cyber-crime, visit the GCHQ website to find out more and apply for the scheme. </w:t>
      </w:r>
    </w:p>
    <w:p w:rsidR="00EB151B" w:rsidRPr="00EB151B" w:rsidRDefault="00EB151B" w:rsidP="00EB151B">
      <w:pPr>
        <w:numPr>
          <w:ilvl w:val="0"/>
          <w:numId w:val="9"/>
        </w:numPr>
        <w:pBdr>
          <w:top w:val="single" w:sz="6" w:space="0" w:color="CE5151"/>
          <w:left w:val="single" w:sz="6" w:space="0" w:color="CE5151"/>
          <w:bottom w:val="single" w:sz="6" w:space="0" w:color="CE5151"/>
          <w:right w:val="single" w:sz="6" w:space="0" w:color="CE5151"/>
        </w:pBdr>
        <w:shd w:val="clear" w:color="auto" w:fill="CD2C24"/>
        <w:spacing w:before="300" w:after="0" w:line="240" w:lineRule="auto"/>
        <w:ind w:left="-210" w:right="-210" w:hanging="14985"/>
        <w:jc w:val="both"/>
        <w:rPr>
          <w:rFonts w:ascii="Source Sans Pro" w:eastAsia="Times New Roman" w:hAnsi="Source Sans Pro" w:cs="Helvetica"/>
          <w:color w:val="333333"/>
          <w:sz w:val="21"/>
          <w:szCs w:val="21"/>
          <w:lang w:eastAsia="en-GB"/>
        </w:rPr>
      </w:pPr>
    </w:p>
    <w:p w:rsidR="00EB151B" w:rsidRPr="00EB151B" w:rsidRDefault="00EB151B" w:rsidP="00EB151B">
      <w:pPr>
        <w:numPr>
          <w:ilvl w:val="0"/>
          <w:numId w:val="9"/>
        </w:numPr>
        <w:pBdr>
          <w:top w:val="single" w:sz="6" w:space="0" w:color="CE5151"/>
          <w:left w:val="single" w:sz="6" w:space="0" w:color="CE5151"/>
          <w:bottom w:val="single" w:sz="6" w:space="0" w:color="CE5151"/>
          <w:right w:val="single" w:sz="6" w:space="0" w:color="CE5151"/>
        </w:pBdr>
        <w:shd w:val="clear" w:color="auto" w:fill="CD2C24"/>
        <w:spacing w:before="300" w:after="0" w:line="240" w:lineRule="auto"/>
        <w:ind w:left="-210" w:right="-210" w:hanging="14985"/>
        <w:jc w:val="both"/>
        <w:rPr>
          <w:rFonts w:ascii="Source Sans Pro" w:eastAsia="Times New Roman" w:hAnsi="Source Sans Pro" w:cs="Helvetica"/>
          <w:color w:val="333333"/>
          <w:sz w:val="21"/>
          <w:szCs w:val="21"/>
          <w:lang w:eastAsia="en-GB"/>
        </w:rPr>
      </w:pPr>
    </w:p>
    <w:p w:rsidR="00EB151B" w:rsidRPr="00EB151B" w:rsidRDefault="00EB151B" w:rsidP="00EB151B">
      <w:pPr>
        <w:numPr>
          <w:ilvl w:val="0"/>
          <w:numId w:val="9"/>
        </w:numPr>
        <w:pBdr>
          <w:top w:val="single" w:sz="6" w:space="0" w:color="CE5151"/>
          <w:left w:val="single" w:sz="6" w:space="0" w:color="CE5151"/>
          <w:bottom w:val="single" w:sz="6" w:space="0" w:color="CE5151"/>
          <w:right w:val="single" w:sz="6" w:space="0" w:color="CE5151"/>
        </w:pBdr>
        <w:shd w:val="clear" w:color="auto" w:fill="CD2C24"/>
        <w:spacing w:before="300" w:after="0" w:line="240" w:lineRule="auto"/>
        <w:ind w:left="-210" w:right="-210" w:hanging="14985"/>
        <w:jc w:val="both"/>
        <w:rPr>
          <w:rFonts w:ascii="Source Sans Pro" w:eastAsia="Times New Roman" w:hAnsi="Source Sans Pro" w:cs="Helvetica"/>
          <w:color w:val="333333"/>
          <w:sz w:val="21"/>
          <w:szCs w:val="21"/>
          <w:lang w:eastAsia="en-GB"/>
        </w:rPr>
      </w:pPr>
    </w:p>
    <w:p w:rsidR="00EB151B" w:rsidRPr="00EB151B" w:rsidRDefault="00EB151B" w:rsidP="00EB151B">
      <w:pPr>
        <w:numPr>
          <w:ilvl w:val="0"/>
          <w:numId w:val="9"/>
        </w:numPr>
        <w:pBdr>
          <w:top w:val="single" w:sz="6" w:space="0" w:color="CE5151"/>
          <w:left w:val="single" w:sz="6" w:space="0" w:color="CE5151"/>
          <w:bottom w:val="single" w:sz="6" w:space="0" w:color="CE5151"/>
          <w:right w:val="single" w:sz="6" w:space="0" w:color="CE5151"/>
        </w:pBdr>
        <w:shd w:val="clear" w:color="auto" w:fill="CD2C24"/>
        <w:spacing w:before="300" w:line="240" w:lineRule="auto"/>
        <w:ind w:left="-210" w:right="-210" w:hanging="14985"/>
        <w:jc w:val="both"/>
        <w:rPr>
          <w:rFonts w:ascii="Source Sans Pro" w:eastAsia="Times New Roman" w:hAnsi="Source Sans Pro" w:cs="Helvetica"/>
          <w:color w:val="333333"/>
          <w:sz w:val="21"/>
          <w:szCs w:val="21"/>
          <w:lang w:eastAsia="en-GB"/>
        </w:rPr>
      </w:pPr>
    </w:p>
    <w:p w:rsidR="00EB151B" w:rsidRPr="00EB151B" w:rsidRDefault="00EB151B" w:rsidP="00EB151B">
      <w:pPr>
        <w:shd w:val="clear" w:color="auto" w:fill="FFFFFF"/>
        <w:spacing w:after="150" w:line="300" w:lineRule="atLeast"/>
        <w:ind w:left="113"/>
        <w:jc w:val="both"/>
        <w:textAlignment w:val="top"/>
        <w:rPr>
          <w:rFonts w:ascii="PTSansRegular" w:eastAsia="Times New Roman" w:hAnsi="PTSansRegular" w:cs="Times New Roman"/>
          <w:color w:val="464646"/>
          <w:sz w:val="21"/>
          <w:szCs w:val="21"/>
          <w:lang w:val="en-US" w:eastAsia="en-GB"/>
        </w:rPr>
      </w:pPr>
      <w:r w:rsidRPr="00EB151B">
        <w:rPr>
          <w:rFonts w:ascii="PTSansRegular" w:eastAsia="Times New Roman" w:hAnsi="PTSansRegular" w:cs="Times New Roman"/>
          <w:color w:val="464646"/>
          <w:sz w:val="21"/>
          <w:szCs w:val="21"/>
          <w:lang w:val="en-US" w:eastAsia="en-GB"/>
        </w:rPr>
        <w:t>If you’re looking for other jobs where you could use your observational and investigative skills to fight crime, why not take a look at these job profiles?</w:t>
      </w:r>
    </w:p>
    <w:p w:rsidR="00EB151B" w:rsidRPr="00EB151B" w:rsidRDefault="007974BC" w:rsidP="00ED40FE">
      <w:pPr>
        <w:numPr>
          <w:ilvl w:val="0"/>
          <w:numId w:val="3"/>
        </w:numPr>
        <w:shd w:val="clear" w:color="auto" w:fill="FFFFFF"/>
        <w:spacing w:before="100" w:beforeAutospacing="1" w:after="100" w:afterAutospacing="1" w:line="240" w:lineRule="auto"/>
        <w:ind w:left="113"/>
        <w:jc w:val="both"/>
        <w:textAlignment w:val="top"/>
        <w:rPr>
          <w:rFonts w:ascii="PTSansRegular" w:eastAsia="Times New Roman" w:hAnsi="PTSansRegular" w:cs="Times New Roman"/>
          <w:color w:val="464646"/>
          <w:sz w:val="21"/>
          <w:szCs w:val="21"/>
          <w:lang w:val="en-US" w:eastAsia="en-GB"/>
        </w:rPr>
      </w:pPr>
      <w:hyperlink r:id="rId7" w:history="1">
        <w:r w:rsidR="00EB151B" w:rsidRPr="00EB151B">
          <w:rPr>
            <w:rFonts w:ascii="PTSansRegular" w:eastAsia="Times New Roman" w:hAnsi="PTSansRegular" w:cs="Times New Roman"/>
            <w:color w:val="0072BC"/>
            <w:sz w:val="21"/>
            <w:szCs w:val="21"/>
            <w:lang w:val="en-US" w:eastAsia="en-GB"/>
          </w:rPr>
          <w:t>Criminal intelligence analyst</w:t>
        </w:r>
      </w:hyperlink>
    </w:p>
    <w:p w:rsidR="00EB151B" w:rsidRPr="00EB151B" w:rsidRDefault="007974BC" w:rsidP="00EB151B">
      <w:pPr>
        <w:numPr>
          <w:ilvl w:val="0"/>
          <w:numId w:val="3"/>
        </w:numPr>
        <w:shd w:val="clear" w:color="auto" w:fill="FFFFFF"/>
        <w:spacing w:before="100" w:beforeAutospacing="1" w:after="100" w:afterAutospacing="1" w:line="240" w:lineRule="auto"/>
        <w:ind w:left="113"/>
        <w:jc w:val="both"/>
        <w:textAlignment w:val="top"/>
        <w:rPr>
          <w:rFonts w:ascii="PTSansRegular" w:eastAsia="Times New Roman" w:hAnsi="PTSansRegular" w:cs="Times New Roman"/>
          <w:color w:val="464646"/>
          <w:sz w:val="21"/>
          <w:szCs w:val="21"/>
          <w:lang w:val="en-US" w:eastAsia="en-GB"/>
        </w:rPr>
      </w:pPr>
      <w:hyperlink r:id="rId8" w:history="1">
        <w:r w:rsidR="00EB151B" w:rsidRPr="00EB151B">
          <w:rPr>
            <w:rFonts w:ascii="PTSansRegular" w:eastAsia="Times New Roman" w:hAnsi="PTSansRegular" w:cs="Times New Roman"/>
            <w:color w:val="0072BC"/>
            <w:sz w:val="21"/>
            <w:szCs w:val="21"/>
            <w:lang w:val="en-US" w:eastAsia="en-GB"/>
          </w:rPr>
          <w:t>Fingerprint officer</w:t>
        </w:r>
      </w:hyperlink>
    </w:p>
    <w:p w:rsidR="00EB151B" w:rsidRPr="00EB151B" w:rsidRDefault="007974BC" w:rsidP="00EB151B">
      <w:pPr>
        <w:numPr>
          <w:ilvl w:val="0"/>
          <w:numId w:val="3"/>
        </w:numPr>
        <w:shd w:val="clear" w:color="auto" w:fill="FFFFFF"/>
        <w:spacing w:before="100" w:beforeAutospacing="1" w:after="100" w:afterAutospacing="1" w:line="240" w:lineRule="auto"/>
        <w:ind w:left="113"/>
        <w:jc w:val="both"/>
        <w:textAlignment w:val="top"/>
        <w:rPr>
          <w:rFonts w:ascii="PTSansRegular" w:eastAsia="Times New Roman" w:hAnsi="PTSansRegular" w:cs="Times New Roman"/>
          <w:color w:val="464646"/>
          <w:sz w:val="21"/>
          <w:szCs w:val="21"/>
          <w:lang w:val="en-US" w:eastAsia="en-GB"/>
        </w:rPr>
      </w:pPr>
      <w:hyperlink r:id="rId9" w:history="1">
        <w:r w:rsidR="00EB151B" w:rsidRPr="00EB151B">
          <w:rPr>
            <w:rFonts w:ascii="PTSansRegular" w:eastAsia="Times New Roman" w:hAnsi="PTSansRegular" w:cs="Times New Roman"/>
            <w:color w:val="0072BC"/>
            <w:sz w:val="21"/>
            <w:szCs w:val="21"/>
            <w:lang w:val="en-US" w:eastAsia="en-GB"/>
          </w:rPr>
          <w:t>Forensic computer analyst</w:t>
        </w:r>
      </w:hyperlink>
    </w:p>
    <w:p w:rsidR="00435648" w:rsidRDefault="007974BC" w:rsidP="00CC2E4F">
      <w:pPr>
        <w:numPr>
          <w:ilvl w:val="0"/>
          <w:numId w:val="3"/>
        </w:numPr>
        <w:shd w:val="clear" w:color="auto" w:fill="FFFFFF"/>
        <w:spacing w:before="100" w:beforeAutospacing="1" w:after="100" w:afterAutospacing="1" w:line="240" w:lineRule="auto"/>
        <w:ind w:left="113"/>
        <w:jc w:val="both"/>
        <w:textAlignment w:val="top"/>
      </w:pPr>
      <w:hyperlink r:id="rId10" w:history="1">
        <w:r w:rsidR="00EB151B" w:rsidRPr="00ED40FE">
          <w:rPr>
            <w:rFonts w:ascii="PTSansRegular" w:eastAsia="Times New Roman" w:hAnsi="PTSansRegular" w:cs="Times New Roman"/>
            <w:color w:val="0072BC"/>
            <w:sz w:val="21"/>
            <w:szCs w:val="21"/>
            <w:lang w:val="en-US" w:eastAsia="en-GB"/>
          </w:rPr>
          <w:t>Scenes of crime officer</w:t>
        </w:r>
      </w:hyperlink>
    </w:p>
    <w:sectPr w:rsidR="00435648" w:rsidSect="00ED40F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PTSansItalic">
    <w:altName w:val="Times New Roman"/>
    <w:charset w:val="00"/>
    <w:family w:val="auto"/>
    <w:pitch w:val="default"/>
  </w:font>
  <w:font w:name="PTSansRegular">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2EB"/>
    <w:multiLevelType w:val="multilevel"/>
    <w:tmpl w:val="295E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62A9D"/>
    <w:multiLevelType w:val="multilevel"/>
    <w:tmpl w:val="FCF4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30B43"/>
    <w:multiLevelType w:val="multilevel"/>
    <w:tmpl w:val="835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D01B0"/>
    <w:multiLevelType w:val="multilevel"/>
    <w:tmpl w:val="B11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156D64"/>
    <w:multiLevelType w:val="multilevel"/>
    <w:tmpl w:val="DEA4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55A96"/>
    <w:multiLevelType w:val="multilevel"/>
    <w:tmpl w:val="FFC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71725"/>
    <w:multiLevelType w:val="multilevel"/>
    <w:tmpl w:val="15A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B1844"/>
    <w:multiLevelType w:val="multilevel"/>
    <w:tmpl w:val="59C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487B4C"/>
    <w:multiLevelType w:val="multilevel"/>
    <w:tmpl w:val="B1F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04B53"/>
    <w:multiLevelType w:val="multilevel"/>
    <w:tmpl w:val="FABE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20680"/>
    <w:multiLevelType w:val="multilevel"/>
    <w:tmpl w:val="31B0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A1794"/>
    <w:multiLevelType w:val="multilevel"/>
    <w:tmpl w:val="5C3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5"/>
  </w:num>
  <w:num w:numId="4">
    <w:abstractNumId w:val="7"/>
  </w:num>
  <w:num w:numId="5">
    <w:abstractNumId w:val="0"/>
  </w:num>
  <w:num w:numId="6">
    <w:abstractNumId w:val="2"/>
  </w:num>
  <w:num w:numId="7">
    <w:abstractNumId w:val="4"/>
  </w:num>
  <w:num w:numId="8">
    <w:abstractNumId w:val="6"/>
  </w:num>
  <w:num w:numId="9">
    <w:abstractNumId w:val="3"/>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51B"/>
    <w:rsid w:val="00435648"/>
    <w:rsid w:val="007974BC"/>
    <w:rsid w:val="00EB151B"/>
    <w:rsid w:val="00ED40FE"/>
    <w:rsid w:val="00F16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83F04-CB00-45F7-9886-1CFDC79C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36468">
      <w:bodyDiv w:val="1"/>
      <w:marLeft w:val="0"/>
      <w:marRight w:val="0"/>
      <w:marTop w:val="0"/>
      <w:marBottom w:val="0"/>
      <w:divBdr>
        <w:top w:val="none" w:sz="0" w:space="0" w:color="auto"/>
        <w:left w:val="none" w:sz="0" w:space="0" w:color="auto"/>
        <w:bottom w:val="none" w:sz="0" w:space="0" w:color="auto"/>
        <w:right w:val="none" w:sz="0" w:space="0" w:color="auto"/>
      </w:divBdr>
      <w:divsChild>
        <w:div w:id="1576889356">
          <w:marLeft w:val="0"/>
          <w:marRight w:val="0"/>
          <w:marTop w:val="0"/>
          <w:marBottom w:val="0"/>
          <w:divBdr>
            <w:top w:val="none" w:sz="0" w:space="0" w:color="auto"/>
            <w:left w:val="none" w:sz="0" w:space="0" w:color="auto"/>
            <w:bottom w:val="none" w:sz="0" w:space="0" w:color="auto"/>
            <w:right w:val="none" w:sz="0" w:space="0" w:color="auto"/>
          </w:divBdr>
          <w:divsChild>
            <w:div w:id="693505254">
              <w:marLeft w:val="0"/>
              <w:marRight w:val="0"/>
              <w:marTop w:val="0"/>
              <w:marBottom w:val="0"/>
              <w:divBdr>
                <w:top w:val="none" w:sz="0" w:space="0" w:color="auto"/>
                <w:left w:val="none" w:sz="0" w:space="0" w:color="auto"/>
                <w:bottom w:val="none" w:sz="0" w:space="0" w:color="auto"/>
                <w:right w:val="none" w:sz="0" w:space="0" w:color="auto"/>
              </w:divBdr>
              <w:divsChild>
                <w:div w:id="1885172892">
                  <w:marLeft w:val="0"/>
                  <w:marRight w:val="0"/>
                  <w:marTop w:val="0"/>
                  <w:marBottom w:val="0"/>
                  <w:divBdr>
                    <w:top w:val="none" w:sz="0" w:space="0" w:color="auto"/>
                    <w:left w:val="none" w:sz="0" w:space="0" w:color="auto"/>
                    <w:bottom w:val="none" w:sz="0" w:space="0" w:color="auto"/>
                    <w:right w:val="none" w:sz="0" w:space="0" w:color="auto"/>
                  </w:divBdr>
                  <w:divsChild>
                    <w:div w:id="895162793">
                      <w:marLeft w:val="0"/>
                      <w:marRight w:val="0"/>
                      <w:marTop w:val="0"/>
                      <w:marBottom w:val="0"/>
                      <w:divBdr>
                        <w:top w:val="none" w:sz="0" w:space="0" w:color="auto"/>
                        <w:left w:val="none" w:sz="0" w:space="0" w:color="auto"/>
                        <w:bottom w:val="none" w:sz="0" w:space="0" w:color="auto"/>
                        <w:right w:val="none" w:sz="0" w:space="0" w:color="auto"/>
                      </w:divBdr>
                      <w:divsChild>
                        <w:div w:id="1240672280">
                          <w:marLeft w:val="0"/>
                          <w:marRight w:val="0"/>
                          <w:marTop w:val="0"/>
                          <w:marBottom w:val="0"/>
                          <w:divBdr>
                            <w:top w:val="none" w:sz="0" w:space="0" w:color="auto"/>
                            <w:left w:val="none" w:sz="0" w:space="0" w:color="auto"/>
                            <w:bottom w:val="none" w:sz="0" w:space="0" w:color="auto"/>
                            <w:right w:val="none" w:sz="0" w:space="0" w:color="auto"/>
                          </w:divBdr>
                          <w:divsChild>
                            <w:div w:id="162941706">
                              <w:marLeft w:val="0"/>
                              <w:marRight w:val="0"/>
                              <w:marTop w:val="0"/>
                              <w:marBottom w:val="0"/>
                              <w:divBdr>
                                <w:top w:val="none" w:sz="0" w:space="0" w:color="auto"/>
                                <w:left w:val="none" w:sz="0" w:space="0" w:color="auto"/>
                                <w:bottom w:val="none" w:sz="0" w:space="0" w:color="auto"/>
                                <w:right w:val="none" w:sz="0" w:space="0" w:color="auto"/>
                              </w:divBdr>
                              <w:divsChild>
                                <w:div w:id="1945310179">
                                  <w:marLeft w:val="0"/>
                                  <w:marRight w:val="0"/>
                                  <w:marTop w:val="0"/>
                                  <w:marBottom w:val="0"/>
                                  <w:divBdr>
                                    <w:top w:val="none" w:sz="0" w:space="0" w:color="auto"/>
                                    <w:left w:val="none" w:sz="0" w:space="0" w:color="auto"/>
                                    <w:bottom w:val="none" w:sz="0" w:space="0" w:color="auto"/>
                                    <w:right w:val="none" w:sz="0" w:space="0" w:color="auto"/>
                                  </w:divBdr>
                                  <w:divsChild>
                                    <w:div w:id="1688562395">
                                      <w:marLeft w:val="0"/>
                                      <w:marRight w:val="0"/>
                                      <w:marTop w:val="0"/>
                                      <w:marBottom w:val="0"/>
                                      <w:divBdr>
                                        <w:top w:val="none" w:sz="0" w:space="0" w:color="auto"/>
                                        <w:left w:val="none" w:sz="0" w:space="0" w:color="auto"/>
                                        <w:bottom w:val="none" w:sz="0" w:space="0" w:color="auto"/>
                                        <w:right w:val="none" w:sz="0" w:space="0" w:color="auto"/>
                                      </w:divBdr>
                                      <w:divsChild>
                                        <w:div w:id="425348251">
                                          <w:marLeft w:val="0"/>
                                          <w:marRight w:val="0"/>
                                          <w:marTop w:val="0"/>
                                          <w:marBottom w:val="0"/>
                                          <w:divBdr>
                                            <w:top w:val="none" w:sz="0" w:space="0" w:color="auto"/>
                                            <w:left w:val="none" w:sz="0" w:space="0" w:color="auto"/>
                                            <w:bottom w:val="none" w:sz="0" w:space="0" w:color="auto"/>
                                            <w:right w:val="none" w:sz="0" w:space="0" w:color="auto"/>
                                          </w:divBdr>
                                          <w:divsChild>
                                            <w:div w:id="426730757">
                                              <w:marLeft w:val="0"/>
                                              <w:marRight w:val="0"/>
                                              <w:marTop w:val="0"/>
                                              <w:marBottom w:val="0"/>
                                              <w:divBdr>
                                                <w:top w:val="none" w:sz="0" w:space="0" w:color="auto"/>
                                                <w:left w:val="none" w:sz="0" w:space="0" w:color="auto"/>
                                                <w:bottom w:val="none" w:sz="0" w:space="0" w:color="auto"/>
                                                <w:right w:val="none" w:sz="0" w:space="0" w:color="auto"/>
                                              </w:divBdr>
                                              <w:divsChild>
                                                <w:div w:id="1532110411">
                                                  <w:marLeft w:val="0"/>
                                                  <w:marRight w:val="0"/>
                                                  <w:marTop w:val="0"/>
                                                  <w:marBottom w:val="0"/>
                                                  <w:divBdr>
                                                    <w:top w:val="none" w:sz="0" w:space="0" w:color="auto"/>
                                                    <w:left w:val="none" w:sz="0" w:space="0" w:color="auto"/>
                                                    <w:bottom w:val="none" w:sz="0" w:space="0" w:color="auto"/>
                                                    <w:right w:val="none" w:sz="0" w:space="0" w:color="auto"/>
                                                  </w:divBdr>
                                                  <w:divsChild>
                                                    <w:div w:id="1619332519">
                                                      <w:marLeft w:val="300"/>
                                                      <w:marRight w:val="0"/>
                                                      <w:marTop w:val="0"/>
                                                      <w:marBottom w:val="75"/>
                                                      <w:divBdr>
                                                        <w:top w:val="none" w:sz="0" w:space="0" w:color="auto"/>
                                                        <w:left w:val="none" w:sz="0" w:space="0" w:color="auto"/>
                                                        <w:bottom w:val="none" w:sz="0" w:space="0" w:color="auto"/>
                                                        <w:right w:val="none" w:sz="0" w:space="0" w:color="auto"/>
                                                      </w:divBdr>
                                                      <w:divsChild>
                                                        <w:div w:id="5545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2916383">
      <w:bodyDiv w:val="1"/>
      <w:marLeft w:val="0"/>
      <w:marRight w:val="0"/>
      <w:marTop w:val="0"/>
      <w:marBottom w:val="0"/>
      <w:divBdr>
        <w:top w:val="none" w:sz="0" w:space="0" w:color="auto"/>
        <w:left w:val="none" w:sz="0" w:space="0" w:color="auto"/>
        <w:bottom w:val="none" w:sz="0" w:space="0" w:color="auto"/>
        <w:right w:val="none" w:sz="0" w:space="0" w:color="auto"/>
      </w:divBdr>
      <w:divsChild>
        <w:div w:id="1855612249">
          <w:marLeft w:val="0"/>
          <w:marRight w:val="0"/>
          <w:marTop w:val="0"/>
          <w:marBottom w:val="900"/>
          <w:divBdr>
            <w:top w:val="none" w:sz="0" w:space="0" w:color="auto"/>
            <w:left w:val="none" w:sz="0" w:space="0" w:color="auto"/>
            <w:bottom w:val="none" w:sz="0" w:space="0" w:color="auto"/>
            <w:right w:val="none" w:sz="0" w:space="0" w:color="auto"/>
          </w:divBdr>
          <w:divsChild>
            <w:div w:id="1091387202">
              <w:marLeft w:val="-225"/>
              <w:marRight w:val="-225"/>
              <w:marTop w:val="0"/>
              <w:marBottom w:val="0"/>
              <w:divBdr>
                <w:top w:val="none" w:sz="0" w:space="0" w:color="auto"/>
                <w:left w:val="none" w:sz="0" w:space="0" w:color="auto"/>
                <w:bottom w:val="none" w:sz="0" w:space="0" w:color="auto"/>
                <w:right w:val="none" w:sz="0" w:space="0" w:color="auto"/>
              </w:divBdr>
              <w:divsChild>
                <w:div w:id="1701854165">
                  <w:marLeft w:val="0"/>
                  <w:marRight w:val="0"/>
                  <w:marTop w:val="0"/>
                  <w:marBottom w:val="0"/>
                  <w:divBdr>
                    <w:top w:val="none" w:sz="0" w:space="0" w:color="auto"/>
                    <w:left w:val="none" w:sz="0" w:space="0" w:color="auto"/>
                    <w:bottom w:val="none" w:sz="0" w:space="0" w:color="auto"/>
                    <w:right w:val="none" w:sz="0" w:space="0" w:color="auto"/>
                  </w:divBdr>
                  <w:divsChild>
                    <w:div w:id="795366225">
                      <w:marLeft w:val="0"/>
                      <w:marRight w:val="0"/>
                      <w:marTop w:val="0"/>
                      <w:marBottom w:val="0"/>
                      <w:divBdr>
                        <w:top w:val="none" w:sz="0" w:space="0" w:color="auto"/>
                        <w:left w:val="none" w:sz="0" w:space="0" w:color="auto"/>
                        <w:bottom w:val="none" w:sz="0" w:space="0" w:color="auto"/>
                        <w:right w:val="none" w:sz="0" w:space="0" w:color="auto"/>
                      </w:divBdr>
                    </w:div>
                  </w:divsChild>
                </w:div>
                <w:div w:id="836073115">
                  <w:marLeft w:val="0"/>
                  <w:marRight w:val="0"/>
                  <w:marTop w:val="0"/>
                  <w:marBottom w:val="0"/>
                  <w:divBdr>
                    <w:top w:val="none" w:sz="0" w:space="0" w:color="auto"/>
                    <w:left w:val="none" w:sz="0" w:space="0" w:color="auto"/>
                    <w:bottom w:val="none" w:sz="0" w:space="0" w:color="auto"/>
                    <w:right w:val="none" w:sz="0" w:space="0" w:color="auto"/>
                  </w:divBdr>
                  <w:divsChild>
                    <w:div w:id="88745121">
                      <w:marLeft w:val="0"/>
                      <w:marRight w:val="0"/>
                      <w:marTop w:val="0"/>
                      <w:marBottom w:val="225"/>
                      <w:divBdr>
                        <w:top w:val="none" w:sz="0" w:space="0" w:color="auto"/>
                        <w:left w:val="none" w:sz="0" w:space="0" w:color="auto"/>
                        <w:bottom w:val="none" w:sz="0" w:space="0" w:color="auto"/>
                        <w:right w:val="none" w:sz="0" w:space="0" w:color="auto"/>
                      </w:divBdr>
                      <w:divsChild>
                        <w:div w:id="1962959826">
                          <w:marLeft w:val="0"/>
                          <w:marRight w:val="0"/>
                          <w:marTop w:val="0"/>
                          <w:marBottom w:val="225"/>
                          <w:divBdr>
                            <w:top w:val="none" w:sz="0" w:space="0" w:color="auto"/>
                            <w:left w:val="none" w:sz="0" w:space="0" w:color="auto"/>
                            <w:bottom w:val="none" w:sz="0" w:space="0" w:color="auto"/>
                            <w:right w:val="none" w:sz="0" w:space="0" w:color="auto"/>
                          </w:divBdr>
                        </w:div>
                      </w:divsChild>
                    </w:div>
                    <w:div w:id="1741950504">
                      <w:marLeft w:val="0"/>
                      <w:marRight w:val="0"/>
                      <w:marTop w:val="0"/>
                      <w:marBottom w:val="0"/>
                      <w:divBdr>
                        <w:top w:val="none" w:sz="0" w:space="0" w:color="auto"/>
                        <w:left w:val="none" w:sz="0" w:space="0" w:color="auto"/>
                        <w:bottom w:val="none" w:sz="0" w:space="0" w:color="auto"/>
                        <w:right w:val="none" w:sz="0" w:space="0" w:color="auto"/>
                      </w:divBdr>
                      <w:divsChild>
                        <w:div w:id="344941893">
                          <w:marLeft w:val="0"/>
                          <w:marRight w:val="0"/>
                          <w:marTop w:val="0"/>
                          <w:marBottom w:val="0"/>
                          <w:divBdr>
                            <w:top w:val="none" w:sz="0" w:space="0" w:color="auto"/>
                            <w:left w:val="none" w:sz="0" w:space="0" w:color="auto"/>
                            <w:bottom w:val="none" w:sz="0" w:space="0" w:color="auto"/>
                            <w:right w:val="none" w:sz="0" w:space="0" w:color="auto"/>
                          </w:divBdr>
                          <w:divsChild>
                            <w:div w:id="196697031">
                              <w:marLeft w:val="0"/>
                              <w:marRight w:val="0"/>
                              <w:marTop w:val="0"/>
                              <w:marBottom w:val="0"/>
                              <w:divBdr>
                                <w:top w:val="none" w:sz="0" w:space="0" w:color="auto"/>
                                <w:left w:val="none" w:sz="0" w:space="0" w:color="auto"/>
                                <w:bottom w:val="none" w:sz="0" w:space="0" w:color="auto"/>
                                <w:right w:val="none" w:sz="0" w:space="0" w:color="auto"/>
                              </w:divBdr>
                            </w:div>
                            <w:div w:id="1957253935">
                              <w:marLeft w:val="0"/>
                              <w:marRight w:val="0"/>
                              <w:marTop w:val="0"/>
                              <w:marBottom w:val="0"/>
                              <w:divBdr>
                                <w:top w:val="none" w:sz="0" w:space="0" w:color="auto"/>
                                <w:left w:val="none" w:sz="0" w:space="0" w:color="auto"/>
                                <w:bottom w:val="none" w:sz="0" w:space="0" w:color="auto"/>
                                <w:right w:val="none" w:sz="0" w:space="0" w:color="auto"/>
                              </w:divBdr>
                            </w:div>
                            <w:div w:id="1282961382">
                              <w:marLeft w:val="0"/>
                              <w:marRight w:val="0"/>
                              <w:marTop w:val="0"/>
                              <w:marBottom w:val="0"/>
                              <w:divBdr>
                                <w:top w:val="none" w:sz="0" w:space="0" w:color="auto"/>
                                <w:left w:val="none" w:sz="0" w:space="0" w:color="auto"/>
                                <w:bottom w:val="none" w:sz="0" w:space="0" w:color="auto"/>
                                <w:right w:val="none" w:sz="0" w:space="0" w:color="auto"/>
                              </w:divBdr>
                            </w:div>
                            <w:div w:id="1989361014">
                              <w:marLeft w:val="0"/>
                              <w:marRight w:val="0"/>
                              <w:marTop w:val="0"/>
                              <w:marBottom w:val="0"/>
                              <w:divBdr>
                                <w:top w:val="none" w:sz="0" w:space="0" w:color="auto"/>
                                <w:left w:val="none" w:sz="0" w:space="0" w:color="auto"/>
                                <w:bottom w:val="none" w:sz="0" w:space="0" w:color="auto"/>
                                <w:right w:val="none" w:sz="0" w:space="0" w:color="auto"/>
                              </w:divBdr>
                            </w:div>
                            <w:div w:id="1856453773">
                              <w:marLeft w:val="0"/>
                              <w:marRight w:val="0"/>
                              <w:marTop w:val="0"/>
                              <w:marBottom w:val="0"/>
                              <w:divBdr>
                                <w:top w:val="none" w:sz="0" w:space="0" w:color="auto"/>
                                <w:left w:val="none" w:sz="0" w:space="0" w:color="auto"/>
                                <w:bottom w:val="none" w:sz="0" w:space="0" w:color="auto"/>
                                <w:right w:val="none" w:sz="0" w:space="0" w:color="auto"/>
                              </w:divBdr>
                            </w:div>
                            <w:div w:id="134101454">
                              <w:marLeft w:val="0"/>
                              <w:marRight w:val="0"/>
                              <w:marTop w:val="0"/>
                              <w:marBottom w:val="0"/>
                              <w:divBdr>
                                <w:top w:val="none" w:sz="0" w:space="0" w:color="auto"/>
                                <w:left w:val="none" w:sz="0" w:space="0" w:color="auto"/>
                                <w:bottom w:val="none" w:sz="0" w:space="0" w:color="auto"/>
                                <w:right w:val="none" w:sz="0" w:space="0" w:color="auto"/>
                              </w:divBdr>
                            </w:div>
                            <w:div w:id="857236400">
                              <w:marLeft w:val="0"/>
                              <w:marRight w:val="0"/>
                              <w:marTop w:val="0"/>
                              <w:marBottom w:val="0"/>
                              <w:divBdr>
                                <w:top w:val="none" w:sz="0" w:space="0" w:color="auto"/>
                                <w:left w:val="none" w:sz="0" w:space="0" w:color="auto"/>
                                <w:bottom w:val="none" w:sz="0" w:space="0" w:color="auto"/>
                                <w:right w:val="none" w:sz="0" w:space="0" w:color="auto"/>
                              </w:divBdr>
                            </w:div>
                            <w:div w:id="213081264">
                              <w:marLeft w:val="0"/>
                              <w:marRight w:val="0"/>
                              <w:marTop w:val="0"/>
                              <w:marBottom w:val="0"/>
                              <w:divBdr>
                                <w:top w:val="none" w:sz="0" w:space="0" w:color="auto"/>
                                <w:left w:val="none" w:sz="0" w:space="0" w:color="auto"/>
                                <w:bottom w:val="none" w:sz="0" w:space="0" w:color="auto"/>
                                <w:right w:val="none" w:sz="0" w:space="0" w:color="auto"/>
                              </w:divBdr>
                            </w:div>
                            <w:div w:id="1997806882">
                              <w:marLeft w:val="0"/>
                              <w:marRight w:val="0"/>
                              <w:marTop w:val="0"/>
                              <w:marBottom w:val="0"/>
                              <w:divBdr>
                                <w:top w:val="none" w:sz="0" w:space="0" w:color="auto"/>
                                <w:left w:val="none" w:sz="0" w:space="0" w:color="auto"/>
                                <w:bottom w:val="none" w:sz="0" w:space="0" w:color="auto"/>
                                <w:right w:val="none" w:sz="0" w:space="0" w:color="auto"/>
                              </w:divBdr>
                            </w:div>
                            <w:div w:id="332876522">
                              <w:marLeft w:val="0"/>
                              <w:marRight w:val="0"/>
                              <w:marTop w:val="0"/>
                              <w:marBottom w:val="0"/>
                              <w:divBdr>
                                <w:top w:val="none" w:sz="0" w:space="0" w:color="auto"/>
                                <w:left w:val="none" w:sz="0" w:space="0" w:color="auto"/>
                                <w:bottom w:val="none" w:sz="0" w:space="0" w:color="auto"/>
                                <w:right w:val="none" w:sz="0" w:space="0" w:color="auto"/>
                              </w:divBdr>
                            </w:div>
                            <w:div w:id="16587338">
                              <w:marLeft w:val="0"/>
                              <w:marRight w:val="0"/>
                              <w:marTop w:val="0"/>
                              <w:marBottom w:val="0"/>
                              <w:divBdr>
                                <w:top w:val="none" w:sz="0" w:space="0" w:color="auto"/>
                                <w:left w:val="none" w:sz="0" w:space="0" w:color="auto"/>
                                <w:bottom w:val="none" w:sz="0" w:space="0" w:color="auto"/>
                                <w:right w:val="none" w:sz="0" w:space="0" w:color="auto"/>
                              </w:divBdr>
                            </w:div>
                            <w:div w:id="495803373">
                              <w:marLeft w:val="0"/>
                              <w:marRight w:val="0"/>
                              <w:marTop w:val="0"/>
                              <w:marBottom w:val="0"/>
                              <w:divBdr>
                                <w:top w:val="none" w:sz="0" w:space="0" w:color="auto"/>
                                <w:left w:val="none" w:sz="0" w:space="0" w:color="auto"/>
                                <w:bottom w:val="none" w:sz="0" w:space="0" w:color="auto"/>
                                <w:right w:val="none" w:sz="0" w:space="0" w:color="auto"/>
                              </w:divBdr>
                            </w:div>
                            <w:div w:id="1316180452">
                              <w:marLeft w:val="0"/>
                              <w:marRight w:val="0"/>
                              <w:marTop w:val="0"/>
                              <w:marBottom w:val="0"/>
                              <w:divBdr>
                                <w:top w:val="none" w:sz="0" w:space="0" w:color="auto"/>
                                <w:left w:val="none" w:sz="0" w:space="0" w:color="auto"/>
                                <w:bottom w:val="none" w:sz="0" w:space="0" w:color="auto"/>
                                <w:right w:val="none" w:sz="0" w:space="0" w:color="auto"/>
                              </w:divBdr>
                            </w:div>
                            <w:div w:id="866452891">
                              <w:marLeft w:val="0"/>
                              <w:marRight w:val="0"/>
                              <w:marTop w:val="0"/>
                              <w:marBottom w:val="0"/>
                              <w:divBdr>
                                <w:top w:val="none" w:sz="0" w:space="0" w:color="auto"/>
                                <w:left w:val="none" w:sz="0" w:space="0" w:color="auto"/>
                                <w:bottom w:val="none" w:sz="0" w:space="0" w:color="auto"/>
                                <w:right w:val="none" w:sz="0" w:space="0" w:color="auto"/>
                              </w:divBdr>
                            </w:div>
                            <w:div w:id="5281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986932">
          <w:marLeft w:val="0"/>
          <w:marRight w:val="0"/>
          <w:marTop w:val="0"/>
          <w:marBottom w:val="0"/>
          <w:divBdr>
            <w:top w:val="none" w:sz="0" w:space="0" w:color="auto"/>
            <w:left w:val="none" w:sz="0" w:space="0" w:color="auto"/>
            <w:bottom w:val="none" w:sz="0" w:space="0" w:color="auto"/>
            <w:right w:val="none" w:sz="0" w:space="0" w:color="auto"/>
          </w:divBdr>
        </w:div>
        <w:div w:id="315181872">
          <w:marLeft w:val="0"/>
          <w:marRight w:val="0"/>
          <w:marTop w:val="0"/>
          <w:marBottom w:val="0"/>
          <w:divBdr>
            <w:top w:val="none" w:sz="0" w:space="0" w:color="auto"/>
            <w:left w:val="none" w:sz="0" w:space="0" w:color="auto"/>
            <w:bottom w:val="none" w:sz="0" w:space="0" w:color="auto"/>
            <w:right w:val="none" w:sz="0" w:space="0" w:color="auto"/>
          </w:divBdr>
          <w:divsChild>
            <w:div w:id="274603806">
              <w:marLeft w:val="300"/>
              <w:marRight w:val="300"/>
              <w:marTop w:val="150"/>
              <w:marBottom w:val="0"/>
              <w:divBdr>
                <w:top w:val="none" w:sz="0" w:space="0" w:color="auto"/>
                <w:left w:val="none" w:sz="0" w:space="0" w:color="auto"/>
                <w:bottom w:val="none" w:sz="0" w:space="0" w:color="auto"/>
                <w:right w:val="none" w:sz="0" w:space="0" w:color="auto"/>
              </w:divBdr>
            </w:div>
            <w:div w:id="1408959830">
              <w:marLeft w:val="300"/>
              <w:marRight w:val="300"/>
              <w:marTop w:val="150"/>
              <w:marBottom w:val="0"/>
              <w:divBdr>
                <w:top w:val="none" w:sz="0" w:space="0" w:color="auto"/>
                <w:left w:val="none" w:sz="0" w:space="0" w:color="auto"/>
                <w:bottom w:val="none" w:sz="0" w:space="0" w:color="auto"/>
                <w:right w:val="none" w:sz="0" w:space="0" w:color="auto"/>
              </w:divBdr>
            </w:div>
            <w:div w:id="869488719">
              <w:marLeft w:val="300"/>
              <w:marRight w:val="300"/>
              <w:marTop w:val="150"/>
              <w:marBottom w:val="0"/>
              <w:divBdr>
                <w:top w:val="none" w:sz="0" w:space="0" w:color="auto"/>
                <w:left w:val="none" w:sz="0" w:space="0" w:color="auto"/>
                <w:bottom w:val="none" w:sz="0" w:space="0" w:color="auto"/>
                <w:right w:val="none" w:sz="0" w:space="0" w:color="auto"/>
              </w:divBdr>
            </w:div>
            <w:div w:id="1774086881">
              <w:marLeft w:val="300"/>
              <w:marRight w:val="300"/>
              <w:marTop w:val="150"/>
              <w:marBottom w:val="0"/>
              <w:divBdr>
                <w:top w:val="none" w:sz="0" w:space="0" w:color="auto"/>
                <w:left w:val="none" w:sz="0" w:space="0" w:color="auto"/>
                <w:bottom w:val="none" w:sz="0" w:space="0" w:color="auto"/>
                <w:right w:val="none" w:sz="0" w:space="0" w:color="auto"/>
              </w:divBdr>
            </w:div>
            <w:div w:id="1952781954">
              <w:marLeft w:val="300"/>
              <w:marRight w:val="300"/>
              <w:marTop w:val="150"/>
              <w:marBottom w:val="0"/>
              <w:divBdr>
                <w:top w:val="none" w:sz="0" w:space="0" w:color="auto"/>
                <w:left w:val="none" w:sz="0" w:space="0" w:color="auto"/>
                <w:bottom w:val="none" w:sz="0" w:space="0" w:color="auto"/>
                <w:right w:val="none" w:sz="0" w:space="0" w:color="auto"/>
              </w:divBdr>
            </w:div>
          </w:divsChild>
        </w:div>
        <w:div w:id="432671673">
          <w:marLeft w:val="0"/>
          <w:marRight w:val="0"/>
          <w:marTop w:val="0"/>
          <w:marBottom w:val="0"/>
          <w:divBdr>
            <w:top w:val="none" w:sz="0" w:space="0" w:color="auto"/>
            <w:left w:val="none" w:sz="0" w:space="0" w:color="auto"/>
            <w:bottom w:val="none" w:sz="0" w:space="0" w:color="auto"/>
            <w:right w:val="none" w:sz="0" w:space="0" w:color="auto"/>
          </w:divBdr>
        </w:div>
        <w:div w:id="449010119">
          <w:marLeft w:val="0"/>
          <w:marRight w:val="0"/>
          <w:marTop w:val="0"/>
          <w:marBottom w:val="900"/>
          <w:divBdr>
            <w:top w:val="none" w:sz="0" w:space="0" w:color="auto"/>
            <w:left w:val="none" w:sz="0" w:space="0" w:color="auto"/>
            <w:bottom w:val="none" w:sz="0" w:space="0" w:color="auto"/>
            <w:right w:val="none" w:sz="0" w:space="0" w:color="auto"/>
          </w:divBdr>
          <w:divsChild>
            <w:div w:id="619338105">
              <w:marLeft w:val="-225"/>
              <w:marRight w:val="-225"/>
              <w:marTop w:val="0"/>
              <w:marBottom w:val="0"/>
              <w:divBdr>
                <w:top w:val="none" w:sz="0" w:space="0" w:color="auto"/>
                <w:left w:val="none" w:sz="0" w:space="0" w:color="auto"/>
                <w:bottom w:val="none" w:sz="0" w:space="0" w:color="auto"/>
                <w:right w:val="none" w:sz="0" w:space="0" w:color="auto"/>
              </w:divBdr>
              <w:divsChild>
                <w:div w:id="1406151406">
                  <w:marLeft w:val="0"/>
                  <w:marRight w:val="0"/>
                  <w:marTop w:val="0"/>
                  <w:marBottom w:val="0"/>
                  <w:divBdr>
                    <w:top w:val="none" w:sz="0" w:space="0" w:color="auto"/>
                    <w:left w:val="none" w:sz="0" w:space="0" w:color="auto"/>
                    <w:bottom w:val="none" w:sz="0" w:space="0" w:color="auto"/>
                    <w:right w:val="none" w:sz="0" w:space="0" w:color="auto"/>
                  </w:divBdr>
                  <w:divsChild>
                    <w:div w:id="908535064">
                      <w:marLeft w:val="0"/>
                      <w:marRight w:val="0"/>
                      <w:marTop w:val="0"/>
                      <w:marBottom w:val="225"/>
                      <w:divBdr>
                        <w:top w:val="none" w:sz="0" w:space="0" w:color="auto"/>
                        <w:left w:val="none" w:sz="0" w:space="0" w:color="auto"/>
                        <w:bottom w:val="none" w:sz="0" w:space="0" w:color="auto"/>
                        <w:right w:val="none" w:sz="0" w:space="0" w:color="auto"/>
                      </w:divBdr>
                    </w:div>
                  </w:divsChild>
                </w:div>
                <w:div w:id="313922979">
                  <w:marLeft w:val="0"/>
                  <w:marRight w:val="0"/>
                  <w:marTop w:val="0"/>
                  <w:marBottom w:val="0"/>
                  <w:divBdr>
                    <w:top w:val="none" w:sz="0" w:space="0" w:color="auto"/>
                    <w:left w:val="none" w:sz="0" w:space="0" w:color="auto"/>
                    <w:bottom w:val="none" w:sz="0" w:space="0" w:color="auto"/>
                    <w:right w:val="none" w:sz="0" w:space="0" w:color="auto"/>
                  </w:divBdr>
                  <w:divsChild>
                    <w:div w:id="19092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63752">
      <w:bodyDiv w:val="1"/>
      <w:marLeft w:val="0"/>
      <w:marRight w:val="0"/>
      <w:marTop w:val="0"/>
      <w:marBottom w:val="0"/>
      <w:divBdr>
        <w:top w:val="none" w:sz="0" w:space="0" w:color="auto"/>
        <w:left w:val="none" w:sz="0" w:space="0" w:color="auto"/>
        <w:bottom w:val="none" w:sz="0" w:space="0" w:color="auto"/>
        <w:right w:val="none" w:sz="0" w:space="0" w:color="auto"/>
      </w:divBdr>
      <w:divsChild>
        <w:div w:id="1202934895">
          <w:marLeft w:val="0"/>
          <w:marRight w:val="0"/>
          <w:marTop w:val="0"/>
          <w:marBottom w:val="900"/>
          <w:divBdr>
            <w:top w:val="none" w:sz="0" w:space="0" w:color="auto"/>
            <w:left w:val="none" w:sz="0" w:space="0" w:color="auto"/>
            <w:bottom w:val="none" w:sz="0" w:space="0" w:color="auto"/>
            <w:right w:val="none" w:sz="0" w:space="0" w:color="auto"/>
          </w:divBdr>
          <w:divsChild>
            <w:div w:id="1951425358">
              <w:marLeft w:val="-225"/>
              <w:marRight w:val="-225"/>
              <w:marTop w:val="0"/>
              <w:marBottom w:val="0"/>
              <w:divBdr>
                <w:top w:val="none" w:sz="0" w:space="0" w:color="auto"/>
                <w:left w:val="none" w:sz="0" w:space="0" w:color="auto"/>
                <w:bottom w:val="none" w:sz="0" w:space="0" w:color="auto"/>
                <w:right w:val="none" w:sz="0" w:space="0" w:color="auto"/>
              </w:divBdr>
              <w:divsChild>
                <w:div w:id="1892618955">
                  <w:marLeft w:val="0"/>
                  <w:marRight w:val="0"/>
                  <w:marTop w:val="0"/>
                  <w:marBottom w:val="0"/>
                  <w:divBdr>
                    <w:top w:val="none" w:sz="0" w:space="0" w:color="auto"/>
                    <w:left w:val="none" w:sz="0" w:space="0" w:color="auto"/>
                    <w:bottom w:val="none" w:sz="0" w:space="0" w:color="auto"/>
                    <w:right w:val="none" w:sz="0" w:space="0" w:color="auto"/>
                  </w:divBdr>
                  <w:divsChild>
                    <w:div w:id="890116818">
                      <w:marLeft w:val="0"/>
                      <w:marRight w:val="0"/>
                      <w:marTop w:val="0"/>
                      <w:marBottom w:val="0"/>
                      <w:divBdr>
                        <w:top w:val="none" w:sz="0" w:space="0" w:color="auto"/>
                        <w:left w:val="none" w:sz="0" w:space="0" w:color="auto"/>
                        <w:bottom w:val="none" w:sz="0" w:space="0" w:color="auto"/>
                        <w:right w:val="none" w:sz="0" w:space="0" w:color="auto"/>
                      </w:divBdr>
                    </w:div>
                  </w:divsChild>
                </w:div>
                <w:div w:id="1307778860">
                  <w:marLeft w:val="0"/>
                  <w:marRight w:val="0"/>
                  <w:marTop w:val="0"/>
                  <w:marBottom w:val="0"/>
                  <w:divBdr>
                    <w:top w:val="none" w:sz="0" w:space="0" w:color="auto"/>
                    <w:left w:val="none" w:sz="0" w:space="0" w:color="auto"/>
                    <w:bottom w:val="none" w:sz="0" w:space="0" w:color="auto"/>
                    <w:right w:val="none" w:sz="0" w:space="0" w:color="auto"/>
                  </w:divBdr>
                  <w:divsChild>
                    <w:div w:id="1380087876">
                      <w:marLeft w:val="0"/>
                      <w:marRight w:val="0"/>
                      <w:marTop w:val="0"/>
                      <w:marBottom w:val="225"/>
                      <w:divBdr>
                        <w:top w:val="none" w:sz="0" w:space="0" w:color="auto"/>
                        <w:left w:val="none" w:sz="0" w:space="0" w:color="auto"/>
                        <w:bottom w:val="none" w:sz="0" w:space="0" w:color="auto"/>
                        <w:right w:val="none" w:sz="0" w:space="0" w:color="auto"/>
                      </w:divBdr>
                      <w:divsChild>
                        <w:div w:id="2075547493">
                          <w:marLeft w:val="0"/>
                          <w:marRight w:val="0"/>
                          <w:marTop w:val="0"/>
                          <w:marBottom w:val="225"/>
                          <w:divBdr>
                            <w:top w:val="none" w:sz="0" w:space="0" w:color="auto"/>
                            <w:left w:val="none" w:sz="0" w:space="0" w:color="auto"/>
                            <w:bottom w:val="none" w:sz="0" w:space="0" w:color="auto"/>
                            <w:right w:val="none" w:sz="0" w:space="0" w:color="auto"/>
                          </w:divBdr>
                        </w:div>
                      </w:divsChild>
                    </w:div>
                    <w:div w:id="1328631789">
                      <w:marLeft w:val="0"/>
                      <w:marRight w:val="0"/>
                      <w:marTop w:val="0"/>
                      <w:marBottom w:val="0"/>
                      <w:divBdr>
                        <w:top w:val="none" w:sz="0" w:space="0" w:color="auto"/>
                        <w:left w:val="none" w:sz="0" w:space="0" w:color="auto"/>
                        <w:bottom w:val="none" w:sz="0" w:space="0" w:color="auto"/>
                        <w:right w:val="none" w:sz="0" w:space="0" w:color="auto"/>
                      </w:divBdr>
                      <w:divsChild>
                        <w:div w:id="889027960">
                          <w:marLeft w:val="0"/>
                          <w:marRight w:val="0"/>
                          <w:marTop w:val="0"/>
                          <w:marBottom w:val="0"/>
                          <w:divBdr>
                            <w:top w:val="none" w:sz="0" w:space="0" w:color="auto"/>
                            <w:left w:val="none" w:sz="0" w:space="0" w:color="auto"/>
                            <w:bottom w:val="none" w:sz="0" w:space="0" w:color="auto"/>
                            <w:right w:val="none" w:sz="0" w:space="0" w:color="auto"/>
                          </w:divBdr>
                          <w:divsChild>
                            <w:div w:id="945229958">
                              <w:marLeft w:val="0"/>
                              <w:marRight w:val="0"/>
                              <w:marTop w:val="0"/>
                              <w:marBottom w:val="0"/>
                              <w:divBdr>
                                <w:top w:val="none" w:sz="0" w:space="0" w:color="auto"/>
                                <w:left w:val="none" w:sz="0" w:space="0" w:color="auto"/>
                                <w:bottom w:val="none" w:sz="0" w:space="0" w:color="auto"/>
                                <w:right w:val="none" w:sz="0" w:space="0" w:color="auto"/>
                              </w:divBdr>
                            </w:div>
                            <w:div w:id="2101677420">
                              <w:marLeft w:val="0"/>
                              <w:marRight w:val="0"/>
                              <w:marTop w:val="0"/>
                              <w:marBottom w:val="0"/>
                              <w:divBdr>
                                <w:top w:val="none" w:sz="0" w:space="0" w:color="auto"/>
                                <w:left w:val="none" w:sz="0" w:space="0" w:color="auto"/>
                                <w:bottom w:val="none" w:sz="0" w:space="0" w:color="auto"/>
                                <w:right w:val="none" w:sz="0" w:space="0" w:color="auto"/>
                              </w:divBdr>
                            </w:div>
                            <w:div w:id="1785342543">
                              <w:marLeft w:val="0"/>
                              <w:marRight w:val="0"/>
                              <w:marTop w:val="0"/>
                              <w:marBottom w:val="0"/>
                              <w:divBdr>
                                <w:top w:val="none" w:sz="0" w:space="0" w:color="auto"/>
                                <w:left w:val="none" w:sz="0" w:space="0" w:color="auto"/>
                                <w:bottom w:val="none" w:sz="0" w:space="0" w:color="auto"/>
                                <w:right w:val="none" w:sz="0" w:space="0" w:color="auto"/>
                              </w:divBdr>
                            </w:div>
                            <w:div w:id="1703820210">
                              <w:marLeft w:val="0"/>
                              <w:marRight w:val="0"/>
                              <w:marTop w:val="0"/>
                              <w:marBottom w:val="0"/>
                              <w:divBdr>
                                <w:top w:val="none" w:sz="0" w:space="0" w:color="auto"/>
                                <w:left w:val="none" w:sz="0" w:space="0" w:color="auto"/>
                                <w:bottom w:val="none" w:sz="0" w:space="0" w:color="auto"/>
                                <w:right w:val="none" w:sz="0" w:space="0" w:color="auto"/>
                              </w:divBdr>
                            </w:div>
                            <w:div w:id="968785554">
                              <w:marLeft w:val="0"/>
                              <w:marRight w:val="0"/>
                              <w:marTop w:val="0"/>
                              <w:marBottom w:val="0"/>
                              <w:divBdr>
                                <w:top w:val="none" w:sz="0" w:space="0" w:color="auto"/>
                                <w:left w:val="none" w:sz="0" w:space="0" w:color="auto"/>
                                <w:bottom w:val="none" w:sz="0" w:space="0" w:color="auto"/>
                                <w:right w:val="none" w:sz="0" w:space="0" w:color="auto"/>
                              </w:divBdr>
                            </w:div>
                            <w:div w:id="1227574448">
                              <w:marLeft w:val="0"/>
                              <w:marRight w:val="0"/>
                              <w:marTop w:val="0"/>
                              <w:marBottom w:val="0"/>
                              <w:divBdr>
                                <w:top w:val="none" w:sz="0" w:space="0" w:color="auto"/>
                                <w:left w:val="none" w:sz="0" w:space="0" w:color="auto"/>
                                <w:bottom w:val="none" w:sz="0" w:space="0" w:color="auto"/>
                                <w:right w:val="none" w:sz="0" w:space="0" w:color="auto"/>
                              </w:divBdr>
                            </w:div>
                            <w:div w:id="41562024">
                              <w:marLeft w:val="0"/>
                              <w:marRight w:val="0"/>
                              <w:marTop w:val="0"/>
                              <w:marBottom w:val="0"/>
                              <w:divBdr>
                                <w:top w:val="none" w:sz="0" w:space="0" w:color="auto"/>
                                <w:left w:val="none" w:sz="0" w:space="0" w:color="auto"/>
                                <w:bottom w:val="none" w:sz="0" w:space="0" w:color="auto"/>
                                <w:right w:val="none" w:sz="0" w:space="0" w:color="auto"/>
                              </w:divBdr>
                            </w:div>
                            <w:div w:id="1248223765">
                              <w:marLeft w:val="0"/>
                              <w:marRight w:val="0"/>
                              <w:marTop w:val="0"/>
                              <w:marBottom w:val="0"/>
                              <w:divBdr>
                                <w:top w:val="none" w:sz="0" w:space="0" w:color="auto"/>
                                <w:left w:val="none" w:sz="0" w:space="0" w:color="auto"/>
                                <w:bottom w:val="none" w:sz="0" w:space="0" w:color="auto"/>
                                <w:right w:val="none" w:sz="0" w:space="0" w:color="auto"/>
                              </w:divBdr>
                            </w:div>
                            <w:div w:id="1872064752">
                              <w:marLeft w:val="0"/>
                              <w:marRight w:val="0"/>
                              <w:marTop w:val="0"/>
                              <w:marBottom w:val="0"/>
                              <w:divBdr>
                                <w:top w:val="none" w:sz="0" w:space="0" w:color="auto"/>
                                <w:left w:val="none" w:sz="0" w:space="0" w:color="auto"/>
                                <w:bottom w:val="none" w:sz="0" w:space="0" w:color="auto"/>
                                <w:right w:val="none" w:sz="0" w:space="0" w:color="auto"/>
                              </w:divBdr>
                            </w:div>
                            <w:div w:id="1745103228">
                              <w:marLeft w:val="0"/>
                              <w:marRight w:val="0"/>
                              <w:marTop w:val="0"/>
                              <w:marBottom w:val="0"/>
                              <w:divBdr>
                                <w:top w:val="none" w:sz="0" w:space="0" w:color="auto"/>
                                <w:left w:val="none" w:sz="0" w:space="0" w:color="auto"/>
                                <w:bottom w:val="none" w:sz="0" w:space="0" w:color="auto"/>
                                <w:right w:val="none" w:sz="0" w:space="0" w:color="auto"/>
                              </w:divBdr>
                            </w:div>
                            <w:div w:id="194537756">
                              <w:marLeft w:val="0"/>
                              <w:marRight w:val="0"/>
                              <w:marTop w:val="0"/>
                              <w:marBottom w:val="0"/>
                              <w:divBdr>
                                <w:top w:val="none" w:sz="0" w:space="0" w:color="auto"/>
                                <w:left w:val="none" w:sz="0" w:space="0" w:color="auto"/>
                                <w:bottom w:val="none" w:sz="0" w:space="0" w:color="auto"/>
                                <w:right w:val="none" w:sz="0" w:space="0" w:color="auto"/>
                              </w:divBdr>
                            </w:div>
                            <w:div w:id="2065374817">
                              <w:marLeft w:val="0"/>
                              <w:marRight w:val="0"/>
                              <w:marTop w:val="0"/>
                              <w:marBottom w:val="0"/>
                              <w:divBdr>
                                <w:top w:val="none" w:sz="0" w:space="0" w:color="auto"/>
                                <w:left w:val="none" w:sz="0" w:space="0" w:color="auto"/>
                                <w:bottom w:val="none" w:sz="0" w:space="0" w:color="auto"/>
                                <w:right w:val="none" w:sz="0" w:space="0" w:color="auto"/>
                              </w:divBdr>
                            </w:div>
                            <w:div w:id="325715535">
                              <w:marLeft w:val="0"/>
                              <w:marRight w:val="0"/>
                              <w:marTop w:val="0"/>
                              <w:marBottom w:val="0"/>
                              <w:divBdr>
                                <w:top w:val="none" w:sz="0" w:space="0" w:color="auto"/>
                                <w:left w:val="none" w:sz="0" w:space="0" w:color="auto"/>
                                <w:bottom w:val="none" w:sz="0" w:space="0" w:color="auto"/>
                                <w:right w:val="none" w:sz="0" w:space="0" w:color="auto"/>
                              </w:divBdr>
                            </w:div>
                            <w:div w:id="554047824">
                              <w:marLeft w:val="0"/>
                              <w:marRight w:val="0"/>
                              <w:marTop w:val="0"/>
                              <w:marBottom w:val="0"/>
                              <w:divBdr>
                                <w:top w:val="none" w:sz="0" w:space="0" w:color="auto"/>
                                <w:left w:val="none" w:sz="0" w:space="0" w:color="auto"/>
                                <w:bottom w:val="none" w:sz="0" w:space="0" w:color="auto"/>
                                <w:right w:val="none" w:sz="0" w:space="0" w:color="auto"/>
                              </w:divBdr>
                            </w:div>
                            <w:div w:id="8179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7323">
          <w:marLeft w:val="0"/>
          <w:marRight w:val="0"/>
          <w:marTop w:val="0"/>
          <w:marBottom w:val="0"/>
          <w:divBdr>
            <w:top w:val="none" w:sz="0" w:space="0" w:color="auto"/>
            <w:left w:val="none" w:sz="0" w:space="0" w:color="auto"/>
            <w:bottom w:val="none" w:sz="0" w:space="0" w:color="auto"/>
            <w:right w:val="none" w:sz="0" w:space="0" w:color="auto"/>
          </w:divBdr>
        </w:div>
        <w:div w:id="1086852443">
          <w:marLeft w:val="0"/>
          <w:marRight w:val="0"/>
          <w:marTop w:val="0"/>
          <w:marBottom w:val="0"/>
          <w:divBdr>
            <w:top w:val="none" w:sz="0" w:space="0" w:color="auto"/>
            <w:left w:val="none" w:sz="0" w:space="0" w:color="auto"/>
            <w:bottom w:val="none" w:sz="0" w:space="0" w:color="auto"/>
            <w:right w:val="none" w:sz="0" w:space="0" w:color="auto"/>
          </w:divBdr>
          <w:divsChild>
            <w:div w:id="568536232">
              <w:marLeft w:val="300"/>
              <w:marRight w:val="300"/>
              <w:marTop w:val="150"/>
              <w:marBottom w:val="0"/>
              <w:divBdr>
                <w:top w:val="none" w:sz="0" w:space="0" w:color="auto"/>
                <w:left w:val="none" w:sz="0" w:space="0" w:color="auto"/>
                <w:bottom w:val="none" w:sz="0" w:space="0" w:color="auto"/>
                <w:right w:val="none" w:sz="0" w:space="0" w:color="auto"/>
              </w:divBdr>
            </w:div>
            <w:div w:id="732850922">
              <w:marLeft w:val="300"/>
              <w:marRight w:val="300"/>
              <w:marTop w:val="150"/>
              <w:marBottom w:val="0"/>
              <w:divBdr>
                <w:top w:val="none" w:sz="0" w:space="0" w:color="auto"/>
                <w:left w:val="none" w:sz="0" w:space="0" w:color="auto"/>
                <w:bottom w:val="none" w:sz="0" w:space="0" w:color="auto"/>
                <w:right w:val="none" w:sz="0" w:space="0" w:color="auto"/>
              </w:divBdr>
            </w:div>
            <w:div w:id="1140463544">
              <w:marLeft w:val="300"/>
              <w:marRight w:val="300"/>
              <w:marTop w:val="150"/>
              <w:marBottom w:val="0"/>
              <w:divBdr>
                <w:top w:val="none" w:sz="0" w:space="0" w:color="auto"/>
                <w:left w:val="none" w:sz="0" w:space="0" w:color="auto"/>
                <w:bottom w:val="none" w:sz="0" w:space="0" w:color="auto"/>
                <w:right w:val="none" w:sz="0" w:space="0" w:color="auto"/>
              </w:divBdr>
            </w:div>
            <w:div w:id="2100830961">
              <w:marLeft w:val="300"/>
              <w:marRight w:val="300"/>
              <w:marTop w:val="150"/>
              <w:marBottom w:val="0"/>
              <w:divBdr>
                <w:top w:val="none" w:sz="0" w:space="0" w:color="auto"/>
                <w:left w:val="none" w:sz="0" w:space="0" w:color="auto"/>
                <w:bottom w:val="none" w:sz="0" w:space="0" w:color="auto"/>
                <w:right w:val="none" w:sz="0" w:space="0" w:color="auto"/>
              </w:divBdr>
            </w:div>
            <w:div w:id="217980972">
              <w:marLeft w:val="300"/>
              <w:marRight w:val="300"/>
              <w:marTop w:val="150"/>
              <w:marBottom w:val="0"/>
              <w:divBdr>
                <w:top w:val="none" w:sz="0" w:space="0" w:color="auto"/>
                <w:left w:val="none" w:sz="0" w:space="0" w:color="auto"/>
                <w:bottom w:val="none" w:sz="0" w:space="0" w:color="auto"/>
                <w:right w:val="none" w:sz="0" w:space="0" w:color="auto"/>
              </w:divBdr>
            </w:div>
          </w:divsChild>
        </w:div>
        <w:div w:id="1898740272">
          <w:marLeft w:val="0"/>
          <w:marRight w:val="0"/>
          <w:marTop w:val="0"/>
          <w:marBottom w:val="0"/>
          <w:divBdr>
            <w:top w:val="none" w:sz="0" w:space="0" w:color="auto"/>
            <w:left w:val="none" w:sz="0" w:space="0" w:color="auto"/>
            <w:bottom w:val="none" w:sz="0" w:space="0" w:color="auto"/>
            <w:right w:val="none" w:sz="0" w:space="0" w:color="auto"/>
          </w:divBdr>
        </w:div>
        <w:div w:id="308049948">
          <w:marLeft w:val="0"/>
          <w:marRight w:val="0"/>
          <w:marTop w:val="0"/>
          <w:marBottom w:val="900"/>
          <w:divBdr>
            <w:top w:val="none" w:sz="0" w:space="0" w:color="auto"/>
            <w:left w:val="none" w:sz="0" w:space="0" w:color="auto"/>
            <w:bottom w:val="none" w:sz="0" w:space="0" w:color="auto"/>
            <w:right w:val="none" w:sz="0" w:space="0" w:color="auto"/>
          </w:divBdr>
          <w:divsChild>
            <w:div w:id="594442185">
              <w:marLeft w:val="-225"/>
              <w:marRight w:val="-225"/>
              <w:marTop w:val="0"/>
              <w:marBottom w:val="0"/>
              <w:divBdr>
                <w:top w:val="none" w:sz="0" w:space="0" w:color="auto"/>
                <w:left w:val="none" w:sz="0" w:space="0" w:color="auto"/>
                <w:bottom w:val="none" w:sz="0" w:space="0" w:color="auto"/>
                <w:right w:val="none" w:sz="0" w:space="0" w:color="auto"/>
              </w:divBdr>
              <w:divsChild>
                <w:div w:id="991176962">
                  <w:marLeft w:val="0"/>
                  <w:marRight w:val="0"/>
                  <w:marTop w:val="0"/>
                  <w:marBottom w:val="0"/>
                  <w:divBdr>
                    <w:top w:val="none" w:sz="0" w:space="0" w:color="auto"/>
                    <w:left w:val="none" w:sz="0" w:space="0" w:color="auto"/>
                    <w:bottom w:val="none" w:sz="0" w:space="0" w:color="auto"/>
                    <w:right w:val="none" w:sz="0" w:space="0" w:color="auto"/>
                  </w:divBdr>
                  <w:divsChild>
                    <w:div w:id="839345027">
                      <w:marLeft w:val="0"/>
                      <w:marRight w:val="0"/>
                      <w:marTop w:val="0"/>
                      <w:marBottom w:val="225"/>
                      <w:divBdr>
                        <w:top w:val="none" w:sz="0" w:space="0" w:color="auto"/>
                        <w:left w:val="none" w:sz="0" w:space="0" w:color="auto"/>
                        <w:bottom w:val="none" w:sz="0" w:space="0" w:color="auto"/>
                        <w:right w:val="none" w:sz="0" w:space="0" w:color="auto"/>
                      </w:divBdr>
                    </w:div>
                  </w:divsChild>
                </w:div>
                <w:div w:id="385185441">
                  <w:marLeft w:val="0"/>
                  <w:marRight w:val="0"/>
                  <w:marTop w:val="0"/>
                  <w:marBottom w:val="0"/>
                  <w:divBdr>
                    <w:top w:val="none" w:sz="0" w:space="0" w:color="auto"/>
                    <w:left w:val="none" w:sz="0" w:space="0" w:color="auto"/>
                    <w:bottom w:val="none" w:sz="0" w:space="0" w:color="auto"/>
                    <w:right w:val="none" w:sz="0" w:space="0" w:color="auto"/>
                  </w:divBdr>
                  <w:divsChild>
                    <w:div w:id="10015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careersservice.direct.gov.uk/advice/planning/jobprofiles/Pages/fingerprintofficer.aspx" TargetMode="External"/><Relationship Id="rId3" Type="http://schemas.openxmlformats.org/officeDocument/2006/relationships/settings" Target="settings.xml"/><Relationship Id="rId7" Type="http://schemas.openxmlformats.org/officeDocument/2006/relationships/hyperlink" Target="https://nationalcareersservice.direct.gov.uk/advice/planning/jobprofiles/Pages/criminalintelligenceanalys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ationalcareersservice.direct.gov.uk/advice/planning/jobprofiles/Pages/scenesofcrimeofficer.aspx" TargetMode="External"/><Relationship Id="rId4" Type="http://schemas.openxmlformats.org/officeDocument/2006/relationships/webSettings" Target="webSettings.xml"/><Relationship Id="rId9" Type="http://schemas.openxmlformats.org/officeDocument/2006/relationships/hyperlink" Target="https://nationalcareersservice.direct.gov.uk/advice/planning/jobprofiles/Pages/forensiccomputeranaly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Gibson (UTCR)</dc:creator>
  <cp:keywords/>
  <dc:description/>
  <cp:lastModifiedBy>Nicola Gibson (UTCR)</cp:lastModifiedBy>
  <cp:revision>3</cp:revision>
  <cp:lastPrinted>2016-06-20T11:46:00Z</cp:lastPrinted>
  <dcterms:created xsi:type="dcterms:W3CDTF">2016-06-16T12:05:00Z</dcterms:created>
  <dcterms:modified xsi:type="dcterms:W3CDTF">2016-06-20T11:46:00Z</dcterms:modified>
</cp:coreProperties>
</file>