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famc3nf92hq7" w:id="0"/>
      <w:bookmarkEnd w:id="0"/>
      <w:r w:rsidDel="00000000" w:rsidR="00000000" w:rsidRPr="00000000">
        <w:rPr>
          <w:rtl w:val="0"/>
        </w:rPr>
        <w:t xml:space="preserve">Projet LEGO</w:t>
      </w:r>
      <w:r w:rsidDel="00000000" w:rsidR="00000000" w:rsidRPr="00000000">
        <w:rPr>
          <w:rFonts w:ascii="Verdana" w:cs="Verdana" w:eastAsia="Verdana" w:hAnsi="Verdana"/>
          <w:sz w:val="72"/>
          <w:szCs w:val="72"/>
          <w:u w:val="none"/>
          <w:vertAlign w:val="superscript"/>
          <w:rtl w:val="0"/>
        </w:rPr>
        <w:t xml:space="preserve">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https://www.freelug.org/IMG/pdf/LivreTechniquesAvancees.pdf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7a3tf4gq68or" w:id="1"/>
      <w:bookmarkEnd w:id="1"/>
      <w:r w:rsidDel="00000000" w:rsidR="00000000" w:rsidRPr="00000000">
        <w:rPr>
          <w:rtl w:val="0"/>
        </w:rPr>
        <w:t xml:space="preserve">PUBLIC CIBLE 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Enfants et adolescents (8-16 ans)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Adultes fans de LEGO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Créatifs et passionnés de design</w:t>
      </w:r>
    </w:p>
    <w:p w:rsidR="00000000" w:rsidDel="00000000" w:rsidP="00000000" w:rsidRDefault="00000000" w:rsidRPr="00000000" w14:paraId="00000008">
      <w:pPr>
        <w:pStyle w:val="Heading1"/>
        <w:spacing w:line="360" w:lineRule="auto"/>
        <w:rPr/>
      </w:pPr>
      <w:bookmarkStart w:colFirst="0" w:colLast="0" w:name="_xe8m9fhamv6n" w:id="2"/>
      <w:bookmarkEnd w:id="2"/>
      <w:r w:rsidDel="00000000" w:rsidR="00000000" w:rsidRPr="00000000">
        <w:rPr>
          <w:rtl w:val="0"/>
        </w:rPr>
        <w:t xml:space="preserve">OBJECTIFS DE L’APP :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Offrir une nouvelle manière de jouer et de créer avec LEGO grâce à des technologies immersives (AR/VR).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Simplifier l’expérience d’achat et de personnalisation, en intégrant un lien direct entre création virtuelle et commande réelle.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Moderniser la manière dont les utilisateurs interagissent avec les sets LEGO officiels, en offrant une expérience numérique enrichie.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swdnyjx613ri" w:id="3"/>
      <w:bookmarkEnd w:id="3"/>
      <w:r w:rsidDel="00000000" w:rsidR="00000000" w:rsidRPr="00000000">
        <w:rPr>
          <w:rtl w:val="0"/>
        </w:rPr>
        <w:t xml:space="preserve">Fonctionnalités principales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vx46w0f4gjax" w:id="4"/>
      <w:bookmarkEnd w:id="4"/>
      <w:r w:rsidDel="00000000" w:rsidR="00000000" w:rsidRPr="00000000">
        <w:rPr>
          <w:rtl w:val="0"/>
        </w:rPr>
        <w:t xml:space="preserve">Mode Création Libre (à plusieur aussi)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Manipulation virtuelle de pièces LEGO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Construction en réalité virtuelle (VR)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 et commande automatique des pièces</w:t>
      </w:r>
    </w:p>
    <w:p w:rsidR="00000000" w:rsidDel="00000000" w:rsidP="00000000" w:rsidRDefault="00000000" w:rsidRPr="00000000" w14:paraId="00000011">
      <w:pPr>
        <w:pStyle w:val="Heading3"/>
        <w:rPr>
          <w:color w:val="ff0000"/>
        </w:rPr>
      </w:pPr>
      <w:bookmarkStart w:colFirst="0" w:colLast="0" w:name="_kouwakq2jzwm" w:id="5"/>
      <w:bookmarkEnd w:id="5"/>
      <w:r w:rsidDel="00000000" w:rsidR="00000000" w:rsidRPr="00000000">
        <w:rPr>
          <w:color w:val="ff0000"/>
          <w:rtl w:val="0"/>
        </w:rPr>
        <w:t xml:space="preserve">Mode Construction Guidée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Instructions numériques interactives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Guidage pas à pas pour les sets officiels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Validation visuelle des étapes de construction</w:t>
      </w:r>
    </w:p>
    <w:p w:rsidR="00000000" w:rsidDel="00000000" w:rsidP="00000000" w:rsidRDefault="00000000" w:rsidRPr="00000000" w14:paraId="00000015">
      <w:pPr>
        <w:pStyle w:val="Heading3"/>
        <w:rPr>
          <w:color w:val="ff0000"/>
        </w:rPr>
      </w:pPr>
      <w:bookmarkStart w:colFirst="0" w:colLast="0" w:name="_s22szhbcy5td" w:id="6"/>
      <w:bookmarkEnd w:id="6"/>
      <w:r w:rsidDel="00000000" w:rsidR="00000000" w:rsidRPr="00000000">
        <w:rPr>
          <w:color w:val="ff0000"/>
          <w:rtl w:val="0"/>
        </w:rPr>
        <w:t xml:space="preserve">Mode Challenge(ou thèmes)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Manipulation virtuelle des pieces LEGO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Rejoindre une equipe et s’entraider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Construire en VR sur un thème et un temps limité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rPr/>
      </w:pPr>
      <w:bookmarkStart w:colFirst="0" w:colLast="0" w:name="_mfoeaa7hexbl" w:id="7"/>
      <w:bookmarkEnd w:id="7"/>
      <w:r w:rsidDel="00000000" w:rsidR="00000000" w:rsidRPr="00000000">
        <w:rPr>
          <w:rtl w:val="0"/>
        </w:rPr>
        <w:t xml:space="preserve">Actions Comportementales Virtuelles (ACV)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9wusn151dd0" w:id="8"/>
      <w:bookmarkEnd w:id="8"/>
      <w:r w:rsidDel="00000000" w:rsidR="00000000" w:rsidRPr="00000000">
        <w:rPr>
          <w:rtl w:val="0"/>
        </w:rPr>
        <w:t xml:space="preserve">Observer le monde virtuel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Visualiser les pièces LEGO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Examiner les constructions sous différents angles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Identifier les pièces et leurs caractéristiques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rrgayclalrs" w:id="9"/>
      <w:bookmarkEnd w:id="9"/>
      <w:r w:rsidDel="00000000" w:rsidR="00000000" w:rsidRPr="00000000">
        <w:rPr>
          <w:rtl w:val="0"/>
        </w:rPr>
        <w:t xml:space="preserve">Se déplacer et naviguer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Navigation dans l'espace de création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Déplacement des caméras/points de vue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Zoom et rotation des modèles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qn2cgj16zumf" w:id="10"/>
      <w:bookmarkEnd w:id="10"/>
      <w:r w:rsidDel="00000000" w:rsidR="00000000" w:rsidRPr="00000000">
        <w:rPr>
          <w:rtl w:val="0"/>
        </w:rPr>
        <w:t xml:space="preserve">Agir sur le monde virtuel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Sélectionner et déplacer des pièces LEGO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Ouvrir le menu pour disposer des pieces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Assembler et désassembler des constructions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Modifier des designs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1z4qanwqgnl2" w:id="11"/>
      <w:bookmarkEnd w:id="11"/>
      <w:r w:rsidDel="00000000" w:rsidR="00000000" w:rsidRPr="00000000">
        <w:rPr>
          <w:rtl w:val="0"/>
        </w:rPr>
        <w:t xml:space="preserve">Communiquer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Partager des créations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Recevoir des instructions/tutoriels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Interaction avec des assistants virtuels si nécessaire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utilisation du vocal en mutijoueur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jep650uv9333" w:id="12"/>
      <w:bookmarkEnd w:id="12"/>
      <w:r w:rsidDel="00000000" w:rsidR="00000000" w:rsidRPr="00000000">
        <w:rPr>
          <w:rtl w:val="0"/>
        </w:rPr>
        <w:t xml:space="preserve">2ème étape : I² Sensorimotrices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3d7p76wto1e9" w:id="13"/>
      <w:bookmarkEnd w:id="13"/>
      <w:r w:rsidDel="00000000" w:rsidR="00000000" w:rsidRPr="00000000">
        <w:rPr>
          <w:rtl w:val="0"/>
        </w:rPr>
        <w:t xml:space="preserve">Interfaces comportementales 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Visiocasque VR (Oculus, HTC Vive)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Manettes de contrôle avec tracking des doigts ou sans manettes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Possibilité d'utiliser des gants numériques pour une interaction plus naturelle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s7brjem1gjzn" w:id="14"/>
      <w:bookmarkEnd w:id="14"/>
      <w:r w:rsidDel="00000000" w:rsidR="00000000" w:rsidRPr="00000000">
        <w:rPr>
          <w:rtl w:val="0"/>
        </w:rPr>
        <w:t xml:space="preserve">3ème étape : I² Cognitives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hdh3gvryzpp" w:id="15"/>
      <w:bookmarkEnd w:id="15"/>
      <w:r w:rsidDel="00000000" w:rsidR="00000000" w:rsidRPr="00000000">
        <w:rPr>
          <w:rtl w:val="0"/>
        </w:rPr>
        <w:t xml:space="preserve">Schèmes sensori-moteurs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pn0thxv5yhb3" w:id="16"/>
      <w:bookmarkEnd w:id="16"/>
      <w:r w:rsidDel="00000000" w:rsidR="00000000" w:rsidRPr="00000000">
        <w:rPr>
          <w:rtl w:val="0"/>
        </w:rPr>
        <w:t xml:space="preserve">Manipulation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Utilisation de schèmes naturels : mouvements des mains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Visualisation des mains/doigts dans l'environnement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Mapping intuitif des contrôles (manettes ou tracking des mains)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qdowtkcz0b8c" w:id="17"/>
      <w:bookmarkEnd w:id="17"/>
      <w:r w:rsidDel="00000000" w:rsidR="00000000" w:rsidRPr="00000000">
        <w:rPr>
          <w:rtl w:val="0"/>
        </w:rPr>
        <w:t xml:space="preserve">Déplacement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Contrôle continu par mouvements de la tête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Téléportation pour les grandes distances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Contrôle gestuel avec les mains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qeo29bio8sg2" w:id="18"/>
      <w:bookmarkEnd w:id="18"/>
      <w:r w:rsidDel="00000000" w:rsidR="00000000" w:rsidRPr="00000000">
        <w:rPr>
          <w:rtl w:val="0"/>
        </w:rPr>
        <w:t xml:space="preserve">Métaphores et interfaces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Manettes comme extensions des mains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Pointeurs virtuels pour sélection précise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Interfaces de type "monde agrippable"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hwf16terfbi7" w:id="19"/>
      <w:bookmarkEnd w:id="19"/>
      <w:r w:rsidDel="00000000" w:rsidR="00000000" w:rsidRPr="00000000">
        <w:rPr>
          <w:rtl w:val="0"/>
        </w:rPr>
        <w:t xml:space="preserve">4ème étape : Aides Logicielles Comportementales (ALC)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veg29oqi0grf" w:id="20"/>
      <w:bookmarkEnd w:id="20"/>
      <w:r w:rsidDel="00000000" w:rsidR="00000000" w:rsidRPr="00000000">
        <w:rPr>
          <w:rtl w:val="0"/>
        </w:rPr>
        <w:t xml:space="preserve">Aide à la manipulation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Grille de placement automatique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Aimantation des pièces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Retours haptiques lors de l'assemblage (vibration sur les gants)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m3a1wtar1pig" w:id="21"/>
      <w:bookmarkEnd w:id="21"/>
      <w:r w:rsidDel="00000000" w:rsidR="00000000" w:rsidRPr="00000000">
        <w:rPr>
          <w:rtl w:val="0"/>
        </w:rPr>
        <w:t xml:space="preserve">Aide à la navigation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Mini-carte de l'espace de création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Repères visuels pour l'orientation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Tutoriel interactif d'introduction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umdnpu6t1g8o" w:id="22"/>
      <w:bookmarkEnd w:id="22"/>
      <w:r w:rsidDel="00000000" w:rsidR="00000000" w:rsidRPr="00000000">
        <w:rPr>
          <w:rtl w:val="0"/>
        </w:rPr>
        <w:t xml:space="preserve">5ème étape : Analyse de la transparence de l'interfaçage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r4liibcwf19b" w:id="23"/>
      <w:bookmarkEnd w:id="23"/>
      <w:r w:rsidDel="00000000" w:rsidR="00000000" w:rsidRPr="00000000">
        <w:rPr>
          <w:rtl w:val="0"/>
        </w:rPr>
        <w:t xml:space="preserve">Degré d'immersion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de l'immersion proprioceptive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Évaluation du confort visuel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Minimisation du mal des transports virtuel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skcg9dhv3y4h" w:id="24"/>
      <w:bookmarkEnd w:id="24"/>
      <w:r w:rsidDel="00000000" w:rsidR="00000000" w:rsidRPr="00000000">
        <w:rPr>
          <w:rtl w:val="0"/>
        </w:rPr>
        <w:t xml:space="preserve">Tests utilisateurs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Tests d'utilisabilité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Retours sur la facilité d'apprentissage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Ajustements des interfaces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ryupg9y0c8mm" w:id="25"/>
      <w:bookmarkEnd w:id="25"/>
      <w:r w:rsidDel="00000000" w:rsidR="00000000" w:rsidRPr="00000000">
        <w:rPr>
          <w:rtl w:val="0"/>
        </w:rPr>
        <w:t xml:space="preserve">Plan d'apprentissage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Tutoriel initial interactif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Guides contextuels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Progression graduelle des difficultés</w:t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6u3c4uqtw7r7" w:id="26"/>
      <w:bookmarkEnd w:id="26"/>
      <w:r w:rsidDel="00000000" w:rsidR="00000000" w:rsidRPr="00000000">
        <w:rPr>
          <w:rtl w:val="0"/>
        </w:rPr>
        <w:t xml:space="preserve">6ème étape : Séquence fonctionnelle représentative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de séquence :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Écran d'accueil avec choix du mode (Création Libre / Construction Guidée)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de manipulation des pièces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Zone de construction avec outils et options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Écran de prévisualisation et de commande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480" w:lineRule="auto"/>
    </w:pPr>
    <w:rPr>
      <w:b w:val="1"/>
      <w:i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i w:val="1"/>
      <w:sz w:val="100"/>
      <w:szCs w:val="10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lug.org/IMG/pdf/LivreTechniquesAvance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