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Entrega parcial 2: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Desde la última entrega casi terminé las clases productos y clientes, a falta de los filtros de búsqueda, realizando Alta, Baja, Modificación y Carga de los mismos. Además, realicé la clase Usuarios con su encapsulamiento, Alta y Loguear. También hice la clase conexión para tener el encendido, apagado y obtener conexión de la base de datos para cada funcionalidad. Y por último, realicé muy básicamente la parte visual del programa para usarla a nivel de pruebas de cada botón con cada método correspondiente.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Alta, Baja, Modificación y Carga son funciones aptas para sobreescritura, comenzando el Alta en la clase Usuarios, transmitida a clientes y productos, y el resto, en clase Clientes propagada a productos.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