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C74BD" w14:textId="77777777" w:rsidR="00A8133E" w:rsidRDefault="00A8133E" w:rsidP="13E80105">
      <w:pPr>
        <w:pStyle w:val="Ttulo1"/>
        <w:numPr>
          <w:ilvl w:val="0"/>
          <w:numId w:val="0"/>
        </w:numPr>
        <w:ind w:left="432"/>
        <w:rPr>
          <w:sz w:val="22"/>
          <w:szCs w:val="22"/>
        </w:rPr>
      </w:pPr>
    </w:p>
    <w:p w14:paraId="5C3C74BE" w14:textId="77777777" w:rsidR="00A8133E" w:rsidRDefault="00A8133E" w:rsidP="13E80105">
      <w:pPr>
        <w:rPr>
          <w:szCs w:val="22"/>
        </w:rPr>
      </w:pPr>
    </w:p>
    <w:p w14:paraId="5C3C74BF" w14:textId="77777777" w:rsidR="00A8133E" w:rsidRDefault="00A8133E" w:rsidP="13E80105">
      <w:pPr>
        <w:spacing w:after="0"/>
        <w:rPr>
          <w:szCs w:val="22"/>
        </w:rPr>
      </w:pPr>
    </w:p>
    <w:p w14:paraId="5C3C74C0" w14:textId="2AAA52DC" w:rsidR="00A8133E" w:rsidRDefault="00A8133E" w:rsidP="13E80105">
      <w:pPr>
        <w:spacing w:after="0"/>
        <w:jc w:val="center"/>
        <w:rPr>
          <w:szCs w:val="22"/>
        </w:rPr>
      </w:pPr>
    </w:p>
    <w:p w14:paraId="35697763" w14:textId="5C0B9909" w:rsidR="185140B2" w:rsidRDefault="185140B2" w:rsidP="13E80105">
      <w:pPr>
        <w:spacing w:after="0"/>
        <w:jc w:val="center"/>
        <w:rPr>
          <w:szCs w:val="22"/>
        </w:rPr>
      </w:pPr>
    </w:p>
    <w:p w14:paraId="5C3C74C1" w14:textId="77777777" w:rsidR="00A8133E" w:rsidRDefault="009B22E6" w:rsidP="13E80105">
      <w:pPr>
        <w:spacing w:after="0"/>
        <w:rPr>
          <w:szCs w:val="22"/>
        </w:rPr>
      </w:pPr>
      <w:r>
        <w:rPr>
          <w:noProof/>
        </w:rPr>
        <w:drawing>
          <wp:anchor distT="114300" distB="114300" distL="114300" distR="114300" simplePos="0" relativeHeight="251658240" behindDoc="0" locked="0" layoutInCell="1" hidden="0" allowOverlap="1" wp14:anchorId="5C3C7601" wp14:editId="5C3C7602">
            <wp:simplePos x="0" y="0"/>
            <wp:positionH relativeFrom="column">
              <wp:posOffset>-939636</wp:posOffset>
            </wp:positionH>
            <wp:positionV relativeFrom="paragraph">
              <wp:posOffset>7219950</wp:posOffset>
            </wp:positionV>
            <wp:extent cx="8924925" cy="220980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71809" b="5792"/>
                    <a:stretch>
                      <a:fillRect/>
                    </a:stretch>
                  </pic:blipFill>
                  <pic:spPr>
                    <a:xfrm>
                      <a:off x="0" y="0"/>
                      <a:ext cx="8924925" cy="2209800"/>
                    </a:xfrm>
                    <a:prstGeom prst="rect">
                      <a:avLst/>
                    </a:prstGeom>
                    <a:ln/>
                  </pic:spPr>
                </pic:pic>
              </a:graphicData>
            </a:graphic>
          </wp:anchor>
        </w:drawing>
      </w:r>
    </w:p>
    <w:p w14:paraId="5C3C74C2" w14:textId="77777777" w:rsidR="00A8133E" w:rsidRDefault="00A8133E" w:rsidP="13E80105">
      <w:pPr>
        <w:spacing w:after="0"/>
        <w:rPr>
          <w:szCs w:val="22"/>
        </w:rPr>
      </w:pPr>
    </w:p>
    <w:p w14:paraId="5C3C74C5" w14:textId="77777777" w:rsidR="00A8133E" w:rsidRDefault="00A8133E" w:rsidP="13E80105">
      <w:pPr>
        <w:spacing w:after="0"/>
        <w:jc w:val="left"/>
        <w:rPr>
          <w:szCs w:val="22"/>
        </w:rPr>
      </w:pPr>
    </w:p>
    <w:p w14:paraId="5C3C74C6" w14:textId="77777777" w:rsidR="00A8133E" w:rsidRDefault="009B22E6" w:rsidP="13E80105">
      <w:pPr>
        <w:spacing w:after="0"/>
        <w:jc w:val="center"/>
        <w:rPr>
          <w:szCs w:val="22"/>
        </w:rPr>
      </w:pPr>
      <w:r w:rsidRPr="13E80105">
        <w:rPr>
          <w:b/>
          <w:bCs/>
          <w:szCs w:val="22"/>
        </w:rPr>
        <w:t xml:space="preserve">Campus: </w:t>
      </w:r>
      <w:r w:rsidRPr="13E80105">
        <w:rPr>
          <w:szCs w:val="22"/>
        </w:rPr>
        <w:t>Monterrey, México.</w:t>
      </w:r>
    </w:p>
    <w:p w14:paraId="5C3C74C7" w14:textId="77777777" w:rsidR="00A8133E" w:rsidRDefault="00A8133E" w:rsidP="13E80105">
      <w:pPr>
        <w:spacing w:after="0"/>
        <w:jc w:val="center"/>
        <w:rPr>
          <w:szCs w:val="22"/>
        </w:rPr>
      </w:pPr>
    </w:p>
    <w:p w14:paraId="5C3C74C9" w14:textId="21D837EC" w:rsidR="00A8133E" w:rsidRPr="008A3019" w:rsidRDefault="000A02E5" w:rsidP="13E80105">
      <w:pPr>
        <w:jc w:val="center"/>
        <w:rPr>
          <w:b/>
          <w:bCs/>
          <w:szCs w:val="22"/>
          <w:lang w:val="es-CO"/>
        </w:rPr>
      </w:pPr>
      <w:bookmarkStart w:id="0" w:name="_g8tke0pdnts"/>
      <w:bookmarkEnd w:id="0"/>
      <w:r>
        <w:rPr>
          <w:b/>
          <w:bCs/>
          <w:szCs w:val="22"/>
        </w:rPr>
        <w:t>6</w:t>
      </w:r>
      <w:r w:rsidR="0018688B" w:rsidRPr="0018688B">
        <w:rPr>
          <w:b/>
          <w:bCs/>
          <w:szCs w:val="22"/>
        </w:rPr>
        <w:t xml:space="preserve">. </w:t>
      </w:r>
      <w:r>
        <w:rPr>
          <w:b/>
          <w:bCs/>
          <w:szCs w:val="22"/>
        </w:rPr>
        <w:t>Conclusiones clave</w:t>
      </w:r>
    </w:p>
    <w:p w14:paraId="5C3C74CA" w14:textId="77777777" w:rsidR="00A8133E" w:rsidRDefault="00A8133E" w:rsidP="13E80105">
      <w:pPr>
        <w:rPr>
          <w:szCs w:val="22"/>
        </w:rPr>
      </w:pPr>
    </w:p>
    <w:p w14:paraId="5C3C74CC" w14:textId="77777777" w:rsidR="00A8133E" w:rsidRDefault="00A8133E" w:rsidP="13E80105">
      <w:pPr>
        <w:spacing w:after="0"/>
        <w:jc w:val="left"/>
        <w:rPr>
          <w:szCs w:val="22"/>
        </w:rPr>
      </w:pPr>
    </w:p>
    <w:p w14:paraId="1A9348F0" w14:textId="77777777" w:rsidR="000A02E5" w:rsidRDefault="000A02E5" w:rsidP="13E80105">
      <w:pPr>
        <w:spacing w:after="0"/>
        <w:jc w:val="left"/>
        <w:rPr>
          <w:szCs w:val="22"/>
        </w:rPr>
      </w:pPr>
    </w:p>
    <w:p w14:paraId="06885030" w14:textId="77777777" w:rsidR="000A02E5" w:rsidRDefault="000A02E5" w:rsidP="13E80105">
      <w:pPr>
        <w:spacing w:after="0"/>
        <w:jc w:val="left"/>
        <w:rPr>
          <w:szCs w:val="22"/>
        </w:rPr>
      </w:pPr>
    </w:p>
    <w:p w14:paraId="5C3C74CD" w14:textId="77777777" w:rsidR="00A8133E" w:rsidRDefault="00A8133E" w:rsidP="13E80105">
      <w:pPr>
        <w:spacing w:after="0"/>
        <w:jc w:val="center"/>
        <w:rPr>
          <w:szCs w:val="22"/>
        </w:rPr>
      </w:pPr>
    </w:p>
    <w:p w14:paraId="5C3C74CE" w14:textId="77777777" w:rsidR="00A8133E" w:rsidRDefault="009B22E6" w:rsidP="13E80105">
      <w:pPr>
        <w:spacing w:before="240" w:after="120"/>
        <w:jc w:val="center"/>
        <w:rPr>
          <w:b/>
          <w:bCs/>
          <w:szCs w:val="22"/>
        </w:rPr>
      </w:pPr>
      <w:r w:rsidRPr="13E80105">
        <w:rPr>
          <w:b/>
          <w:bCs/>
          <w:szCs w:val="22"/>
        </w:rPr>
        <w:t>Estudiantes</w:t>
      </w:r>
    </w:p>
    <w:p w14:paraId="5C3C74D2" w14:textId="77777777" w:rsidR="00A8133E" w:rsidRDefault="009B22E6" w:rsidP="13E80105">
      <w:pPr>
        <w:spacing w:after="0" w:line="360" w:lineRule="auto"/>
        <w:jc w:val="center"/>
        <w:rPr>
          <w:szCs w:val="22"/>
        </w:rPr>
      </w:pPr>
      <w:r w:rsidRPr="13E80105">
        <w:rPr>
          <w:szCs w:val="22"/>
        </w:rPr>
        <w:t>Andrés Julián López Hurtado - A01793899</w:t>
      </w:r>
    </w:p>
    <w:p w14:paraId="0248CDFA" w14:textId="3BD08125" w:rsidR="007D5E2D" w:rsidRDefault="007D5E2D" w:rsidP="13E80105">
      <w:pPr>
        <w:spacing w:after="0" w:line="360" w:lineRule="auto"/>
        <w:jc w:val="center"/>
        <w:rPr>
          <w:szCs w:val="22"/>
        </w:rPr>
      </w:pPr>
      <w:r w:rsidRPr="13E80105">
        <w:rPr>
          <w:szCs w:val="22"/>
        </w:rPr>
        <w:t>Nathalia Milena Prada Hern</w:t>
      </w:r>
      <w:r w:rsidR="00893D5D">
        <w:rPr>
          <w:szCs w:val="22"/>
        </w:rPr>
        <w:t>á</w:t>
      </w:r>
      <w:r w:rsidRPr="13E80105">
        <w:rPr>
          <w:szCs w:val="22"/>
        </w:rPr>
        <w:t>ndez - A01793999</w:t>
      </w:r>
    </w:p>
    <w:p w14:paraId="68FFA735" w14:textId="4EFA754C" w:rsidR="007D5E2D" w:rsidRDefault="007D5E2D" w:rsidP="13E80105">
      <w:pPr>
        <w:spacing w:after="0" w:line="360" w:lineRule="auto"/>
        <w:jc w:val="center"/>
        <w:rPr>
          <w:szCs w:val="22"/>
        </w:rPr>
      </w:pPr>
      <w:r w:rsidRPr="13E80105">
        <w:rPr>
          <w:szCs w:val="22"/>
        </w:rPr>
        <w:t>Víctor Alejandro Regueira Romero - A01794404</w:t>
      </w:r>
    </w:p>
    <w:p w14:paraId="22F148DA" w14:textId="77777777" w:rsidR="007D5E2D" w:rsidRDefault="007D5E2D" w:rsidP="13E80105">
      <w:pPr>
        <w:spacing w:after="0" w:line="360" w:lineRule="auto"/>
        <w:jc w:val="center"/>
        <w:rPr>
          <w:szCs w:val="22"/>
        </w:rPr>
      </w:pPr>
    </w:p>
    <w:p w14:paraId="5C3C74D4" w14:textId="77777777" w:rsidR="00A8133E" w:rsidRDefault="00A8133E" w:rsidP="13E80105">
      <w:pPr>
        <w:spacing w:after="0"/>
        <w:jc w:val="left"/>
        <w:rPr>
          <w:szCs w:val="22"/>
        </w:rPr>
      </w:pPr>
    </w:p>
    <w:p w14:paraId="5C3C74D5" w14:textId="77777777" w:rsidR="00A8133E" w:rsidRDefault="009B22E6" w:rsidP="13E80105">
      <w:pPr>
        <w:spacing w:before="240" w:after="120"/>
        <w:jc w:val="center"/>
        <w:rPr>
          <w:color w:val="000000"/>
          <w:szCs w:val="22"/>
        </w:rPr>
      </w:pPr>
      <w:r w:rsidRPr="13E80105">
        <w:rPr>
          <w:b/>
          <w:bCs/>
          <w:szCs w:val="22"/>
        </w:rPr>
        <w:t>Profesor titular</w:t>
      </w:r>
      <w:r w:rsidRPr="13E80105">
        <w:rPr>
          <w:color w:val="000000" w:themeColor="text1"/>
          <w:szCs w:val="22"/>
        </w:rPr>
        <w:t xml:space="preserve"> </w:t>
      </w:r>
    </w:p>
    <w:p w14:paraId="5C3C74D6" w14:textId="306CDA9D" w:rsidR="00A8133E" w:rsidRDefault="00FE4A46" w:rsidP="13E80105">
      <w:pPr>
        <w:jc w:val="center"/>
        <w:rPr>
          <w:b/>
          <w:bCs/>
          <w:szCs w:val="22"/>
        </w:rPr>
      </w:pPr>
      <w:bookmarkStart w:id="1" w:name="_ap0rd195ljta"/>
      <w:bookmarkEnd w:id="1"/>
      <w:r w:rsidRPr="13E80105">
        <w:rPr>
          <w:szCs w:val="22"/>
        </w:rPr>
        <w:t>Dr</w:t>
      </w:r>
      <w:r w:rsidR="004A36A3">
        <w:rPr>
          <w:szCs w:val="22"/>
        </w:rPr>
        <w:t>. H</w:t>
      </w:r>
      <w:r w:rsidR="004A36A3" w:rsidRPr="004A36A3">
        <w:rPr>
          <w:szCs w:val="22"/>
        </w:rPr>
        <w:t>oracio Martínez Alfaro</w:t>
      </w:r>
    </w:p>
    <w:p w14:paraId="5C3C74D7" w14:textId="77777777" w:rsidR="00A8133E" w:rsidRDefault="009B22E6" w:rsidP="13E80105">
      <w:pPr>
        <w:spacing w:before="240" w:after="120"/>
        <w:jc w:val="center"/>
        <w:rPr>
          <w:b/>
          <w:bCs/>
          <w:szCs w:val="22"/>
        </w:rPr>
      </w:pPr>
      <w:r w:rsidRPr="13E80105">
        <w:rPr>
          <w:b/>
          <w:bCs/>
          <w:szCs w:val="22"/>
        </w:rPr>
        <w:t xml:space="preserve">Profesora asistente </w:t>
      </w:r>
    </w:p>
    <w:p w14:paraId="5C3C74D8" w14:textId="225B9F02" w:rsidR="00A8133E" w:rsidRDefault="00224C6F" w:rsidP="13E80105">
      <w:pPr>
        <w:jc w:val="center"/>
        <w:rPr>
          <w:szCs w:val="22"/>
        </w:rPr>
      </w:pPr>
      <w:bookmarkStart w:id="2" w:name="_vatgeiouky2q"/>
      <w:bookmarkEnd w:id="2"/>
      <w:r w:rsidRPr="13E80105">
        <w:rPr>
          <w:szCs w:val="22"/>
        </w:rPr>
        <w:t>Mtra. Verónica Sandra Guzmán de Valle</w:t>
      </w:r>
    </w:p>
    <w:p w14:paraId="5C3C74D9" w14:textId="77777777" w:rsidR="00A8133E" w:rsidRDefault="00A8133E" w:rsidP="13E80105">
      <w:pPr>
        <w:spacing w:after="0"/>
        <w:jc w:val="center"/>
        <w:rPr>
          <w:szCs w:val="22"/>
        </w:rPr>
      </w:pPr>
    </w:p>
    <w:p w14:paraId="5C3C74DA" w14:textId="77777777" w:rsidR="00A8133E" w:rsidRDefault="00A8133E" w:rsidP="13E80105">
      <w:pPr>
        <w:spacing w:after="0"/>
        <w:jc w:val="center"/>
        <w:rPr>
          <w:szCs w:val="22"/>
        </w:rPr>
      </w:pPr>
    </w:p>
    <w:p w14:paraId="5FE2F0A4" w14:textId="697F7A08" w:rsidR="00F158A3" w:rsidRDefault="009B22E6" w:rsidP="13E80105">
      <w:pPr>
        <w:spacing w:after="0"/>
        <w:jc w:val="center"/>
        <w:rPr>
          <w:szCs w:val="22"/>
        </w:rPr>
      </w:pPr>
      <w:r w:rsidRPr="13E80105">
        <w:rPr>
          <w:b/>
          <w:bCs/>
          <w:szCs w:val="22"/>
        </w:rPr>
        <w:t>Fecha:</w:t>
      </w:r>
      <w:r w:rsidRPr="13E80105">
        <w:rPr>
          <w:szCs w:val="22"/>
        </w:rPr>
        <w:t xml:space="preserve"> </w:t>
      </w:r>
      <w:r w:rsidR="000A02E5">
        <w:rPr>
          <w:szCs w:val="22"/>
        </w:rPr>
        <w:t xml:space="preserve">3 </w:t>
      </w:r>
      <w:r w:rsidRPr="13E80105">
        <w:rPr>
          <w:szCs w:val="22"/>
        </w:rPr>
        <w:t xml:space="preserve">de </w:t>
      </w:r>
      <w:r w:rsidR="00CE2BA1">
        <w:rPr>
          <w:szCs w:val="22"/>
        </w:rPr>
        <w:t>noviembre</w:t>
      </w:r>
      <w:r w:rsidRPr="13E80105">
        <w:rPr>
          <w:szCs w:val="22"/>
        </w:rPr>
        <w:t xml:space="preserve"> de 2024</w:t>
      </w:r>
      <w:r w:rsidRPr="13E80105">
        <w:rPr>
          <w:szCs w:val="22"/>
        </w:rPr>
        <w:br w:type="page"/>
      </w:r>
    </w:p>
    <w:sdt>
      <w:sdtPr>
        <w:rPr>
          <w:rFonts w:ascii="Arial" w:eastAsia="Arial" w:hAnsi="Arial" w:cs="Arial"/>
          <w:color w:val="auto"/>
          <w:sz w:val="22"/>
          <w:szCs w:val="22"/>
          <w:lang w:val="es-419"/>
        </w:rPr>
        <w:id w:val="1272683776"/>
        <w:docPartObj>
          <w:docPartGallery w:val="Table of Contents"/>
          <w:docPartUnique/>
        </w:docPartObj>
      </w:sdtPr>
      <w:sdtContent>
        <w:p w14:paraId="451AEF68" w14:textId="7152D0D9" w:rsidR="00E22BBE" w:rsidRPr="004A36A3" w:rsidRDefault="390C6E17" w:rsidP="13E80105">
          <w:pPr>
            <w:pStyle w:val="TtuloTDC"/>
            <w:rPr>
              <w:rFonts w:ascii="Arial" w:eastAsia="Arial" w:hAnsi="Arial" w:cs="Arial"/>
              <w:sz w:val="22"/>
              <w:szCs w:val="22"/>
              <w:lang w:val="es-CO"/>
            </w:rPr>
          </w:pPr>
          <w:r w:rsidRPr="004A36A3">
            <w:rPr>
              <w:lang w:val="es-CO"/>
            </w:rPr>
            <w:t>Conten</w:t>
          </w:r>
          <w:r w:rsidR="49FF8A62" w:rsidRPr="004A36A3">
            <w:rPr>
              <w:lang w:val="es-CO"/>
            </w:rPr>
            <w:t>ido</w:t>
          </w:r>
        </w:p>
        <w:p w14:paraId="1E7DD3FB" w14:textId="0D2B49F6" w:rsidR="000A02E5" w:rsidRDefault="185140B2">
          <w:pPr>
            <w:pStyle w:val="TDC1"/>
            <w:tabs>
              <w:tab w:val="right" w:leader="dot" w:pos="9019"/>
            </w:tabs>
            <w:rPr>
              <w:rFonts w:asciiTheme="minorHAnsi" w:eastAsiaTheme="minorEastAsia" w:hAnsiTheme="minorHAnsi" w:cstheme="minorBidi"/>
              <w:noProof/>
              <w:kern w:val="2"/>
              <w:sz w:val="24"/>
              <w:lang w:val="es-CO" w:eastAsia="es-MX"/>
              <w14:ligatures w14:val="standardContextual"/>
            </w:rPr>
          </w:pPr>
          <w:r>
            <w:fldChar w:fldCharType="begin"/>
          </w:r>
          <w:r w:rsidR="00E22BBE">
            <w:instrText>TOC \o "1-3" \z \u \h</w:instrText>
          </w:r>
          <w:r>
            <w:fldChar w:fldCharType="separate"/>
          </w:r>
          <w:hyperlink w:anchor="_Toc181466795" w:history="1">
            <w:r w:rsidR="000A02E5" w:rsidRPr="005959DD">
              <w:rPr>
                <w:rStyle w:val="Hipervnculo"/>
                <w:noProof/>
                <w:lang w:val="es-MX"/>
              </w:rPr>
              <w:t>1. Introducción y Objetivos</w:t>
            </w:r>
            <w:r w:rsidR="000A02E5">
              <w:rPr>
                <w:noProof/>
                <w:webHidden/>
              </w:rPr>
              <w:tab/>
            </w:r>
            <w:r w:rsidR="000A02E5">
              <w:rPr>
                <w:noProof/>
                <w:webHidden/>
              </w:rPr>
              <w:fldChar w:fldCharType="begin"/>
            </w:r>
            <w:r w:rsidR="000A02E5">
              <w:rPr>
                <w:noProof/>
                <w:webHidden/>
              </w:rPr>
              <w:instrText xml:space="preserve"> PAGEREF _Toc181466795 \h </w:instrText>
            </w:r>
            <w:r w:rsidR="000A02E5">
              <w:rPr>
                <w:noProof/>
                <w:webHidden/>
              </w:rPr>
            </w:r>
            <w:r w:rsidR="000A02E5">
              <w:rPr>
                <w:noProof/>
                <w:webHidden/>
              </w:rPr>
              <w:fldChar w:fldCharType="separate"/>
            </w:r>
            <w:r w:rsidR="000A02E5">
              <w:rPr>
                <w:noProof/>
                <w:webHidden/>
              </w:rPr>
              <w:t>1</w:t>
            </w:r>
            <w:r w:rsidR="000A02E5">
              <w:rPr>
                <w:noProof/>
                <w:webHidden/>
              </w:rPr>
              <w:fldChar w:fldCharType="end"/>
            </w:r>
          </w:hyperlink>
        </w:p>
        <w:p w14:paraId="5C3A078B" w14:textId="0BDCD560" w:rsidR="000A02E5" w:rsidRDefault="000A02E5">
          <w:pPr>
            <w:pStyle w:val="TDC1"/>
            <w:tabs>
              <w:tab w:val="right" w:leader="dot" w:pos="9019"/>
            </w:tabs>
            <w:rPr>
              <w:rFonts w:asciiTheme="minorHAnsi" w:eastAsiaTheme="minorEastAsia" w:hAnsiTheme="minorHAnsi" w:cstheme="minorBidi"/>
              <w:noProof/>
              <w:kern w:val="2"/>
              <w:sz w:val="24"/>
              <w:lang w:val="es-CO" w:eastAsia="es-MX"/>
              <w14:ligatures w14:val="standardContextual"/>
            </w:rPr>
          </w:pPr>
          <w:hyperlink w:anchor="_Toc181466796" w:history="1">
            <w:r w:rsidRPr="005959DD">
              <w:rPr>
                <w:rStyle w:val="Hipervnculo"/>
                <w:noProof/>
                <w:lang w:val="es-MX"/>
              </w:rPr>
              <w:t>2. Metodología.</w:t>
            </w:r>
            <w:r>
              <w:rPr>
                <w:noProof/>
                <w:webHidden/>
              </w:rPr>
              <w:tab/>
            </w:r>
            <w:r>
              <w:rPr>
                <w:noProof/>
                <w:webHidden/>
              </w:rPr>
              <w:fldChar w:fldCharType="begin"/>
            </w:r>
            <w:r>
              <w:rPr>
                <w:noProof/>
                <w:webHidden/>
              </w:rPr>
              <w:instrText xml:space="preserve"> PAGEREF _Toc181466796 \h </w:instrText>
            </w:r>
            <w:r>
              <w:rPr>
                <w:noProof/>
                <w:webHidden/>
              </w:rPr>
            </w:r>
            <w:r>
              <w:rPr>
                <w:noProof/>
                <w:webHidden/>
              </w:rPr>
              <w:fldChar w:fldCharType="separate"/>
            </w:r>
            <w:r>
              <w:rPr>
                <w:noProof/>
                <w:webHidden/>
              </w:rPr>
              <w:t>1</w:t>
            </w:r>
            <w:r>
              <w:rPr>
                <w:noProof/>
                <w:webHidden/>
              </w:rPr>
              <w:fldChar w:fldCharType="end"/>
            </w:r>
          </w:hyperlink>
        </w:p>
        <w:p w14:paraId="394044A6" w14:textId="5765B106" w:rsidR="000A02E5" w:rsidRDefault="000A02E5">
          <w:pPr>
            <w:pStyle w:val="TDC1"/>
            <w:tabs>
              <w:tab w:val="right" w:leader="dot" w:pos="9019"/>
            </w:tabs>
            <w:rPr>
              <w:rFonts w:asciiTheme="minorHAnsi" w:eastAsiaTheme="minorEastAsia" w:hAnsiTheme="minorHAnsi" w:cstheme="minorBidi"/>
              <w:noProof/>
              <w:kern w:val="2"/>
              <w:sz w:val="24"/>
              <w:lang w:val="es-CO" w:eastAsia="es-MX"/>
              <w14:ligatures w14:val="standardContextual"/>
            </w:rPr>
          </w:pPr>
          <w:hyperlink w:anchor="_Toc181466797" w:history="1">
            <w:r w:rsidRPr="005959DD">
              <w:rPr>
                <w:rStyle w:val="Hipervnculo"/>
                <w:noProof/>
                <w:lang w:val="es-MX"/>
              </w:rPr>
              <w:t>3. Datos y Procesamiento</w:t>
            </w:r>
            <w:r>
              <w:rPr>
                <w:noProof/>
                <w:webHidden/>
              </w:rPr>
              <w:tab/>
            </w:r>
            <w:r>
              <w:rPr>
                <w:noProof/>
                <w:webHidden/>
              </w:rPr>
              <w:fldChar w:fldCharType="begin"/>
            </w:r>
            <w:r>
              <w:rPr>
                <w:noProof/>
                <w:webHidden/>
              </w:rPr>
              <w:instrText xml:space="preserve"> PAGEREF _Toc181466797 \h </w:instrText>
            </w:r>
            <w:r>
              <w:rPr>
                <w:noProof/>
                <w:webHidden/>
              </w:rPr>
            </w:r>
            <w:r>
              <w:rPr>
                <w:noProof/>
                <w:webHidden/>
              </w:rPr>
              <w:fldChar w:fldCharType="separate"/>
            </w:r>
            <w:r>
              <w:rPr>
                <w:noProof/>
                <w:webHidden/>
              </w:rPr>
              <w:t>2</w:t>
            </w:r>
            <w:r>
              <w:rPr>
                <w:noProof/>
                <w:webHidden/>
              </w:rPr>
              <w:fldChar w:fldCharType="end"/>
            </w:r>
          </w:hyperlink>
        </w:p>
        <w:p w14:paraId="71967662" w14:textId="3E674830" w:rsidR="000A02E5" w:rsidRDefault="000A02E5">
          <w:pPr>
            <w:pStyle w:val="TDC1"/>
            <w:tabs>
              <w:tab w:val="right" w:leader="dot" w:pos="9019"/>
            </w:tabs>
            <w:rPr>
              <w:rFonts w:asciiTheme="minorHAnsi" w:eastAsiaTheme="minorEastAsia" w:hAnsiTheme="minorHAnsi" w:cstheme="minorBidi"/>
              <w:noProof/>
              <w:kern w:val="2"/>
              <w:sz w:val="24"/>
              <w:lang w:val="es-CO" w:eastAsia="es-MX"/>
              <w14:ligatures w14:val="standardContextual"/>
            </w:rPr>
          </w:pPr>
          <w:hyperlink w:anchor="_Toc181466798" w:history="1">
            <w:r w:rsidRPr="005959DD">
              <w:rPr>
                <w:rStyle w:val="Hipervnculo"/>
                <w:noProof/>
                <w:lang w:val="es-MX"/>
              </w:rPr>
              <w:t>4. Desarrollo de Modelos</w:t>
            </w:r>
            <w:r>
              <w:rPr>
                <w:noProof/>
                <w:webHidden/>
              </w:rPr>
              <w:tab/>
            </w:r>
            <w:r>
              <w:rPr>
                <w:noProof/>
                <w:webHidden/>
              </w:rPr>
              <w:fldChar w:fldCharType="begin"/>
            </w:r>
            <w:r>
              <w:rPr>
                <w:noProof/>
                <w:webHidden/>
              </w:rPr>
              <w:instrText xml:space="preserve"> PAGEREF _Toc181466798 \h </w:instrText>
            </w:r>
            <w:r>
              <w:rPr>
                <w:noProof/>
                <w:webHidden/>
              </w:rPr>
            </w:r>
            <w:r>
              <w:rPr>
                <w:noProof/>
                <w:webHidden/>
              </w:rPr>
              <w:fldChar w:fldCharType="separate"/>
            </w:r>
            <w:r>
              <w:rPr>
                <w:noProof/>
                <w:webHidden/>
              </w:rPr>
              <w:t>6</w:t>
            </w:r>
            <w:r>
              <w:rPr>
                <w:noProof/>
                <w:webHidden/>
              </w:rPr>
              <w:fldChar w:fldCharType="end"/>
            </w:r>
          </w:hyperlink>
        </w:p>
        <w:p w14:paraId="344884E3" w14:textId="1817DC71" w:rsidR="000A02E5" w:rsidRDefault="000A02E5">
          <w:pPr>
            <w:pStyle w:val="TDC1"/>
            <w:tabs>
              <w:tab w:val="right" w:leader="dot" w:pos="9019"/>
            </w:tabs>
            <w:rPr>
              <w:rFonts w:asciiTheme="minorHAnsi" w:eastAsiaTheme="minorEastAsia" w:hAnsiTheme="minorHAnsi" w:cstheme="minorBidi"/>
              <w:noProof/>
              <w:kern w:val="2"/>
              <w:sz w:val="24"/>
              <w:lang w:val="es-CO" w:eastAsia="es-MX"/>
              <w14:ligatures w14:val="standardContextual"/>
            </w:rPr>
          </w:pPr>
          <w:hyperlink w:anchor="_Toc181466799" w:history="1">
            <w:r w:rsidRPr="005959DD">
              <w:rPr>
                <w:rStyle w:val="Hipervnculo"/>
                <w:noProof/>
                <w:lang w:val="es-MX"/>
              </w:rPr>
              <w:t>5. Discusión de Resultados y Conclusiones</w:t>
            </w:r>
            <w:r>
              <w:rPr>
                <w:noProof/>
                <w:webHidden/>
              </w:rPr>
              <w:tab/>
            </w:r>
            <w:r>
              <w:rPr>
                <w:noProof/>
                <w:webHidden/>
              </w:rPr>
              <w:fldChar w:fldCharType="begin"/>
            </w:r>
            <w:r>
              <w:rPr>
                <w:noProof/>
                <w:webHidden/>
              </w:rPr>
              <w:instrText xml:space="preserve"> PAGEREF _Toc181466799 \h </w:instrText>
            </w:r>
            <w:r>
              <w:rPr>
                <w:noProof/>
                <w:webHidden/>
              </w:rPr>
            </w:r>
            <w:r>
              <w:rPr>
                <w:noProof/>
                <w:webHidden/>
              </w:rPr>
              <w:fldChar w:fldCharType="separate"/>
            </w:r>
            <w:r>
              <w:rPr>
                <w:noProof/>
                <w:webHidden/>
              </w:rPr>
              <w:t>16</w:t>
            </w:r>
            <w:r>
              <w:rPr>
                <w:noProof/>
                <w:webHidden/>
              </w:rPr>
              <w:fldChar w:fldCharType="end"/>
            </w:r>
          </w:hyperlink>
        </w:p>
        <w:p w14:paraId="5D1ED8E5" w14:textId="76CC83F5" w:rsidR="000A02E5" w:rsidRDefault="000A02E5">
          <w:pPr>
            <w:pStyle w:val="TDC1"/>
            <w:tabs>
              <w:tab w:val="right" w:leader="dot" w:pos="9019"/>
            </w:tabs>
            <w:rPr>
              <w:rFonts w:asciiTheme="minorHAnsi" w:eastAsiaTheme="minorEastAsia" w:hAnsiTheme="minorHAnsi" w:cstheme="minorBidi"/>
              <w:noProof/>
              <w:kern w:val="2"/>
              <w:sz w:val="24"/>
              <w:lang w:val="es-CO" w:eastAsia="es-MX"/>
              <w14:ligatures w14:val="standardContextual"/>
            </w:rPr>
          </w:pPr>
          <w:hyperlink w:anchor="_Toc181466800" w:history="1">
            <w:r w:rsidRPr="005959DD">
              <w:rPr>
                <w:rStyle w:val="Hipervnculo"/>
                <w:noProof/>
                <w:lang w:val="es-MX"/>
              </w:rPr>
              <w:t>6. Análisis de la Plataforma de Servicios en la Nube para Implementación de ML</w:t>
            </w:r>
            <w:r>
              <w:rPr>
                <w:noProof/>
                <w:webHidden/>
              </w:rPr>
              <w:tab/>
            </w:r>
            <w:r>
              <w:rPr>
                <w:noProof/>
                <w:webHidden/>
              </w:rPr>
              <w:fldChar w:fldCharType="begin"/>
            </w:r>
            <w:r>
              <w:rPr>
                <w:noProof/>
                <w:webHidden/>
              </w:rPr>
              <w:instrText xml:space="preserve"> PAGEREF _Toc181466800 \h </w:instrText>
            </w:r>
            <w:r>
              <w:rPr>
                <w:noProof/>
                <w:webHidden/>
              </w:rPr>
            </w:r>
            <w:r>
              <w:rPr>
                <w:noProof/>
                <w:webHidden/>
              </w:rPr>
              <w:fldChar w:fldCharType="separate"/>
            </w:r>
            <w:r>
              <w:rPr>
                <w:noProof/>
                <w:webHidden/>
              </w:rPr>
              <w:t>18</w:t>
            </w:r>
            <w:r>
              <w:rPr>
                <w:noProof/>
                <w:webHidden/>
              </w:rPr>
              <w:fldChar w:fldCharType="end"/>
            </w:r>
          </w:hyperlink>
        </w:p>
        <w:p w14:paraId="0373C0A2" w14:textId="156DB4E9" w:rsidR="000A02E5" w:rsidRDefault="000A02E5">
          <w:pPr>
            <w:pStyle w:val="TDC1"/>
            <w:tabs>
              <w:tab w:val="right" w:leader="dot" w:pos="9019"/>
            </w:tabs>
            <w:rPr>
              <w:rFonts w:asciiTheme="minorHAnsi" w:eastAsiaTheme="minorEastAsia" w:hAnsiTheme="minorHAnsi" w:cstheme="minorBidi"/>
              <w:noProof/>
              <w:kern w:val="2"/>
              <w:sz w:val="24"/>
              <w:lang w:val="es-CO" w:eastAsia="es-MX"/>
              <w14:ligatures w14:val="standardContextual"/>
            </w:rPr>
          </w:pPr>
          <w:hyperlink w:anchor="_Toc181466801" w:history="1">
            <w:r w:rsidRPr="005959DD">
              <w:rPr>
                <w:rStyle w:val="Hipervnculo"/>
                <w:noProof/>
                <w:lang w:val="es-MX"/>
              </w:rPr>
              <w:t>7. Conclusiones Finales</w:t>
            </w:r>
            <w:r>
              <w:rPr>
                <w:noProof/>
                <w:webHidden/>
              </w:rPr>
              <w:tab/>
            </w:r>
            <w:r>
              <w:rPr>
                <w:noProof/>
                <w:webHidden/>
              </w:rPr>
              <w:fldChar w:fldCharType="begin"/>
            </w:r>
            <w:r>
              <w:rPr>
                <w:noProof/>
                <w:webHidden/>
              </w:rPr>
              <w:instrText xml:space="preserve"> PAGEREF _Toc181466801 \h </w:instrText>
            </w:r>
            <w:r>
              <w:rPr>
                <w:noProof/>
                <w:webHidden/>
              </w:rPr>
            </w:r>
            <w:r>
              <w:rPr>
                <w:noProof/>
                <w:webHidden/>
              </w:rPr>
              <w:fldChar w:fldCharType="separate"/>
            </w:r>
            <w:r>
              <w:rPr>
                <w:noProof/>
                <w:webHidden/>
              </w:rPr>
              <w:t>21</w:t>
            </w:r>
            <w:r>
              <w:rPr>
                <w:noProof/>
                <w:webHidden/>
              </w:rPr>
              <w:fldChar w:fldCharType="end"/>
            </w:r>
          </w:hyperlink>
        </w:p>
        <w:p w14:paraId="51F050EE" w14:textId="0AB1A87F" w:rsidR="000A02E5" w:rsidRPr="000A02E5" w:rsidRDefault="185140B2" w:rsidP="000A02E5">
          <w:pPr>
            <w:pStyle w:val="TDC1"/>
            <w:tabs>
              <w:tab w:val="left" w:pos="480"/>
              <w:tab w:val="right" w:leader="dot" w:pos="9015"/>
            </w:tabs>
            <w:rPr>
              <w:color w:val="0000FF" w:themeColor="hyperlink"/>
              <w:szCs w:val="22"/>
              <w:u w:val="single"/>
            </w:rPr>
          </w:pPr>
          <w:r>
            <w:fldChar w:fldCharType="end"/>
          </w:r>
        </w:p>
      </w:sdtContent>
    </w:sdt>
    <w:p w14:paraId="0B5D97AD" w14:textId="77777777" w:rsidR="000A02E5" w:rsidRPr="00CD5269" w:rsidRDefault="000A02E5" w:rsidP="000A02E5">
      <w:pPr>
        <w:pStyle w:val="Ttulo1"/>
        <w:numPr>
          <w:ilvl w:val="0"/>
          <w:numId w:val="0"/>
        </w:numPr>
        <w:ind w:left="432" w:hanging="432"/>
        <w:rPr>
          <w:lang w:val="es-MX"/>
        </w:rPr>
      </w:pPr>
      <w:bookmarkStart w:id="3" w:name="_Toc181466795"/>
      <w:r w:rsidRPr="00CD5269">
        <w:rPr>
          <w:lang w:val="es-MX"/>
        </w:rPr>
        <w:t>1. Introducción y Objetivos</w:t>
      </w:r>
      <w:bookmarkEnd w:id="3"/>
    </w:p>
    <w:p w14:paraId="209079D4" w14:textId="77777777" w:rsidR="000A02E5" w:rsidRPr="00CD5269" w:rsidRDefault="000A02E5" w:rsidP="000A02E5">
      <w:pPr>
        <w:rPr>
          <w:szCs w:val="22"/>
          <w:lang w:val="es-MX"/>
        </w:rPr>
      </w:pPr>
    </w:p>
    <w:p w14:paraId="619E7369" w14:textId="77777777" w:rsidR="000A02E5" w:rsidRPr="00CD5269" w:rsidRDefault="000A02E5" w:rsidP="000A02E5">
      <w:pPr>
        <w:rPr>
          <w:szCs w:val="22"/>
          <w:lang w:val="es-MX"/>
        </w:rPr>
      </w:pPr>
      <w:r w:rsidRPr="00CD5269">
        <w:rPr>
          <w:szCs w:val="22"/>
          <w:lang w:val="es-MX"/>
        </w:rPr>
        <w:t>Forza Transportation, una empresa de transporte de carga completa (FTL) en Norteamérica, enfrenta el desafío de optimizar el consumo de combustible en su flota de camiones, un factor crítico para mejorar su rentabilidad y competitividad. El objetivo de este proyecto es analizar los factores que afectan el rendimiento de combustible y desarrollar un modelo predictivo para optimizar la eficiencia de los vehículos, basándose en datos recolectados mediante sensores GeoTab en un período de dos meses.</w:t>
      </w:r>
    </w:p>
    <w:p w14:paraId="16BE623B" w14:textId="77777777" w:rsidR="000A02E5" w:rsidRPr="00CD5269" w:rsidRDefault="000A02E5" w:rsidP="000A02E5">
      <w:pPr>
        <w:rPr>
          <w:szCs w:val="22"/>
          <w:lang w:val="es-MX"/>
        </w:rPr>
      </w:pPr>
    </w:p>
    <w:p w14:paraId="20CB382B" w14:textId="77777777" w:rsidR="000A02E5" w:rsidRPr="00CD5269" w:rsidRDefault="000A02E5" w:rsidP="000A02E5">
      <w:pPr>
        <w:rPr>
          <w:szCs w:val="22"/>
          <w:lang w:val="es-MX"/>
        </w:rPr>
      </w:pPr>
      <w:r w:rsidRPr="00CD5269">
        <w:rPr>
          <w:szCs w:val="22"/>
          <w:lang w:val="es-MX"/>
        </w:rPr>
        <w:t>Para alcanzar este propósito, se plantean los siguientes objetivos específicos:</w:t>
      </w:r>
    </w:p>
    <w:p w14:paraId="2F368F15" w14:textId="77777777" w:rsidR="000A02E5" w:rsidRPr="00CD5269" w:rsidRDefault="000A02E5" w:rsidP="000A02E5">
      <w:pPr>
        <w:rPr>
          <w:szCs w:val="22"/>
          <w:lang w:val="es-MX"/>
        </w:rPr>
      </w:pPr>
      <w:r w:rsidRPr="00CD5269">
        <w:rPr>
          <w:szCs w:val="22"/>
          <w:lang w:val="es-MX"/>
        </w:rPr>
        <w:tab/>
        <w:t>•</w:t>
      </w:r>
      <w:r w:rsidRPr="00CD5269">
        <w:rPr>
          <w:szCs w:val="22"/>
          <w:lang w:val="es-MX"/>
        </w:rPr>
        <w:tab/>
        <w:t>Realizar un análisis detallado del consumo de combustible para identificar patrones y factores clave.</w:t>
      </w:r>
    </w:p>
    <w:p w14:paraId="5B1BDAB7" w14:textId="77777777" w:rsidR="000A02E5" w:rsidRPr="00CD5269" w:rsidRDefault="000A02E5" w:rsidP="000A02E5">
      <w:pPr>
        <w:rPr>
          <w:szCs w:val="22"/>
          <w:lang w:val="es-MX"/>
        </w:rPr>
      </w:pPr>
      <w:r w:rsidRPr="00CD5269">
        <w:rPr>
          <w:szCs w:val="22"/>
          <w:lang w:val="es-MX"/>
        </w:rPr>
        <w:tab/>
        <w:t>•</w:t>
      </w:r>
      <w:r w:rsidRPr="00CD5269">
        <w:rPr>
          <w:szCs w:val="22"/>
          <w:lang w:val="es-MX"/>
        </w:rPr>
        <w:tab/>
        <w:t>Desarrollar un modelo predictivo de consumo, considerando los efectos de eventos de seguridad y tiempos de ralentí.</w:t>
      </w:r>
    </w:p>
    <w:p w14:paraId="56A28043" w14:textId="77777777" w:rsidR="000A02E5" w:rsidRPr="00CD5269" w:rsidRDefault="000A02E5" w:rsidP="000A02E5">
      <w:pPr>
        <w:rPr>
          <w:szCs w:val="22"/>
          <w:lang w:val="es-MX"/>
        </w:rPr>
      </w:pPr>
      <w:r w:rsidRPr="00CD5269">
        <w:rPr>
          <w:szCs w:val="22"/>
          <w:lang w:val="es-MX"/>
        </w:rPr>
        <w:tab/>
        <w:t>•</w:t>
      </w:r>
      <w:r w:rsidRPr="00CD5269">
        <w:rPr>
          <w:szCs w:val="22"/>
          <w:lang w:val="es-MX"/>
        </w:rPr>
        <w:tab/>
        <w:t>Implementar un dashboard interactivo que permita a los gerentes de flota visualizar el comportamiento de consumo y establecer metas de rendimiento.</w:t>
      </w:r>
    </w:p>
    <w:p w14:paraId="331F65C1" w14:textId="77777777" w:rsidR="000A02E5" w:rsidRDefault="000A02E5" w:rsidP="000A02E5">
      <w:pPr>
        <w:rPr>
          <w:b/>
          <w:bCs/>
          <w:szCs w:val="22"/>
          <w:lang w:val="es-MX"/>
        </w:rPr>
      </w:pPr>
    </w:p>
    <w:p w14:paraId="568F67AA" w14:textId="77777777" w:rsidR="000A02E5" w:rsidRDefault="000A02E5" w:rsidP="000A02E5">
      <w:pPr>
        <w:pStyle w:val="Ttulo1"/>
        <w:numPr>
          <w:ilvl w:val="0"/>
          <w:numId w:val="0"/>
        </w:numPr>
        <w:ind w:left="432" w:hanging="432"/>
        <w:rPr>
          <w:lang w:val="es-MX"/>
        </w:rPr>
      </w:pPr>
      <w:bookmarkStart w:id="4" w:name="_Toc181466796"/>
      <w:r>
        <w:rPr>
          <w:lang w:val="es-MX"/>
        </w:rPr>
        <w:t>2. Metodología.</w:t>
      </w:r>
      <w:bookmarkEnd w:id="4"/>
    </w:p>
    <w:p w14:paraId="5688DAB2" w14:textId="77777777" w:rsidR="000A02E5" w:rsidRDefault="000A02E5" w:rsidP="000A02E5">
      <w:pPr>
        <w:rPr>
          <w:szCs w:val="22"/>
          <w:lang w:val="es-MX"/>
        </w:rPr>
      </w:pPr>
    </w:p>
    <w:p w14:paraId="5B3AB4C1" w14:textId="77777777" w:rsidR="000A02E5" w:rsidRPr="0071314B" w:rsidRDefault="000A02E5" w:rsidP="000A02E5">
      <w:pPr>
        <w:rPr>
          <w:szCs w:val="22"/>
          <w:lang w:val="es-MX"/>
        </w:rPr>
      </w:pPr>
      <w:r w:rsidRPr="0071314B">
        <w:rPr>
          <w:szCs w:val="22"/>
          <w:lang w:val="es-MX"/>
        </w:rPr>
        <w:t>Para este proyecto, se utilizó un enfoque integral que comenzó con la recolección y preparación de datos, seguido del desarrollo y ajuste de modelos. Los datos fueron obtenidos a través de sensores en la flota de Forza Transportation, proporcionando información detallada sobre eventos de seguridad, tiempos de ralentí y consumo de combustible. Inicialmente, se consolidaron los datos de las tres fuentes en una sola tabla para facilitar el análisis.</w:t>
      </w:r>
    </w:p>
    <w:p w14:paraId="76354500" w14:textId="77777777" w:rsidR="000A02E5" w:rsidRPr="0071314B" w:rsidRDefault="000A02E5" w:rsidP="000A02E5">
      <w:pPr>
        <w:rPr>
          <w:szCs w:val="22"/>
          <w:lang w:val="es-MX"/>
        </w:rPr>
      </w:pPr>
    </w:p>
    <w:p w14:paraId="74A4F89F" w14:textId="77777777" w:rsidR="000A02E5" w:rsidRPr="0071314B" w:rsidRDefault="000A02E5" w:rsidP="000A02E5">
      <w:pPr>
        <w:rPr>
          <w:szCs w:val="22"/>
          <w:lang w:val="es-MX"/>
        </w:rPr>
      </w:pPr>
      <w:r w:rsidRPr="0071314B">
        <w:rPr>
          <w:szCs w:val="22"/>
          <w:lang w:val="es-MX"/>
        </w:rPr>
        <w:t>En la fase de preprocesamiento, se realizó una limpieza exhaustiva de los datos, eliminando valores faltantes y duplicados para garantizar su consistencia. También se llevó a cabo una ingeniería de características, descartando variables redundantes e introduciendo atributos temporales para capturar tendencias a lo largo del tiempo. Tras esta preparación, se desarrollaron dos modelos de clasificación —un Árbol de Decisión y un XGBoost— con el objetivo de clasificar el consumo de combustible en categorías. Estos modelos demostraron que las variables de mayor relevancia eran total_distance_used_sum y total_fuel_used_sum, mientras que el resto de las variables resultaron tener una influencia mínima.</w:t>
      </w:r>
    </w:p>
    <w:p w14:paraId="77E2F40E" w14:textId="77777777" w:rsidR="000A02E5" w:rsidRPr="0071314B" w:rsidRDefault="000A02E5" w:rsidP="000A02E5">
      <w:pPr>
        <w:rPr>
          <w:szCs w:val="22"/>
          <w:lang w:val="es-MX"/>
        </w:rPr>
      </w:pPr>
    </w:p>
    <w:p w14:paraId="58B9A682" w14:textId="77777777" w:rsidR="000A02E5" w:rsidRDefault="000A02E5" w:rsidP="000A02E5">
      <w:pPr>
        <w:rPr>
          <w:szCs w:val="22"/>
          <w:lang w:val="es-MX"/>
        </w:rPr>
      </w:pPr>
      <w:r w:rsidRPr="0071314B">
        <w:rPr>
          <w:szCs w:val="22"/>
          <w:lang w:val="es-MX"/>
        </w:rPr>
        <w:t>Dado que los modelos de clasificación no lograron captar de manera completa la variabilidad en el consumo de combustible, optamos por una transición a un modelo de forecasting. Este cambio permitió una predicción continua del consumo, adecuada para captar patrones temporales y brindar una estimación más precisa y útil para las operaciones de la flota. Se seleccionó XGBoost como el modelo de forecasting, con hiperparámetros optimizados mediante Optuna y validación cruzada secuencial. El modelo final, evaluado con el MAE, ofreció un rendimiento robusto y consistente, adecuado para las necesidades estratégicas de Forza Transportation.</w:t>
      </w:r>
    </w:p>
    <w:p w14:paraId="6535B8F1" w14:textId="77777777" w:rsidR="000A02E5" w:rsidRPr="0071314B" w:rsidRDefault="000A02E5" w:rsidP="000A02E5">
      <w:pPr>
        <w:rPr>
          <w:szCs w:val="22"/>
          <w:lang w:val="es-MX"/>
        </w:rPr>
      </w:pPr>
    </w:p>
    <w:p w14:paraId="5904EF15" w14:textId="77777777" w:rsidR="000A02E5" w:rsidRPr="008C451E" w:rsidRDefault="000A02E5" w:rsidP="000A02E5">
      <w:pPr>
        <w:pStyle w:val="Ttulo1"/>
        <w:numPr>
          <w:ilvl w:val="0"/>
          <w:numId w:val="0"/>
        </w:numPr>
        <w:ind w:left="432" w:hanging="432"/>
        <w:rPr>
          <w:lang w:val="es-MX"/>
        </w:rPr>
      </w:pPr>
      <w:bookmarkStart w:id="5" w:name="_Toc181466797"/>
      <w:r w:rsidRPr="008C451E">
        <w:rPr>
          <w:lang w:val="es-MX"/>
        </w:rPr>
        <w:t>3. Datos y Procesamiento</w:t>
      </w:r>
      <w:bookmarkEnd w:id="5"/>
    </w:p>
    <w:p w14:paraId="2D54EA4C" w14:textId="77777777" w:rsidR="000A02E5" w:rsidRPr="008C451E" w:rsidRDefault="000A02E5" w:rsidP="000A02E5">
      <w:pPr>
        <w:rPr>
          <w:szCs w:val="22"/>
          <w:lang w:val="es-MX"/>
        </w:rPr>
      </w:pPr>
    </w:p>
    <w:p w14:paraId="2DAD2E24" w14:textId="77777777" w:rsidR="000A02E5" w:rsidRPr="008C451E" w:rsidRDefault="000A02E5" w:rsidP="000A02E5">
      <w:pPr>
        <w:rPr>
          <w:szCs w:val="22"/>
          <w:lang w:val="es-MX"/>
        </w:rPr>
      </w:pPr>
      <w:r w:rsidRPr="008C451E">
        <w:rPr>
          <w:b/>
          <w:bCs/>
          <w:szCs w:val="22"/>
          <w:lang w:val="es-MX"/>
        </w:rPr>
        <w:t>3.1 Fuentes y Descripción de las Bases de Datos</w:t>
      </w:r>
    </w:p>
    <w:p w14:paraId="67CFEE52" w14:textId="77777777" w:rsidR="000A02E5" w:rsidRPr="008C451E" w:rsidRDefault="000A02E5" w:rsidP="000A02E5">
      <w:pPr>
        <w:rPr>
          <w:szCs w:val="22"/>
          <w:lang w:val="es-MX"/>
        </w:rPr>
      </w:pPr>
    </w:p>
    <w:p w14:paraId="2EF6B86D" w14:textId="77777777" w:rsidR="000A02E5" w:rsidRPr="008C451E" w:rsidRDefault="000A02E5" w:rsidP="000A02E5">
      <w:pPr>
        <w:rPr>
          <w:szCs w:val="22"/>
          <w:lang w:val="es-MX"/>
        </w:rPr>
      </w:pPr>
      <w:r w:rsidRPr="008C451E">
        <w:rPr>
          <w:szCs w:val="22"/>
          <w:lang w:val="es-MX"/>
        </w:rPr>
        <w:t>El presente estudio utiliza datos proporcionados por la empresa Forza Transportation, obtenidos a través de sensores de telemetría GeoTab instalados en su flota de camiones. Estas bases de datos abarcan un período de dos meses y contienen información detallada sobre el rendimiento del combustible, eventos de seguridad y tiempos de ralentí de los vehículos. Los datos se almacenan en tres tablas principales:</w:t>
      </w:r>
    </w:p>
    <w:p w14:paraId="4A0DF202" w14:textId="77777777" w:rsidR="000A02E5" w:rsidRPr="008C451E" w:rsidRDefault="000A02E5" w:rsidP="000A02E5">
      <w:pPr>
        <w:rPr>
          <w:szCs w:val="22"/>
          <w:lang w:val="es-MX"/>
        </w:rPr>
      </w:pPr>
    </w:p>
    <w:p w14:paraId="140A0A59" w14:textId="77777777" w:rsidR="000A02E5" w:rsidRPr="008C451E" w:rsidRDefault="000A02E5" w:rsidP="000A02E5">
      <w:pPr>
        <w:rPr>
          <w:szCs w:val="22"/>
          <w:lang w:val="es-MX"/>
        </w:rPr>
      </w:pPr>
      <w:r w:rsidRPr="008C451E">
        <w:rPr>
          <w:szCs w:val="22"/>
          <w:lang w:val="es-MX"/>
        </w:rPr>
        <w:tab/>
        <w:t>•</w:t>
      </w:r>
      <w:r w:rsidRPr="008C451E">
        <w:rPr>
          <w:szCs w:val="22"/>
          <w:lang w:val="es-MX"/>
        </w:rPr>
        <w:tab/>
      </w:r>
      <w:r w:rsidRPr="008C451E">
        <w:rPr>
          <w:b/>
          <w:bCs/>
          <w:szCs w:val="22"/>
          <w:lang w:val="es-MX"/>
        </w:rPr>
        <w:t>bronze_safety</w:t>
      </w:r>
      <w:r w:rsidRPr="008C451E">
        <w:rPr>
          <w:szCs w:val="22"/>
          <w:lang w:val="es-MX"/>
        </w:rPr>
        <w:t>: Incluye eventos de seguridad, tales como infracciones de límite de velocidad y comportamiento del conductor, que afectan indirectamente el rendimiento del combustible.</w:t>
      </w:r>
    </w:p>
    <w:p w14:paraId="603BC714" w14:textId="77777777" w:rsidR="000A02E5" w:rsidRPr="008C451E" w:rsidRDefault="000A02E5" w:rsidP="000A02E5">
      <w:pPr>
        <w:rPr>
          <w:szCs w:val="22"/>
          <w:lang w:val="es-MX"/>
        </w:rPr>
      </w:pPr>
      <w:r w:rsidRPr="008C451E">
        <w:rPr>
          <w:szCs w:val="22"/>
          <w:lang w:val="es-MX"/>
        </w:rPr>
        <w:tab/>
        <w:t>•</w:t>
      </w:r>
      <w:r w:rsidRPr="008C451E">
        <w:rPr>
          <w:szCs w:val="22"/>
          <w:lang w:val="es-MX"/>
        </w:rPr>
        <w:tab/>
      </w:r>
      <w:r w:rsidRPr="008C451E">
        <w:rPr>
          <w:b/>
          <w:bCs/>
          <w:szCs w:val="22"/>
          <w:lang w:val="es-MX"/>
        </w:rPr>
        <w:t>silver_idling</w:t>
      </w:r>
      <w:r w:rsidRPr="008C451E">
        <w:rPr>
          <w:szCs w:val="22"/>
          <w:lang w:val="es-MX"/>
        </w:rPr>
        <w:t>: Contiene información sobre el tiempo de ralentí de los vehículos, con métricas de duración y costos asociados. Este aspecto es clave, ya que el tiempo de inactividad influye directamente en el consumo de combustible.</w:t>
      </w:r>
    </w:p>
    <w:p w14:paraId="705146CB" w14:textId="77777777" w:rsidR="000A02E5" w:rsidRPr="008C451E" w:rsidRDefault="000A02E5" w:rsidP="000A02E5">
      <w:pPr>
        <w:rPr>
          <w:szCs w:val="22"/>
          <w:lang w:val="es-MX"/>
        </w:rPr>
      </w:pPr>
      <w:r w:rsidRPr="008C451E">
        <w:rPr>
          <w:szCs w:val="22"/>
          <w:lang w:val="es-MX"/>
        </w:rPr>
        <w:lastRenderedPageBreak/>
        <w:tab/>
        <w:t>•</w:t>
      </w:r>
      <w:r w:rsidRPr="008C451E">
        <w:rPr>
          <w:szCs w:val="22"/>
          <w:lang w:val="es-MX"/>
        </w:rPr>
        <w:tab/>
      </w:r>
      <w:r w:rsidRPr="008C451E">
        <w:rPr>
          <w:b/>
          <w:bCs/>
          <w:szCs w:val="22"/>
          <w:lang w:val="es-MX"/>
        </w:rPr>
        <w:t>silver_consumption</w:t>
      </w:r>
      <w:r w:rsidRPr="008C451E">
        <w:rPr>
          <w:szCs w:val="22"/>
          <w:lang w:val="es-MX"/>
        </w:rPr>
        <w:t xml:space="preserve">: Esta tabla es la fuente de la variable objetivo, </w:t>
      </w:r>
      <w:r w:rsidRPr="008C451E">
        <w:rPr>
          <w:i/>
          <w:iCs/>
          <w:szCs w:val="22"/>
          <w:lang w:val="es-MX"/>
        </w:rPr>
        <w:t>consumption</w:t>
      </w:r>
      <w:r w:rsidRPr="008C451E">
        <w:rPr>
          <w:szCs w:val="22"/>
          <w:lang w:val="es-MX"/>
        </w:rPr>
        <w:t>, medida en millas por galón. Además, incluye el total de distancia recorrida y la cantidad de combustible utilizada, lo que permite calcular métricas clave de rendimiento.</w:t>
      </w:r>
    </w:p>
    <w:p w14:paraId="7915D599" w14:textId="77777777" w:rsidR="000A02E5" w:rsidRPr="008C451E" w:rsidRDefault="000A02E5" w:rsidP="000A02E5">
      <w:pPr>
        <w:rPr>
          <w:szCs w:val="22"/>
          <w:lang w:val="es-MX"/>
        </w:rPr>
      </w:pPr>
    </w:p>
    <w:p w14:paraId="55B05886" w14:textId="77777777" w:rsidR="000A02E5" w:rsidRPr="008C451E" w:rsidRDefault="000A02E5" w:rsidP="000A02E5">
      <w:pPr>
        <w:rPr>
          <w:szCs w:val="22"/>
          <w:lang w:val="es-MX"/>
        </w:rPr>
      </w:pPr>
      <w:r w:rsidRPr="008C451E">
        <w:rPr>
          <w:b/>
          <w:bCs/>
          <w:szCs w:val="22"/>
          <w:lang w:val="es-MX"/>
        </w:rPr>
        <w:t>3.2 Objetivo de la Limpieza y Análisis Exploratorio de Datos (EDA)</w:t>
      </w:r>
    </w:p>
    <w:p w14:paraId="6940F5F4" w14:textId="77777777" w:rsidR="000A02E5" w:rsidRPr="008C451E" w:rsidRDefault="000A02E5" w:rsidP="000A02E5">
      <w:pPr>
        <w:rPr>
          <w:szCs w:val="22"/>
          <w:lang w:val="es-MX"/>
        </w:rPr>
      </w:pPr>
    </w:p>
    <w:p w14:paraId="7C287358" w14:textId="77777777" w:rsidR="000A02E5" w:rsidRPr="008C451E" w:rsidRDefault="000A02E5" w:rsidP="000A02E5">
      <w:pPr>
        <w:rPr>
          <w:szCs w:val="22"/>
          <w:lang w:val="es-MX"/>
        </w:rPr>
      </w:pPr>
      <w:r w:rsidRPr="008C451E">
        <w:rPr>
          <w:szCs w:val="22"/>
          <w:lang w:val="es-MX"/>
        </w:rPr>
        <w:t>El análisis exploratorio de datos (EDA) se realizó con dos objetivos principales:</w:t>
      </w:r>
    </w:p>
    <w:p w14:paraId="36DDF1C7" w14:textId="77777777" w:rsidR="000A02E5" w:rsidRPr="008C451E" w:rsidRDefault="000A02E5" w:rsidP="000A02E5">
      <w:pPr>
        <w:rPr>
          <w:szCs w:val="22"/>
          <w:lang w:val="es-MX"/>
        </w:rPr>
      </w:pPr>
    </w:p>
    <w:p w14:paraId="7B912E0A" w14:textId="77777777" w:rsidR="000A02E5" w:rsidRPr="008C451E" w:rsidRDefault="000A02E5" w:rsidP="000A02E5">
      <w:pPr>
        <w:rPr>
          <w:szCs w:val="22"/>
          <w:lang w:val="es-MX"/>
        </w:rPr>
      </w:pPr>
      <w:r w:rsidRPr="008C451E">
        <w:rPr>
          <w:szCs w:val="22"/>
          <w:lang w:val="es-MX"/>
        </w:rPr>
        <w:tab/>
        <w:t>1.</w:t>
      </w:r>
      <w:r w:rsidRPr="008C451E">
        <w:rPr>
          <w:szCs w:val="22"/>
          <w:lang w:val="es-MX"/>
        </w:rPr>
        <w:tab/>
        <w:t>Seleccionar características clave para reducir la dimensionalidad del conjunto de datos.</w:t>
      </w:r>
    </w:p>
    <w:p w14:paraId="0BA0322B" w14:textId="77777777" w:rsidR="000A02E5" w:rsidRPr="008C451E" w:rsidRDefault="000A02E5" w:rsidP="000A02E5">
      <w:pPr>
        <w:rPr>
          <w:szCs w:val="22"/>
          <w:lang w:val="es-MX"/>
        </w:rPr>
      </w:pPr>
      <w:r w:rsidRPr="008C451E">
        <w:rPr>
          <w:szCs w:val="22"/>
          <w:lang w:val="es-MX"/>
        </w:rPr>
        <w:tab/>
        <w:t>2.</w:t>
      </w:r>
      <w:r w:rsidRPr="008C451E">
        <w:rPr>
          <w:szCs w:val="22"/>
          <w:lang w:val="es-MX"/>
        </w:rPr>
        <w:tab/>
        <w:t>Corregir problemas de calidad en los datos, tales como valores faltantes y ceros que afectan los cálculos de consumo y rendimiento.</w:t>
      </w:r>
    </w:p>
    <w:p w14:paraId="1BB14AC1" w14:textId="77777777" w:rsidR="000A02E5" w:rsidRPr="008C451E" w:rsidRDefault="000A02E5" w:rsidP="000A02E5">
      <w:pPr>
        <w:rPr>
          <w:szCs w:val="22"/>
          <w:lang w:val="es-MX"/>
        </w:rPr>
      </w:pPr>
    </w:p>
    <w:p w14:paraId="7B8D8B40" w14:textId="77777777" w:rsidR="000A02E5" w:rsidRPr="008C451E" w:rsidRDefault="000A02E5" w:rsidP="000A02E5">
      <w:pPr>
        <w:rPr>
          <w:szCs w:val="22"/>
          <w:lang w:val="es-MX"/>
        </w:rPr>
      </w:pPr>
      <w:r w:rsidRPr="008C451E">
        <w:rPr>
          <w:b/>
          <w:bCs/>
          <w:szCs w:val="22"/>
          <w:lang w:val="es-MX"/>
        </w:rPr>
        <w:t>3.3 Limpieza de Datos y Estrategias de Preparación</w:t>
      </w:r>
    </w:p>
    <w:p w14:paraId="00241ED9" w14:textId="77777777" w:rsidR="000A02E5" w:rsidRPr="008C451E" w:rsidRDefault="000A02E5" w:rsidP="000A02E5">
      <w:pPr>
        <w:rPr>
          <w:szCs w:val="22"/>
          <w:lang w:val="es-MX"/>
        </w:rPr>
      </w:pPr>
    </w:p>
    <w:p w14:paraId="04C02368" w14:textId="77777777" w:rsidR="000A02E5" w:rsidRPr="008C451E" w:rsidRDefault="000A02E5" w:rsidP="000A02E5">
      <w:pPr>
        <w:rPr>
          <w:szCs w:val="22"/>
          <w:lang w:val="es-MX"/>
        </w:rPr>
      </w:pPr>
      <w:r w:rsidRPr="008C451E">
        <w:rPr>
          <w:b/>
          <w:bCs/>
          <w:szCs w:val="22"/>
          <w:lang w:val="es-MX"/>
        </w:rPr>
        <w:t>3.3.1 Identificación y Manejo de Valores Faltantes</w:t>
      </w:r>
    </w:p>
    <w:p w14:paraId="5A1B0594" w14:textId="77777777" w:rsidR="000A02E5" w:rsidRPr="008C451E" w:rsidRDefault="000A02E5" w:rsidP="000A02E5">
      <w:pPr>
        <w:rPr>
          <w:szCs w:val="22"/>
          <w:lang w:val="es-MX"/>
        </w:rPr>
      </w:pPr>
    </w:p>
    <w:p w14:paraId="59B1DAD6" w14:textId="77777777" w:rsidR="000A02E5" w:rsidRPr="008C451E" w:rsidRDefault="000A02E5" w:rsidP="000A02E5">
      <w:pPr>
        <w:rPr>
          <w:szCs w:val="22"/>
          <w:lang w:val="es-MX"/>
        </w:rPr>
      </w:pPr>
      <w:r w:rsidRPr="008C451E">
        <w:rPr>
          <w:szCs w:val="22"/>
          <w:lang w:val="es-MX"/>
        </w:rPr>
        <w:t>El primer paso en la limpieza de datos fue visualizar los valores faltantes usando la librería missingno, lo que reveló la ausencia de datos en las columnas performance y consumption. La investigación de esta carencia mostró que los valores faltantes resultan de valores cero en total_distance_used_sum y total_fuel_used_sum. Para abordar esto, se reemplazaron los valores cero por NaN en una copia del DataFrame llamada df_zero_as_nan, lo cual permitió:</w:t>
      </w:r>
    </w:p>
    <w:p w14:paraId="17253629" w14:textId="77777777" w:rsidR="000A02E5" w:rsidRPr="008C451E" w:rsidRDefault="000A02E5" w:rsidP="000A02E5">
      <w:pPr>
        <w:rPr>
          <w:szCs w:val="22"/>
          <w:lang w:val="es-MX"/>
        </w:rPr>
      </w:pPr>
    </w:p>
    <w:p w14:paraId="099B8463" w14:textId="77777777" w:rsidR="000A02E5" w:rsidRPr="008C451E" w:rsidRDefault="000A02E5" w:rsidP="000A02E5">
      <w:pPr>
        <w:rPr>
          <w:szCs w:val="22"/>
          <w:lang w:val="es-MX"/>
        </w:rPr>
      </w:pPr>
      <w:r w:rsidRPr="008C451E">
        <w:rPr>
          <w:szCs w:val="22"/>
          <w:lang w:val="es-MX"/>
        </w:rPr>
        <w:tab/>
        <w:t>•</w:t>
      </w:r>
      <w:r w:rsidRPr="008C451E">
        <w:rPr>
          <w:szCs w:val="22"/>
          <w:lang w:val="es-MX"/>
        </w:rPr>
        <w:tab/>
      </w:r>
      <w:r w:rsidRPr="008C451E">
        <w:rPr>
          <w:b/>
          <w:bCs/>
          <w:szCs w:val="22"/>
          <w:lang w:val="es-MX"/>
        </w:rPr>
        <w:t>Identificar errores o inconsistencias</w:t>
      </w:r>
      <w:r w:rsidRPr="008C451E">
        <w:rPr>
          <w:szCs w:val="22"/>
          <w:lang w:val="es-MX"/>
        </w:rPr>
        <w:t>: Los valores cero pueden indicar datos incompletos o inexactos.</w:t>
      </w:r>
    </w:p>
    <w:p w14:paraId="2E327400" w14:textId="77777777" w:rsidR="000A02E5" w:rsidRPr="008C451E" w:rsidRDefault="000A02E5" w:rsidP="000A02E5">
      <w:pPr>
        <w:rPr>
          <w:szCs w:val="22"/>
          <w:lang w:val="es-MX"/>
        </w:rPr>
      </w:pPr>
      <w:r w:rsidRPr="008C451E">
        <w:rPr>
          <w:szCs w:val="22"/>
          <w:lang w:val="es-MX"/>
        </w:rPr>
        <w:tab/>
        <w:t>•</w:t>
      </w:r>
      <w:r w:rsidRPr="008C451E">
        <w:rPr>
          <w:szCs w:val="22"/>
          <w:lang w:val="es-MX"/>
        </w:rPr>
        <w:tab/>
      </w:r>
      <w:r w:rsidRPr="008C451E">
        <w:rPr>
          <w:b/>
          <w:bCs/>
          <w:szCs w:val="22"/>
          <w:lang w:val="es-MX"/>
        </w:rPr>
        <w:t>Visualizar patrones de ausencia</w:t>
      </w:r>
      <w:r w:rsidRPr="008C451E">
        <w:rPr>
          <w:szCs w:val="22"/>
          <w:lang w:val="es-MX"/>
        </w:rPr>
        <w:t>: La visualización de NaN facilitó la identificación de tendencias y patrones en los valores faltantes, orientando el manejo de estos casos en análisis posteriores.</w:t>
      </w:r>
    </w:p>
    <w:p w14:paraId="6098FA04" w14:textId="77777777" w:rsidR="000A02E5" w:rsidRPr="008C451E" w:rsidRDefault="000A02E5" w:rsidP="000A02E5">
      <w:pPr>
        <w:rPr>
          <w:szCs w:val="22"/>
          <w:lang w:val="es-MX"/>
        </w:rPr>
      </w:pPr>
    </w:p>
    <w:p w14:paraId="67BC595F" w14:textId="77777777" w:rsidR="000A02E5" w:rsidRPr="008C451E" w:rsidRDefault="000A02E5" w:rsidP="000A02E5">
      <w:pPr>
        <w:rPr>
          <w:szCs w:val="22"/>
          <w:lang w:val="es-MX"/>
        </w:rPr>
      </w:pPr>
      <w:r w:rsidRPr="008C451E">
        <w:rPr>
          <w:szCs w:val="22"/>
          <w:lang w:val="es-MX"/>
        </w:rPr>
        <w:t xml:space="preserve">Finalmente, se optó por </w:t>
      </w:r>
      <w:r w:rsidRPr="008C451E">
        <w:rPr>
          <w:b/>
          <w:bCs/>
          <w:szCs w:val="22"/>
          <w:lang w:val="es-MX"/>
        </w:rPr>
        <w:t>eliminar las filas con valores faltantes</w:t>
      </w:r>
      <w:r w:rsidRPr="008C451E">
        <w:rPr>
          <w:szCs w:val="22"/>
          <w:lang w:val="es-MX"/>
        </w:rPr>
        <w:t xml:space="preserve"> para asegurar la calidad y consistencia en el conjunto de datos utilizado para el modelado.</w:t>
      </w:r>
    </w:p>
    <w:p w14:paraId="3FBD7D42" w14:textId="77777777" w:rsidR="000A02E5" w:rsidRPr="008C451E" w:rsidRDefault="000A02E5" w:rsidP="000A02E5">
      <w:pPr>
        <w:rPr>
          <w:szCs w:val="22"/>
          <w:lang w:val="es-MX"/>
        </w:rPr>
      </w:pPr>
    </w:p>
    <w:p w14:paraId="637B2E75" w14:textId="77777777" w:rsidR="000A02E5" w:rsidRPr="008C451E" w:rsidRDefault="000A02E5" w:rsidP="000A02E5">
      <w:pPr>
        <w:rPr>
          <w:szCs w:val="22"/>
          <w:lang w:val="es-MX"/>
        </w:rPr>
      </w:pPr>
      <w:r w:rsidRPr="008C451E">
        <w:rPr>
          <w:b/>
          <w:bCs/>
          <w:szCs w:val="22"/>
          <w:lang w:val="es-MX"/>
        </w:rPr>
        <w:lastRenderedPageBreak/>
        <w:t>3.3.2 Verificación de Calidad de Datos</w:t>
      </w:r>
    </w:p>
    <w:p w14:paraId="07B22469" w14:textId="77777777" w:rsidR="000A02E5" w:rsidRPr="008C451E" w:rsidRDefault="000A02E5" w:rsidP="000A02E5">
      <w:pPr>
        <w:rPr>
          <w:szCs w:val="22"/>
          <w:lang w:val="es-MX"/>
        </w:rPr>
      </w:pPr>
    </w:p>
    <w:p w14:paraId="582B84D1" w14:textId="77777777" w:rsidR="000A02E5" w:rsidRPr="008C451E" w:rsidRDefault="000A02E5" w:rsidP="000A02E5">
      <w:pPr>
        <w:rPr>
          <w:szCs w:val="22"/>
          <w:lang w:val="es-MX"/>
        </w:rPr>
      </w:pPr>
      <w:r w:rsidRPr="008C451E">
        <w:rPr>
          <w:szCs w:val="22"/>
          <w:lang w:val="es-MX"/>
        </w:rPr>
        <w:t>Se diseñó una función verificar_datos() que permite evaluar la calidad de los datos mediante las siguientes métricas:</w:t>
      </w:r>
    </w:p>
    <w:p w14:paraId="18933A5E" w14:textId="77777777" w:rsidR="000A02E5" w:rsidRPr="008C451E" w:rsidRDefault="000A02E5" w:rsidP="000A02E5">
      <w:pPr>
        <w:rPr>
          <w:szCs w:val="22"/>
          <w:lang w:val="es-MX"/>
        </w:rPr>
      </w:pPr>
    </w:p>
    <w:p w14:paraId="6332E5F6" w14:textId="77777777" w:rsidR="000A02E5" w:rsidRPr="008C451E" w:rsidRDefault="000A02E5" w:rsidP="000A02E5">
      <w:pPr>
        <w:rPr>
          <w:szCs w:val="22"/>
          <w:lang w:val="es-MX"/>
        </w:rPr>
      </w:pPr>
      <w:r w:rsidRPr="008C451E">
        <w:rPr>
          <w:szCs w:val="22"/>
          <w:lang w:val="es-MX"/>
        </w:rPr>
        <w:tab/>
        <w:t>•</w:t>
      </w:r>
      <w:r w:rsidRPr="008C451E">
        <w:rPr>
          <w:szCs w:val="22"/>
          <w:lang w:val="es-MX"/>
        </w:rPr>
        <w:tab/>
      </w:r>
      <w:r w:rsidRPr="008C451E">
        <w:rPr>
          <w:b/>
          <w:bCs/>
          <w:szCs w:val="22"/>
          <w:lang w:val="es-MX"/>
        </w:rPr>
        <w:t>Detección de duplicados</w:t>
      </w:r>
      <w:r w:rsidRPr="008C451E">
        <w:rPr>
          <w:szCs w:val="22"/>
          <w:lang w:val="es-MX"/>
        </w:rPr>
        <w:t>: Identifica filas duplicadas en el DataFrame.</w:t>
      </w:r>
    </w:p>
    <w:p w14:paraId="32AD08F3" w14:textId="77777777" w:rsidR="000A02E5" w:rsidRPr="008C451E" w:rsidRDefault="000A02E5" w:rsidP="000A02E5">
      <w:pPr>
        <w:rPr>
          <w:szCs w:val="22"/>
          <w:lang w:val="es-MX"/>
        </w:rPr>
      </w:pPr>
      <w:r w:rsidRPr="008C451E">
        <w:rPr>
          <w:szCs w:val="22"/>
          <w:lang w:val="es-MX"/>
        </w:rPr>
        <w:tab/>
        <w:t>•</w:t>
      </w:r>
      <w:r w:rsidRPr="008C451E">
        <w:rPr>
          <w:szCs w:val="22"/>
          <w:lang w:val="es-MX"/>
        </w:rPr>
        <w:tab/>
      </w:r>
      <w:r w:rsidRPr="008C451E">
        <w:rPr>
          <w:b/>
          <w:bCs/>
          <w:szCs w:val="22"/>
          <w:lang w:val="es-MX"/>
        </w:rPr>
        <w:t>Conteo de valores faltantes por columna</w:t>
      </w:r>
      <w:r w:rsidRPr="008C451E">
        <w:rPr>
          <w:szCs w:val="22"/>
          <w:lang w:val="es-MX"/>
        </w:rPr>
        <w:t>: Permite una revisión rápida de las variables más afectadas.</w:t>
      </w:r>
    </w:p>
    <w:p w14:paraId="333D3269" w14:textId="77777777" w:rsidR="000A02E5" w:rsidRPr="008C451E" w:rsidRDefault="000A02E5" w:rsidP="000A02E5">
      <w:pPr>
        <w:rPr>
          <w:szCs w:val="22"/>
          <w:lang w:val="es-MX"/>
        </w:rPr>
      </w:pPr>
      <w:r w:rsidRPr="008C451E">
        <w:rPr>
          <w:szCs w:val="22"/>
          <w:lang w:val="es-MX"/>
        </w:rPr>
        <w:tab/>
        <w:t>•</w:t>
      </w:r>
      <w:r w:rsidRPr="008C451E">
        <w:rPr>
          <w:szCs w:val="22"/>
          <w:lang w:val="es-MX"/>
        </w:rPr>
        <w:tab/>
      </w:r>
      <w:r w:rsidRPr="008C451E">
        <w:rPr>
          <w:b/>
          <w:bCs/>
          <w:szCs w:val="22"/>
          <w:lang w:val="es-MX"/>
        </w:rPr>
        <w:t>Detección de valores cero</w:t>
      </w:r>
      <w:r w:rsidRPr="008C451E">
        <w:rPr>
          <w:szCs w:val="22"/>
          <w:lang w:val="es-MX"/>
        </w:rPr>
        <w:t>: Identifica el número de filas y columnas con valores en cero, proporcionando un reporte detallado para evaluar su impacto en las métricas derivadas.</w:t>
      </w:r>
    </w:p>
    <w:p w14:paraId="4DC3C1B5" w14:textId="77777777" w:rsidR="000A02E5" w:rsidRPr="008C451E" w:rsidRDefault="000A02E5" w:rsidP="000A02E5">
      <w:pPr>
        <w:rPr>
          <w:szCs w:val="22"/>
          <w:lang w:val="es-MX"/>
        </w:rPr>
      </w:pPr>
    </w:p>
    <w:p w14:paraId="69EB153E" w14:textId="77777777" w:rsidR="000A02E5" w:rsidRPr="008C451E" w:rsidRDefault="000A02E5" w:rsidP="000A02E5">
      <w:pPr>
        <w:rPr>
          <w:szCs w:val="22"/>
          <w:lang w:val="es-MX"/>
        </w:rPr>
      </w:pPr>
      <w:r w:rsidRPr="008C451E">
        <w:rPr>
          <w:szCs w:val="22"/>
          <w:lang w:val="es-MX"/>
        </w:rPr>
        <w:t>Este proceso de verificación fue fundamental para asegurar que los datos pasaran a la siguiente fase de análisis sin errores significativos que pudieran sesgar los resultados. En particular, la eliminación de filas incompletas y duplicadas mejoró la consistencia de los datos y optimizó la preparación para modelado.</w:t>
      </w:r>
    </w:p>
    <w:p w14:paraId="7A9AD937" w14:textId="77777777" w:rsidR="000A02E5" w:rsidRPr="008C451E" w:rsidRDefault="000A02E5" w:rsidP="000A02E5">
      <w:pPr>
        <w:rPr>
          <w:szCs w:val="22"/>
          <w:lang w:val="es-MX"/>
        </w:rPr>
      </w:pPr>
    </w:p>
    <w:p w14:paraId="218C1030" w14:textId="77777777" w:rsidR="000A02E5" w:rsidRPr="008C451E" w:rsidRDefault="000A02E5" w:rsidP="000A02E5">
      <w:pPr>
        <w:rPr>
          <w:szCs w:val="22"/>
          <w:lang w:val="es-MX"/>
        </w:rPr>
      </w:pPr>
      <w:r w:rsidRPr="008C451E">
        <w:rPr>
          <w:b/>
          <w:bCs/>
          <w:szCs w:val="22"/>
          <w:lang w:val="es-MX"/>
        </w:rPr>
        <w:t>3.4 Análisis de Correlación</w:t>
      </w:r>
    </w:p>
    <w:p w14:paraId="1555C8FF" w14:textId="77777777" w:rsidR="000A02E5" w:rsidRPr="008C451E" w:rsidRDefault="000A02E5" w:rsidP="000A02E5">
      <w:pPr>
        <w:rPr>
          <w:szCs w:val="22"/>
          <w:lang w:val="es-MX"/>
        </w:rPr>
      </w:pPr>
    </w:p>
    <w:p w14:paraId="170CA406" w14:textId="77777777" w:rsidR="000A02E5" w:rsidRPr="008C451E" w:rsidRDefault="000A02E5" w:rsidP="000A02E5">
      <w:pPr>
        <w:rPr>
          <w:szCs w:val="22"/>
          <w:lang w:val="es-MX"/>
        </w:rPr>
      </w:pPr>
      <w:r w:rsidRPr="008C451E">
        <w:rPr>
          <w:szCs w:val="22"/>
          <w:lang w:val="es-MX"/>
        </w:rPr>
        <w:t>Para identificar relaciones significativas entre las variables y apoyar la selección de características para el modelo, se construyeron mapas de correlación utilizando el coeficiente de Pearson. Este análisis permitió observar patrones de asociación entre las variables, lo que resulta clave para comprender los factores que impactan en el rendimiento del combustible.</w:t>
      </w:r>
    </w:p>
    <w:p w14:paraId="5AFD354C" w14:textId="77777777" w:rsidR="000A02E5" w:rsidRPr="008C451E" w:rsidRDefault="000A02E5" w:rsidP="000A02E5">
      <w:pPr>
        <w:rPr>
          <w:szCs w:val="22"/>
          <w:lang w:val="es-MX"/>
        </w:rPr>
      </w:pPr>
    </w:p>
    <w:p w14:paraId="3EF28A83" w14:textId="77777777" w:rsidR="000A02E5" w:rsidRPr="008C451E" w:rsidRDefault="000A02E5" w:rsidP="000A02E5">
      <w:pPr>
        <w:rPr>
          <w:szCs w:val="22"/>
          <w:lang w:val="es-MX"/>
        </w:rPr>
      </w:pPr>
      <w:r w:rsidRPr="008C451E">
        <w:rPr>
          <w:b/>
          <w:bCs/>
          <w:szCs w:val="22"/>
          <w:lang w:val="es-MX"/>
        </w:rPr>
        <w:t>3.4.1 Procedimiento del Análisis de Correlación</w:t>
      </w:r>
    </w:p>
    <w:p w14:paraId="79B89EA0" w14:textId="77777777" w:rsidR="000A02E5" w:rsidRPr="008C451E" w:rsidRDefault="000A02E5" w:rsidP="000A02E5">
      <w:pPr>
        <w:rPr>
          <w:szCs w:val="22"/>
          <w:lang w:val="es-MX"/>
        </w:rPr>
      </w:pPr>
    </w:p>
    <w:p w14:paraId="3AAA5490" w14:textId="77777777" w:rsidR="000A02E5" w:rsidRPr="008C451E" w:rsidRDefault="000A02E5" w:rsidP="000A02E5">
      <w:pPr>
        <w:rPr>
          <w:szCs w:val="22"/>
          <w:lang w:val="es-MX"/>
        </w:rPr>
      </w:pPr>
      <w:r w:rsidRPr="008C451E">
        <w:rPr>
          <w:szCs w:val="22"/>
          <w:lang w:val="es-MX"/>
        </w:rPr>
        <w:t>El análisis se llevó a cabo en los tres conjuntos de datos (</w:t>
      </w:r>
      <w:r w:rsidRPr="008C451E">
        <w:rPr>
          <w:i/>
          <w:iCs/>
          <w:szCs w:val="22"/>
          <w:lang w:val="es-MX"/>
        </w:rPr>
        <w:t>bronze_safety</w:t>
      </w:r>
      <w:r w:rsidRPr="008C451E">
        <w:rPr>
          <w:szCs w:val="22"/>
          <w:lang w:val="es-MX"/>
        </w:rPr>
        <w:t xml:space="preserve">, </w:t>
      </w:r>
      <w:r w:rsidRPr="008C451E">
        <w:rPr>
          <w:i/>
          <w:iCs/>
          <w:szCs w:val="22"/>
          <w:lang w:val="es-MX"/>
        </w:rPr>
        <w:t>silver_idling</w:t>
      </w:r>
      <w:r w:rsidRPr="008C451E">
        <w:rPr>
          <w:szCs w:val="22"/>
          <w:lang w:val="es-MX"/>
        </w:rPr>
        <w:t xml:space="preserve">, y </w:t>
      </w:r>
      <w:r w:rsidRPr="008C451E">
        <w:rPr>
          <w:i/>
          <w:iCs/>
          <w:szCs w:val="22"/>
          <w:lang w:val="es-MX"/>
        </w:rPr>
        <w:t>silver_consumption</w:t>
      </w:r>
      <w:r w:rsidRPr="008C451E">
        <w:rPr>
          <w:szCs w:val="22"/>
          <w:lang w:val="es-MX"/>
        </w:rPr>
        <w:t xml:space="preserve">) para identificar variables que podrían ser redundantes o poco informativas, así como aquellas que podrían tener una fuerte relación con la variable objetivo, </w:t>
      </w:r>
      <w:r w:rsidRPr="008C451E">
        <w:rPr>
          <w:i/>
          <w:iCs/>
          <w:szCs w:val="22"/>
          <w:lang w:val="es-MX"/>
        </w:rPr>
        <w:t>consumption</w:t>
      </w:r>
      <w:r w:rsidRPr="008C451E">
        <w:rPr>
          <w:szCs w:val="22"/>
          <w:lang w:val="es-MX"/>
        </w:rPr>
        <w:t>. Las principales observaciones fueron:</w:t>
      </w:r>
    </w:p>
    <w:p w14:paraId="337AFC7E" w14:textId="77777777" w:rsidR="000A02E5" w:rsidRPr="008C451E" w:rsidRDefault="000A02E5" w:rsidP="000A02E5">
      <w:pPr>
        <w:rPr>
          <w:szCs w:val="22"/>
          <w:lang w:val="es-MX"/>
        </w:rPr>
      </w:pPr>
    </w:p>
    <w:p w14:paraId="103541FF" w14:textId="77777777" w:rsidR="000A02E5" w:rsidRPr="008C451E" w:rsidRDefault="000A02E5" w:rsidP="000A02E5">
      <w:pPr>
        <w:rPr>
          <w:szCs w:val="22"/>
          <w:lang w:val="es-MX"/>
        </w:rPr>
      </w:pPr>
      <w:r w:rsidRPr="008C451E">
        <w:rPr>
          <w:szCs w:val="22"/>
          <w:lang w:val="es-MX"/>
        </w:rPr>
        <w:tab/>
        <w:t>1.</w:t>
      </w:r>
      <w:r w:rsidRPr="008C451E">
        <w:rPr>
          <w:szCs w:val="22"/>
          <w:lang w:val="es-MX"/>
        </w:rPr>
        <w:tab/>
      </w:r>
      <w:r w:rsidRPr="008C451E">
        <w:rPr>
          <w:b/>
          <w:bCs/>
          <w:szCs w:val="22"/>
          <w:lang w:val="es-MX"/>
        </w:rPr>
        <w:t>silver_consumption</w:t>
      </w:r>
      <w:r w:rsidRPr="008C451E">
        <w:rPr>
          <w:szCs w:val="22"/>
          <w:lang w:val="es-MX"/>
        </w:rPr>
        <w:t>:</w:t>
      </w:r>
    </w:p>
    <w:p w14:paraId="66318D68" w14:textId="77777777" w:rsidR="000A02E5" w:rsidRPr="008C451E" w:rsidRDefault="000A02E5" w:rsidP="000A02E5">
      <w:pPr>
        <w:rPr>
          <w:szCs w:val="22"/>
          <w:lang w:val="es-MX"/>
        </w:rPr>
      </w:pPr>
      <w:r w:rsidRPr="008C451E">
        <w:rPr>
          <w:szCs w:val="22"/>
          <w:lang w:val="es-MX"/>
        </w:rPr>
        <w:lastRenderedPageBreak/>
        <w:tab/>
        <w:t>•</w:t>
      </w:r>
      <w:r w:rsidRPr="008C451E">
        <w:rPr>
          <w:szCs w:val="22"/>
          <w:lang w:val="es-MX"/>
        </w:rPr>
        <w:tab/>
        <w:t>Las variables total_distance_used_sum y total_fuel_used_sum mostraron una fuerte correlación positiva, lo cual es consistente con la relación directa entre distancia recorrida y combustible consumido.</w:t>
      </w:r>
    </w:p>
    <w:p w14:paraId="160AAA59" w14:textId="77777777" w:rsidR="000A02E5" w:rsidRPr="008C451E" w:rsidRDefault="000A02E5" w:rsidP="000A02E5">
      <w:pPr>
        <w:rPr>
          <w:szCs w:val="22"/>
          <w:lang w:val="es-MX"/>
        </w:rPr>
      </w:pPr>
      <w:r w:rsidRPr="008C451E">
        <w:rPr>
          <w:szCs w:val="22"/>
          <w:lang w:val="es-MX"/>
        </w:rPr>
        <w:tab/>
      </w:r>
    </w:p>
    <w:p w14:paraId="3235CA76" w14:textId="77777777" w:rsidR="000A02E5" w:rsidRPr="008C451E" w:rsidRDefault="000A02E5" w:rsidP="000A02E5">
      <w:pPr>
        <w:rPr>
          <w:szCs w:val="22"/>
          <w:lang w:val="es-MX"/>
        </w:rPr>
      </w:pPr>
      <w:r w:rsidRPr="008C451E">
        <w:rPr>
          <w:szCs w:val="22"/>
          <w:lang w:val="es-MX"/>
        </w:rPr>
        <w:tab/>
        <w:t>2.</w:t>
      </w:r>
      <w:r w:rsidRPr="008C451E">
        <w:rPr>
          <w:szCs w:val="22"/>
          <w:lang w:val="es-MX"/>
        </w:rPr>
        <w:tab/>
      </w:r>
      <w:r w:rsidRPr="008C451E">
        <w:rPr>
          <w:b/>
          <w:bCs/>
          <w:szCs w:val="22"/>
          <w:lang w:val="es-MX"/>
        </w:rPr>
        <w:t>silver_idling</w:t>
      </w:r>
      <w:r w:rsidRPr="008C451E">
        <w:rPr>
          <w:szCs w:val="22"/>
          <w:lang w:val="es-MX"/>
        </w:rPr>
        <w:t>:</w:t>
      </w:r>
    </w:p>
    <w:p w14:paraId="54A4D833" w14:textId="77777777" w:rsidR="000A02E5" w:rsidRPr="008C451E" w:rsidRDefault="000A02E5" w:rsidP="000A02E5">
      <w:pPr>
        <w:rPr>
          <w:szCs w:val="22"/>
          <w:lang w:val="es-MX"/>
        </w:rPr>
      </w:pPr>
      <w:r w:rsidRPr="008C451E">
        <w:rPr>
          <w:szCs w:val="22"/>
          <w:lang w:val="es-MX"/>
        </w:rPr>
        <w:tab/>
        <w:t>•</w:t>
      </w:r>
      <w:r w:rsidRPr="008C451E">
        <w:rPr>
          <w:szCs w:val="22"/>
          <w:lang w:val="es-MX"/>
        </w:rPr>
        <w:tab/>
        <w:t>Variables como idlingDuration y idlingPercent se correlacionaron positivamente con IdlingCost, confirmando que mayores duraciones de ralentí incrementan los costos operativos. Este hallazgo es crucial para modelar el impacto de los tiempos de inactividad en la eficiencia de combustible.</w:t>
      </w:r>
    </w:p>
    <w:p w14:paraId="5306F35E" w14:textId="77777777" w:rsidR="000A02E5" w:rsidRPr="008C451E" w:rsidRDefault="000A02E5" w:rsidP="000A02E5">
      <w:pPr>
        <w:rPr>
          <w:szCs w:val="22"/>
          <w:lang w:val="es-MX"/>
        </w:rPr>
      </w:pPr>
    </w:p>
    <w:p w14:paraId="4CB34AFE" w14:textId="77777777" w:rsidR="000A02E5" w:rsidRPr="008C451E" w:rsidRDefault="000A02E5" w:rsidP="000A02E5">
      <w:pPr>
        <w:rPr>
          <w:szCs w:val="22"/>
          <w:lang w:val="es-MX"/>
        </w:rPr>
      </w:pPr>
      <w:r w:rsidRPr="008C451E">
        <w:rPr>
          <w:szCs w:val="22"/>
          <w:lang w:val="es-MX"/>
        </w:rPr>
        <w:tab/>
        <w:t>3.</w:t>
      </w:r>
      <w:r w:rsidRPr="008C451E">
        <w:rPr>
          <w:szCs w:val="22"/>
          <w:lang w:val="es-MX"/>
        </w:rPr>
        <w:tab/>
      </w:r>
      <w:r w:rsidRPr="008C451E">
        <w:rPr>
          <w:b/>
          <w:bCs/>
          <w:szCs w:val="22"/>
          <w:lang w:val="es-MX"/>
        </w:rPr>
        <w:t>bronze_safety</w:t>
      </w:r>
      <w:r w:rsidRPr="008C451E">
        <w:rPr>
          <w:szCs w:val="22"/>
          <w:lang w:val="es-MX"/>
        </w:rPr>
        <w:t>:</w:t>
      </w:r>
    </w:p>
    <w:p w14:paraId="1550D70E" w14:textId="77777777" w:rsidR="000A02E5" w:rsidRPr="008C451E" w:rsidRDefault="000A02E5" w:rsidP="000A02E5">
      <w:pPr>
        <w:rPr>
          <w:szCs w:val="22"/>
          <w:lang w:val="es-MX"/>
        </w:rPr>
      </w:pPr>
      <w:r w:rsidRPr="008C451E">
        <w:rPr>
          <w:szCs w:val="22"/>
          <w:lang w:val="es-MX"/>
        </w:rPr>
        <w:tab/>
        <w:t>•</w:t>
      </w:r>
      <w:r w:rsidRPr="008C451E">
        <w:rPr>
          <w:szCs w:val="22"/>
          <w:lang w:val="es-MX"/>
        </w:rPr>
        <w:tab/>
        <w:t>Las métricas de eventos de seguridad, como RiskManagementSpeedLimit1Count y RiskManagementStopOver10Count, mostraron correlaciones significativas entre sí, lo que sugiere que ciertos comportamientos de conducción (excesos de velocidad y frenadas bruscas) tienden a ocurrir en conjunto.</w:t>
      </w:r>
    </w:p>
    <w:p w14:paraId="5956F353" w14:textId="77777777" w:rsidR="000A02E5" w:rsidRPr="008C451E" w:rsidRDefault="000A02E5" w:rsidP="000A02E5">
      <w:pPr>
        <w:rPr>
          <w:szCs w:val="22"/>
          <w:lang w:val="es-MX"/>
        </w:rPr>
      </w:pPr>
      <w:r w:rsidRPr="008C451E">
        <w:rPr>
          <w:szCs w:val="22"/>
          <w:lang w:val="es-MX"/>
        </w:rPr>
        <w:tab/>
        <w:t>•</w:t>
      </w:r>
      <w:r w:rsidRPr="008C451E">
        <w:rPr>
          <w:szCs w:val="22"/>
          <w:lang w:val="es-MX"/>
        </w:rPr>
        <w:tab/>
        <w:t>Aunque estas variables no mostraron una correlación fuerte directa con consumption, la comprensión de estos eventos es relevante para controlar factores de seguridad que pueden influir indirectamente en el desgaste del vehículo y, eventualmente, en el consumo de combustible.</w:t>
      </w:r>
    </w:p>
    <w:p w14:paraId="77C19CAD" w14:textId="77777777" w:rsidR="000A02E5" w:rsidRPr="008C451E" w:rsidRDefault="000A02E5" w:rsidP="000A02E5">
      <w:pPr>
        <w:rPr>
          <w:szCs w:val="22"/>
          <w:lang w:val="es-MX"/>
        </w:rPr>
      </w:pPr>
    </w:p>
    <w:p w14:paraId="59A49DC5" w14:textId="77777777" w:rsidR="000A02E5" w:rsidRPr="008C451E" w:rsidRDefault="000A02E5" w:rsidP="000A02E5">
      <w:pPr>
        <w:rPr>
          <w:szCs w:val="22"/>
          <w:lang w:val="es-MX"/>
        </w:rPr>
      </w:pPr>
      <w:r w:rsidRPr="008C451E">
        <w:rPr>
          <w:b/>
          <w:bCs/>
          <w:szCs w:val="22"/>
          <w:lang w:val="es-MX"/>
        </w:rPr>
        <w:t>3.4.2 Interpretación y Selección de Características</w:t>
      </w:r>
    </w:p>
    <w:p w14:paraId="1B457140" w14:textId="77777777" w:rsidR="000A02E5" w:rsidRPr="008C451E" w:rsidRDefault="000A02E5" w:rsidP="000A02E5">
      <w:pPr>
        <w:rPr>
          <w:szCs w:val="22"/>
          <w:lang w:val="es-MX"/>
        </w:rPr>
      </w:pPr>
    </w:p>
    <w:p w14:paraId="52166031" w14:textId="77777777" w:rsidR="000A02E5" w:rsidRPr="00CD5269" w:rsidRDefault="000A02E5" w:rsidP="000A02E5">
      <w:pPr>
        <w:rPr>
          <w:szCs w:val="22"/>
          <w:lang w:val="es-MX"/>
        </w:rPr>
      </w:pPr>
      <w:r w:rsidRPr="00CD5269">
        <w:rPr>
          <w:szCs w:val="22"/>
          <w:lang w:val="es-MX"/>
        </w:rPr>
        <w:t>En este punto, decidimos que utilizaríamos todas las variables en la construcción de los modelos, a pesar de que algunas no mostraban correlaciones fuertes. Esto se debe a que optamos por permitir que los modelos de aprendizaje automático identifiquen y determinen los factores más relevantes durante el proceso de entrenamiento.</w:t>
      </w:r>
    </w:p>
    <w:p w14:paraId="3F751DA1" w14:textId="77777777" w:rsidR="000A02E5" w:rsidRPr="00CD5269" w:rsidRDefault="000A02E5" w:rsidP="000A02E5">
      <w:pPr>
        <w:rPr>
          <w:szCs w:val="22"/>
          <w:lang w:val="es-MX"/>
        </w:rPr>
      </w:pPr>
    </w:p>
    <w:p w14:paraId="0AFE7D90" w14:textId="77777777" w:rsidR="000A02E5" w:rsidRPr="00CD5269" w:rsidRDefault="000A02E5" w:rsidP="000A02E5">
      <w:pPr>
        <w:rPr>
          <w:szCs w:val="22"/>
          <w:lang w:val="es-MX"/>
        </w:rPr>
      </w:pPr>
    </w:p>
    <w:p w14:paraId="6023A925" w14:textId="77777777" w:rsidR="000A02E5" w:rsidRPr="00542065" w:rsidRDefault="000A02E5" w:rsidP="000A02E5">
      <w:pPr>
        <w:rPr>
          <w:szCs w:val="22"/>
          <w:lang w:val="es-MX"/>
        </w:rPr>
      </w:pPr>
      <w:r w:rsidRPr="00542065">
        <w:rPr>
          <w:b/>
          <w:bCs/>
          <w:szCs w:val="22"/>
          <w:lang w:val="es-MX"/>
        </w:rPr>
        <w:t>3.</w:t>
      </w:r>
      <w:r w:rsidRPr="00CD5269">
        <w:rPr>
          <w:b/>
          <w:bCs/>
          <w:szCs w:val="22"/>
          <w:lang w:val="es-MX"/>
        </w:rPr>
        <w:t>5</w:t>
      </w:r>
      <w:r w:rsidRPr="00542065">
        <w:rPr>
          <w:b/>
          <w:bCs/>
          <w:szCs w:val="22"/>
          <w:lang w:val="es-MX"/>
        </w:rPr>
        <w:t xml:space="preserve"> Unión de las Bases de Datos y Preparación de Características</w:t>
      </w:r>
    </w:p>
    <w:p w14:paraId="531CD43F" w14:textId="77777777" w:rsidR="000A02E5" w:rsidRPr="00542065" w:rsidRDefault="000A02E5" w:rsidP="000A02E5">
      <w:pPr>
        <w:rPr>
          <w:szCs w:val="22"/>
          <w:lang w:val="es-MX"/>
        </w:rPr>
      </w:pPr>
    </w:p>
    <w:p w14:paraId="14074CA1" w14:textId="77777777" w:rsidR="000A02E5" w:rsidRPr="00542065" w:rsidRDefault="000A02E5" w:rsidP="000A02E5">
      <w:pPr>
        <w:rPr>
          <w:szCs w:val="22"/>
          <w:lang w:val="es-MX"/>
        </w:rPr>
      </w:pPr>
      <w:r w:rsidRPr="00542065">
        <w:rPr>
          <w:szCs w:val="22"/>
          <w:lang w:val="es-MX"/>
        </w:rPr>
        <w:t>Para mejorar el rendimiento de los modelos y obtener un conjunto de datos consolidado, se realizó la unión de las tres bases de datos (</w:t>
      </w:r>
      <w:r w:rsidRPr="00542065">
        <w:rPr>
          <w:i/>
          <w:iCs/>
          <w:szCs w:val="22"/>
          <w:lang w:val="es-MX"/>
        </w:rPr>
        <w:t>bronze_safety</w:t>
      </w:r>
      <w:r w:rsidRPr="00542065">
        <w:rPr>
          <w:szCs w:val="22"/>
          <w:lang w:val="es-MX"/>
        </w:rPr>
        <w:t xml:space="preserve">, </w:t>
      </w:r>
      <w:r w:rsidRPr="00542065">
        <w:rPr>
          <w:i/>
          <w:iCs/>
          <w:szCs w:val="22"/>
          <w:lang w:val="es-MX"/>
        </w:rPr>
        <w:t>silver_idling</w:t>
      </w:r>
      <w:r w:rsidRPr="00542065">
        <w:rPr>
          <w:szCs w:val="22"/>
          <w:lang w:val="es-MX"/>
        </w:rPr>
        <w:t xml:space="preserve">, y </w:t>
      </w:r>
      <w:r w:rsidRPr="00542065">
        <w:rPr>
          <w:i/>
          <w:iCs/>
          <w:szCs w:val="22"/>
          <w:lang w:val="es-MX"/>
        </w:rPr>
        <w:t>silver_consumption</w:t>
      </w:r>
      <w:r w:rsidRPr="00542065">
        <w:rPr>
          <w:szCs w:val="22"/>
          <w:lang w:val="es-MX"/>
        </w:rPr>
        <w:t xml:space="preserve">). Este proceso integró la información de consumo, ralentí y eventos de seguridad en una sola tabla denominada </w:t>
      </w:r>
      <w:r w:rsidRPr="00542065">
        <w:rPr>
          <w:b/>
          <w:bCs/>
          <w:szCs w:val="22"/>
          <w:lang w:val="es-MX"/>
        </w:rPr>
        <w:t>df_tabla_unida</w:t>
      </w:r>
      <w:r w:rsidRPr="00542065">
        <w:rPr>
          <w:szCs w:val="22"/>
          <w:lang w:val="es-MX"/>
        </w:rPr>
        <w:t>, lo que facilitó el análisis y la ingeniería de características.</w:t>
      </w:r>
    </w:p>
    <w:p w14:paraId="77138ADC" w14:textId="77777777" w:rsidR="000A02E5" w:rsidRPr="00542065" w:rsidRDefault="000A02E5" w:rsidP="000A02E5">
      <w:pPr>
        <w:rPr>
          <w:szCs w:val="22"/>
          <w:lang w:val="es-MX"/>
        </w:rPr>
      </w:pPr>
    </w:p>
    <w:p w14:paraId="43C319F9" w14:textId="77777777" w:rsidR="000A02E5" w:rsidRPr="00542065" w:rsidRDefault="000A02E5" w:rsidP="000A02E5">
      <w:pPr>
        <w:rPr>
          <w:szCs w:val="22"/>
          <w:lang w:val="es-MX"/>
        </w:rPr>
      </w:pPr>
      <w:r w:rsidRPr="00542065">
        <w:rPr>
          <w:b/>
          <w:bCs/>
          <w:szCs w:val="22"/>
          <w:lang w:val="es-MX"/>
        </w:rPr>
        <w:t>3.</w:t>
      </w:r>
      <w:r w:rsidRPr="00CD5269">
        <w:rPr>
          <w:b/>
          <w:bCs/>
          <w:szCs w:val="22"/>
          <w:lang w:val="es-MX"/>
        </w:rPr>
        <w:t>5</w:t>
      </w:r>
      <w:r w:rsidRPr="00542065">
        <w:rPr>
          <w:b/>
          <w:bCs/>
          <w:szCs w:val="22"/>
          <w:lang w:val="es-MX"/>
        </w:rPr>
        <w:t>.1 Proceso de Unión de Bases</w:t>
      </w:r>
    </w:p>
    <w:p w14:paraId="2EC84FA2" w14:textId="77777777" w:rsidR="000A02E5" w:rsidRPr="00542065" w:rsidRDefault="000A02E5" w:rsidP="000A02E5">
      <w:pPr>
        <w:rPr>
          <w:szCs w:val="22"/>
          <w:lang w:val="es-MX"/>
        </w:rPr>
      </w:pPr>
    </w:p>
    <w:p w14:paraId="55A3BC16" w14:textId="77777777" w:rsidR="000A02E5" w:rsidRPr="00542065" w:rsidRDefault="000A02E5" w:rsidP="000A02E5">
      <w:pPr>
        <w:rPr>
          <w:szCs w:val="22"/>
          <w:lang w:val="es-MX"/>
        </w:rPr>
      </w:pPr>
      <w:r w:rsidRPr="00542065">
        <w:rPr>
          <w:szCs w:val="22"/>
          <w:lang w:val="es-MX"/>
        </w:rPr>
        <w:t>Cada una de las bases de datos incluía información complementaria que debía ser consolidada en un solo DataFrame. La unión se realizó mediante el identificador único de cada camión y las fechas correspondientes, alineando los registros diarios para combinar los datos de consumo con los eventos de seguridad y los tiempos de ralentí.</w:t>
      </w:r>
    </w:p>
    <w:p w14:paraId="057387B7" w14:textId="77777777" w:rsidR="000A02E5" w:rsidRPr="00542065" w:rsidRDefault="000A02E5" w:rsidP="000A02E5">
      <w:pPr>
        <w:rPr>
          <w:szCs w:val="22"/>
          <w:lang w:val="es-MX"/>
        </w:rPr>
      </w:pPr>
    </w:p>
    <w:p w14:paraId="3C2A244A" w14:textId="77777777" w:rsidR="000A02E5" w:rsidRPr="00542065" w:rsidRDefault="000A02E5" w:rsidP="000A02E5">
      <w:pPr>
        <w:rPr>
          <w:szCs w:val="22"/>
          <w:lang w:val="es-MX"/>
        </w:rPr>
      </w:pPr>
      <w:r w:rsidRPr="00542065">
        <w:rPr>
          <w:b/>
          <w:bCs/>
          <w:szCs w:val="22"/>
          <w:lang w:val="es-MX"/>
        </w:rPr>
        <w:t>3.</w:t>
      </w:r>
      <w:r w:rsidRPr="00CD5269">
        <w:rPr>
          <w:b/>
          <w:bCs/>
          <w:szCs w:val="22"/>
          <w:lang w:val="es-MX"/>
        </w:rPr>
        <w:t>5</w:t>
      </w:r>
      <w:r w:rsidRPr="00542065">
        <w:rPr>
          <w:b/>
          <w:bCs/>
          <w:szCs w:val="22"/>
          <w:lang w:val="es-MX"/>
        </w:rPr>
        <w:t>.2 Ingeniería de Características</w:t>
      </w:r>
    </w:p>
    <w:p w14:paraId="37BEF630" w14:textId="77777777" w:rsidR="000A02E5" w:rsidRPr="00542065" w:rsidRDefault="000A02E5" w:rsidP="000A02E5">
      <w:pPr>
        <w:rPr>
          <w:szCs w:val="22"/>
          <w:lang w:val="es-MX"/>
        </w:rPr>
      </w:pPr>
    </w:p>
    <w:p w14:paraId="33F757F8" w14:textId="77777777" w:rsidR="000A02E5" w:rsidRPr="00542065" w:rsidRDefault="000A02E5" w:rsidP="000A02E5">
      <w:pPr>
        <w:rPr>
          <w:szCs w:val="22"/>
          <w:lang w:val="es-MX"/>
        </w:rPr>
      </w:pPr>
      <w:r w:rsidRPr="00542065">
        <w:rPr>
          <w:szCs w:val="22"/>
          <w:lang w:val="es-MX"/>
        </w:rPr>
        <w:t>Tras la unión, se aplicaron diversas técnicas de ingeniería de características para mejorar la calidad del modelo, incluyendo:</w:t>
      </w:r>
    </w:p>
    <w:p w14:paraId="32F69857" w14:textId="77777777" w:rsidR="000A02E5" w:rsidRPr="00542065" w:rsidRDefault="000A02E5" w:rsidP="000A02E5">
      <w:pPr>
        <w:rPr>
          <w:szCs w:val="22"/>
          <w:lang w:val="es-MX"/>
        </w:rPr>
      </w:pPr>
    </w:p>
    <w:p w14:paraId="393F13E1" w14:textId="77777777" w:rsidR="000A02E5" w:rsidRPr="00542065" w:rsidRDefault="000A02E5" w:rsidP="000A02E5">
      <w:pPr>
        <w:rPr>
          <w:szCs w:val="22"/>
          <w:lang w:val="es-MX"/>
        </w:rPr>
      </w:pPr>
      <w:r w:rsidRPr="00542065">
        <w:rPr>
          <w:szCs w:val="22"/>
          <w:lang w:val="es-MX"/>
        </w:rPr>
        <w:tab/>
      </w:r>
      <w:r w:rsidRPr="00CD5269">
        <w:rPr>
          <w:szCs w:val="22"/>
          <w:lang w:val="es-MX"/>
        </w:rPr>
        <w:t>1</w:t>
      </w:r>
      <w:r w:rsidRPr="00542065">
        <w:rPr>
          <w:szCs w:val="22"/>
          <w:lang w:val="es-MX"/>
        </w:rPr>
        <w:t>.</w:t>
      </w:r>
      <w:r w:rsidRPr="00542065">
        <w:rPr>
          <w:szCs w:val="22"/>
          <w:lang w:val="es-MX"/>
        </w:rPr>
        <w:tab/>
      </w:r>
      <w:r w:rsidRPr="00542065">
        <w:rPr>
          <w:b/>
          <w:bCs/>
          <w:szCs w:val="22"/>
          <w:lang w:val="es-MX"/>
        </w:rPr>
        <w:t>Normalización y Escalado</w:t>
      </w:r>
      <w:r w:rsidRPr="00542065">
        <w:rPr>
          <w:szCs w:val="22"/>
          <w:lang w:val="es-MX"/>
        </w:rPr>
        <w:t>:</w:t>
      </w:r>
    </w:p>
    <w:p w14:paraId="43EA6326" w14:textId="77777777" w:rsidR="000A02E5" w:rsidRPr="00CD5269" w:rsidRDefault="000A02E5" w:rsidP="000A02E5">
      <w:pPr>
        <w:rPr>
          <w:szCs w:val="22"/>
          <w:lang w:val="es-MX"/>
        </w:rPr>
      </w:pPr>
      <w:r w:rsidRPr="00542065">
        <w:rPr>
          <w:szCs w:val="22"/>
          <w:lang w:val="es-MX"/>
        </w:rPr>
        <w:tab/>
        <w:t>•</w:t>
      </w:r>
      <w:r w:rsidRPr="00542065">
        <w:rPr>
          <w:szCs w:val="22"/>
          <w:lang w:val="es-MX"/>
        </w:rPr>
        <w:tab/>
        <w:t xml:space="preserve">Para optimizar el rendimiento de los algoritmos, las variables fueron normalizadas utilizando </w:t>
      </w:r>
      <w:r w:rsidRPr="00542065">
        <w:rPr>
          <w:b/>
          <w:bCs/>
          <w:szCs w:val="22"/>
          <w:lang w:val="es-MX"/>
        </w:rPr>
        <w:t>MinMaxScaler</w:t>
      </w:r>
      <w:r w:rsidRPr="00542065">
        <w:rPr>
          <w:szCs w:val="22"/>
          <w:lang w:val="es-MX"/>
        </w:rPr>
        <w:t>, asegurando que todas las características estuvieran en la misma escala y reduciendo posibles sesgos.</w:t>
      </w:r>
    </w:p>
    <w:p w14:paraId="11EA7C6E" w14:textId="77777777" w:rsidR="000A02E5" w:rsidRPr="00CD5269" w:rsidRDefault="000A02E5" w:rsidP="000A02E5">
      <w:pPr>
        <w:rPr>
          <w:szCs w:val="22"/>
          <w:lang w:val="es-MX"/>
        </w:rPr>
      </w:pPr>
    </w:p>
    <w:p w14:paraId="6BB43058" w14:textId="77777777" w:rsidR="000A02E5" w:rsidRPr="00542065" w:rsidRDefault="000A02E5" w:rsidP="000A02E5">
      <w:pPr>
        <w:rPr>
          <w:szCs w:val="22"/>
          <w:lang w:val="es-MX"/>
        </w:rPr>
      </w:pPr>
      <w:r w:rsidRPr="00542065">
        <w:rPr>
          <w:szCs w:val="22"/>
          <w:lang w:val="es-MX"/>
        </w:rPr>
        <w:tab/>
      </w:r>
      <w:r w:rsidRPr="00CD5269">
        <w:rPr>
          <w:szCs w:val="22"/>
          <w:lang w:val="es-MX"/>
        </w:rPr>
        <w:t>2</w:t>
      </w:r>
      <w:r w:rsidRPr="00542065">
        <w:rPr>
          <w:szCs w:val="22"/>
          <w:lang w:val="es-MX"/>
        </w:rPr>
        <w:t>.</w:t>
      </w:r>
      <w:r w:rsidRPr="00542065">
        <w:rPr>
          <w:szCs w:val="22"/>
          <w:lang w:val="es-MX"/>
        </w:rPr>
        <w:tab/>
      </w:r>
      <w:r w:rsidRPr="00CD5269">
        <w:rPr>
          <w:b/>
          <w:bCs/>
          <w:szCs w:val="22"/>
          <w:lang w:val="es-MX"/>
        </w:rPr>
        <w:t>Discretización de la variable de salida, consumption</w:t>
      </w:r>
      <w:r w:rsidRPr="00542065">
        <w:rPr>
          <w:szCs w:val="22"/>
          <w:lang w:val="es-MX"/>
        </w:rPr>
        <w:t>:</w:t>
      </w:r>
    </w:p>
    <w:p w14:paraId="7AAF9C7F" w14:textId="77777777" w:rsidR="000A02E5" w:rsidRPr="00CD5269" w:rsidRDefault="000A02E5" w:rsidP="000A02E5">
      <w:pPr>
        <w:rPr>
          <w:szCs w:val="22"/>
          <w:lang w:val="es-MX"/>
        </w:rPr>
      </w:pPr>
      <w:r w:rsidRPr="00542065">
        <w:rPr>
          <w:szCs w:val="22"/>
          <w:lang w:val="es-MX"/>
        </w:rPr>
        <w:tab/>
        <w:t>•</w:t>
      </w:r>
      <w:r w:rsidRPr="00542065">
        <w:rPr>
          <w:szCs w:val="22"/>
          <w:lang w:val="es-MX"/>
        </w:rPr>
        <w:tab/>
      </w:r>
      <w:r w:rsidRPr="00CD5269">
        <w:rPr>
          <w:szCs w:val="22"/>
          <w:lang w:val="es-MX"/>
        </w:rPr>
        <w:t>Para trabajar con modelos de clasificación, decidimos discretizar la variable consumption en cuatro grupos dependiendo de los rangos como se muestra abajo. Estos rangos nos permitió dividir los datos de salida de manera que quedaran balanceados.</w:t>
      </w:r>
    </w:p>
    <w:p w14:paraId="3E13AFFE" w14:textId="77777777" w:rsidR="000A02E5" w:rsidRPr="00CD5269" w:rsidRDefault="000A02E5" w:rsidP="000A02E5">
      <w:pPr>
        <w:numPr>
          <w:ilvl w:val="0"/>
          <w:numId w:val="50"/>
        </w:numPr>
        <w:spacing w:after="0" w:line="240" w:lineRule="auto"/>
        <w:rPr>
          <w:szCs w:val="22"/>
        </w:rPr>
      </w:pPr>
      <w:r w:rsidRPr="00CD5269">
        <w:rPr>
          <w:szCs w:val="22"/>
        </w:rPr>
        <w:t>Grupo S: Rango (0.0392, 7.5566) - Cantidad: 10,759</w:t>
      </w:r>
    </w:p>
    <w:p w14:paraId="145386DB" w14:textId="77777777" w:rsidR="000A02E5" w:rsidRPr="00CD5269" w:rsidRDefault="000A02E5" w:rsidP="000A02E5">
      <w:pPr>
        <w:numPr>
          <w:ilvl w:val="0"/>
          <w:numId w:val="50"/>
        </w:numPr>
        <w:spacing w:after="0" w:line="240" w:lineRule="auto"/>
        <w:rPr>
          <w:szCs w:val="22"/>
        </w:rPr>
      </w:pPr>
      <w:r w:rsidRPr="00CD5269">
        <w:rPr>
          <w:szCs w:val="22"/>
        </w:rPr>
        <w:t>Grupo M: Rango (7.5566, 8.5477) - Cantidad: 10,758</w:t>
      </w:r>
    </w:p>
    <w:p w14:paraId="63694265" w14:textId="77777777" w:rsidR="000A02E5" w:rsidRPr="00CD5269" w:rsidRDefault="000A02E5" w:rsidP="000A02E5">
      <w:pPr>
        <w:numPr>
          <w:ilvl w:val="0"/>
          <w:numId w:val="50"/>
        </w:numPr>
        <w:spacing w:after="0" w:line="240" w:lineRule="auto"/>
        <w:rPr>
          <w:szCs w:val="22"/>
        </w:rPr>
      </w:pPr>
      <w:r w:rsidRPr="00CD5269">
        <w:rPr>
          <w:szCs w:val="22"/>
        </w:rPr>
        <w:t>Grupo L: Rango (8.5477, 8.9567) - Cantidad: 10,759</w:t>
      </w:r>
    </w:p>
    <w:p w14:paraId="5824F76E" w14:textId="77777777" w:rsidR="000A02E5" w:rsidRPr="00CD5269" w:rsidRDefault="000A02E5" w:rsidP="000A02E5">
      <w:pPr>
        <w:numPr>
          <w:ilvl w:val="0"/>
          <w:numId w:val="50"/>
        </w:numPr>
        <w:spacing w:after="0" w:line="240" w:lineRule="auto"/>
        <w:rPr>
          <w:szCs w:val="22"/>
        </w:rPr>
      </w:pPr>
      <w:r w:rsidRPr="00CD5269">
        <w:rPr>
          <w:szCs w:val="22"/>
        </w:rPr>
        <w:t>Grupo XL: Rango (8.9567, 14.8651) - Cantidad: 10,757</w:t>
      </w:r>
    </w:p>
    <w:p w14:paraId="1D350F87" w14:textId="77777777" w:rsidR="000A02E5" w:rsidRPr="00542065" w:rsidRDefault="000A02E5" w:rsidP="000A02E5">
      <w:pPr>
        <w:rPr>
          <w:szCs w:val="22"/>
          <w:lang w:val="es-MX"/>
        </w:rPr>
      </w:pPr>
    </w:p>
    <w:p w14:paraId="17A17C59" w14:textId="77777777" w:rsidR="000A02E5" w:rsidRDefault="000A02E5" w:rsidP="000A02E5">
      <w:pPr>
        <w:rPr>
          <w:szCs w:val="22"/>
          <w:lang w:val="es-MX"/>
        </w:rPr>
      </w:pPr>
    </w:p>
    <w:p w14:paraId="292C0EB1" w14:textId="77777777" w:rsidR="000A02E5" w:rsidRPr="00CD5269" w:rsidRDefault="000A02E5" w:rsidP="000A02E5">
      <w:pPr>
        <w:pStyle w:val="Ttulo1"/>
        <w:numPr>
          <w:ilvl w:val="0"/>
          <w:numId w:val="0"/>
        </w:numPr>
        <w:ind w:left="432" w:hanging="432"/>
        <w:rPr>
          <w:lang w:val="es-MX"/>
        </w:rPr>
      </w:pPr>
      <w:bookmarkStart w:id="6" w:name="_Toc181466798"/>
      <w:r w:rsidRPr="00CD5269">
        <w:rPr>
          <w:lang w:val="es-MX"/>
        </w:rPr>
        <w:t>4. Desarrollo de Modelos</w:t>
      </w:r>
      <w:bookmarkEnd w:id="6"/>
    </w:p>
    <w:p w14:paraId="1A3C6429" w14:textId="77777777" w:rsidR="000A02E5" w:rsidRPr="00CD5269" w:rsidRDefault="000A02E5" w:rsidP="000A02E5">
      <w:pPr>
        <w:rPr>
          <w:szCs w:val="22"/>
          <w:lang w:val="es-MX"/>
        </w:rPr>
      </w:pPr>
    </w:p>
    <w:p w14:paraId="19DB33CA" w14:textId="77777777" w:rsidR="000A02E5" w:rsidRPr="00CD5269" w:rsidRDefault="000A02E5" w:rsidP="000A02E5">
      <w:pPr>
        <w:rPr>
          <w:szCs w:val="22"/>
          <w:lang w:val="es-MX"/>
        </w:rPr>
      </w:pPr>
      <w:r w:rsidRPr="00CD5269">
        <w:rPr>
          <w:b/>
          <w:bCs/>
          <w:szCs w:val="22"/>
          <w:lang w:val="es-MX"/>
        </w:rPr>
        <w:t>4.1 Selección de Variables y Transformaciones</w:t>
      </w:r>
    </w:p>
    <w:p w14:paraId="095E9D62" w14:textId="77777777" w:rsidR="000A02E5" w:rsidRPr="00CD5269" w:rsidRDefault="000A02E5" w:rsidP="000A02E5">
      <w:pPr>
        <w:rPr>
          <w:szCs w:val="22"/>
          <w:lang w:val="es-MX"/>
        </w:rPr>
      </w:pPr>
    </w:p>
    <w:p w14:paraId="0DC879A5" w14:textId="77777777" w:rsidR="000A02E5" w:rsidRPr="00CD5269" w:rsidRDefault="000A02E5" w:rsidP="000A02E5">
      <w:pPr>
        <w:rPr>
          <w:szCs w:val="22"/>
          <w:lang w:val="es-MX"/>
        </w:rPr>
      </w:pPr>
      <w:r w:rsidRPr="00CD5269">
        <w:rPr>
          <w:szCs w:val="22"/>
          <w:lang w:val="es-MX"/>
        </w:rPr>
        <w:lastRenderedPageBreak/>
        <w:tab/>
        <w:t>1.</w:t>
      </w:r>
      <w:r w:rsidRPr="00CD5269">
        <w:rPr>
          <w:szCs w:val="22"/>
          <w:lang w:val="es-MX"/>
        </w:rPr>
        <w:tab/>
      </w:r>
      <w:r w:rsidRPr="00CD5269">
        <w:rPr>
          <w:b/>
          <w:bCs/>
          <w:szCs w:val="22"/>
          <w:lang w:val="es-MX"/>
        </w:rPr>
        <w:t>Preparación de Variables de Entrada y Salida</w:t>
      </w:r>
    </w:p>
    <w:p w14:paraId="5EEF5587" w14:textId="77777777" w:rsidR="000A02E5" w:rsidRPr="00CD5269" w:rsidRDefault="000A02E5" w:rsidP="000A02E5">
      <w:pPr>
        <w:rPr>
          <w:szCs w:val="22"/>
          <w:lang w:val="es-MX"/>
        </w:rPr>
      </w:pPr>
      <w:r w:rsidRPr="00CD5269">
        <w:rPr>
          <w:szCs w:val="22"/>
          <w:lang w:val="es-MX"/>
        </w:rPr>
        <w:tab/>
        <w:t>•</w:t>
      </w:r>
      <w:r w:rsidRPr="00CD5269">
        <w:rPr>
          <w:szCs w:val="22"/>
          <w:lang w:val="es-MX"/>
        </w:rPr>
        <w:tab/>
        <w:t>La variable de entrada, X, se construyó eliminando variables irrelevantes como name, date, performance, idlingDuration, CurrentFuelPrice, IdlingCost, y AfterHoursTripCount.</w:t>
      </w:r>
    </w:p>
    <w:p w14:paraId="1EB10ACA" w14:textId="77777777" w:rsidR="000A02E5" w:rsidRPr="00CD5269" w:rsidRDefault="000A02E5" w:rsidP="000A02E5">
      <w:pPr>
        <w:rPr>
          <w:szCs w:val="22"/>
          <w:lang w:val="es-MX"/>
        </w:rPr>
      </w:pPr>
      <w:r w:rsidRPr="00CD5269">
        <w:rPr>
          <w:szCs w:val="22"/>
          <w:lang w:val="es-MX"/>
        </w:rPr>
        <w:tab/>
        <w:t>•</w:t>
      </w:r>
      <w:r w:rsidRPr="00CD5269">
        <w:rPr>
          <w:szCs w:val="22"/>
          <w:lang w:val="es-MX"/>
        </w:rPr>
        <w:tab/>
        <w:t>La variable de salida, Y, corresponde a consumption, que se utilizó para predecir la eficiencia de combustible.</w:t>
      </w:r>
    </w:p>
    <w:p w14:paraId="08F7ACB2" w14:textId="77777777" w:rsidR="000A02E5" w:rsidRPr="00CD5269" w:rsidRDefault="000A02E5" w:rsidP="000A02E5">
      <w:pPr>
        <w:rPr>
          <w:szCs w:val="22"/>
          <w:lang w:val="es-MX"/>
        </w:rPr>
      </w:pPr>
      <w:r w:rsidRPr="00CD5269">
        <w:rPr>
          <w:szCs w:val="22"/>
          <w:lang w:val="es-MX"/>
        </w:rPr>
        <w:tab/>
        <w:t>2.</w:t>
      </w:r>
      <w:r w:rsidRPr="00CD5269">
        <w:rPr>
          <w:szCs w:val="22"/>
          <w:lang w:val="es-MX"/>
        </w:rPr>
        <w:tab/>
      </w:r>
      <w:r w:rsidRPr="00CD5269">
        <w:rPr>
          <w:b/>
          <w:bCs/>
          <w:szCs w:val="22"/>
          <w:lang w:val="es-MX"/>
        </w:rPr>
        <w:t>Transformación de Variables</w:t>
      </w:r>
    </w:p>
    <w:p w14:paraId="20A8DCD1" w14:textId="77777777" w:rsidR="000A02E5" w:rsidRPr="00CD5269" w:rsidRDefault="000A02E5" w:rsidP="000A02E5">
      <w:pPr>
        <w:rPr>
          <w:szCs w:val="22"/>
          <w:lang w:val="es-MX"/>
        </w:rPr>
      </w:pPr>
      <w:r w:rsidRPr="00CD5269">
        <w:rPr>
          <w:szCs w:val="22"/>
          <w:lang w:val="es-MX"/>
        </w:rPr>
        <w:tab/>
        <w:t>•</w:t>
      </w:r>
      <w:r w:rsidRPr="00CD5269">
        <w:rPr>
          <w:szCs w:val="22"/>
          <w:lang w:val="es-MX"/>
        </w:rPr>
        <w:tab/>
        <w:t xml:space="preserve">Para mejorar la normalidad y reducir la varianza de los datos, se probaron diversas transformaciones: raíz cuadrada, raíz cúbica y logaritmo. Finalmente, se eligió la </w:t>
      </w:r>
      <w:r w:rsidRPr="00CD5269">
        <w:rPr>
          <w:b/>
          <w:bCs/>
          <w:szCs w:val="22"/>
          <w:lang w:val="es-MX"/>
        </w:rPr>
        <w:t>transformación raíz cúbica</w:t>
      </w:r>
      <w:r w:rsidRPr="00CD5269">
        <w:rPr>
          <w:szCs w:val="22"/>
          <w:lang w:val="es-MX"/>
        </w:rPr>
        <w:t>, al ofrecer distribuciones más equilibradas y ajustadas en las variables numéricas.</w:t>
      </w:r>
    </w:p>
    <w:p w14:paraId="092C0197" w14:textId="77777777" w:rsidR="000A02E5" w:rsidRDefault="000A02E5" w:rsidP="000A02E5">
      <w:pPr>
        <w:rPr>
          <w:szCs w:val="22"/>
          <w:lang w:val="es-MX"/>
        </w:rPr>
      </w:pPr>
    </w:p>
    <w:p w14:paraId="7845B227" w14:textId="77777777" w:rsidR="000A02E5" w:rsidRPr="00CD5269" w:rsidRDefault="000A02E5" w:rsidP="000A02E5">
      <w:pPr>
        <w:rPr>
          <w:szCs w:val="22"/>
          <w:lang w:val="es-MX"/>
        </w:rPr>
      </w:pPr>
    </w:p>
    <w:p w14:paraId="24D07A21" w14:textId="77777777" w:rsidR="000A02E5" w:rsidRPr="00CD5269" w:rsidRDefault="000A02E5" w:rsidP="000A02E5">
      <w:pPr>
        <w:rPr>
          <w:szCs w:val="22"/>
          <w:lang w:val="es-MX"/>
        </w:rPr>
      </w:pPr>
      <w:r w:rsidRPr="00CD5269">
        <w:rPr>
          <w:b/>
          <w:bCs/>
          <w:szCs w:val="22"/>
          <w:lang w:val="es-MX"/>
        </w:rPr>
        <w:t xml:space="preserve">4.2 Modelos </w:t>
      </w:r>
    </w:p>
    <w:p w14:paraId="6CEA167B" w14:textId="77777777" w:rsidR="000A02E5" w:rsidRPr="00CD5269" w:rsidRDefault="000A02E5" w:rsidP="000A02E5">
      <w:pPr>
        <w:rPr>
          <w:szCs w:val="22"/>
          <w:lang w:val="es-MX"/>
        </w:rPr>
      </w:pPr>
      <w:r>
        <w:rPr>
          <w:szCs w:val="22"/>
          <w:lang w:val="es-MX"/>
        </w:rPr>
        <w:t>A continuación presentamos los dos modelos a los que se llegó después de experimentar con distintas técnicas de clasificación. En cada caso indicamos los valores finales de los parámetros resultantes tras la optimización y también los valores de las métricas.</w:t>
      </w:r>
    </w:p>
    <w:p w14:paraId="6B6D6C5C" w14:textId="77777777" w:rsidR="000A02E5" w:rsidRDefault="000A02E5" w:rsidP="000A02E5">
      <w:pPr>
        <w:rPr>
          <w:szCs w:val="22"/>
          <w:lang w:val="es-MX"/>
        </w:rPr>
      </w:pPr>
    </w:p>
    <w:p w14:paraId="5FE2F30A" w14:textId="77777777" w:rsidR="000A02E5" w:rsidRPr="0022352E" w:rsidRDefault="000A02E5" w:rsidP="000A02E5">
      <w:pPr>
        <w:rPr>
          <w:szCs w:val="22"/>
          <w:lang w:val="es-MX"/>
        </w:rPr>
      </w:pPr>
      <w:r w:rsidRPr="0022352E">
        <w:rPr>
          <w:b/>
          <w:bCs/>
          <w:szCs w:val="22"/>
          <w:lang w:val="es-MX"/>
        </w:rPr>
        <w:t>4.</w:t>
      </w:r>
      <w:r>
        <w:rPr>
          <w:b/>
          <w:bCs/>
          <w:szCs w:val="22"/>
          <w:lang w:val="es-MX"/>
        </w:rPr>
        <w:t>2.1</w:t>
      </w:r>
      <w:r w:rsidRPr="0022352E">
        <w:rPr>
          <w:b/>
          <w:bCs/>
          <w:szCs w:val="22"/>
          <w:lang w:val="es-MX"/>
        </w:rPr>
        <w:t xml:space="preserve"> Árbol de Decisión</w:t>
      </w:r>
    </w:p>
    <w:p w14:paraId="2092BCF2" w14:textId="77777777" w:rsidR="000A02E5" w:rsidRPr="0022352E" w:rsidRDefault="000A02E5" w:rsidP="000A02E5">
      <w:pPr>
        <w:rPr>
          <w:szCs w:val="22"/>
          <w:lang w:val="es-MX"/>
        </w:rPr>
      </w:pPr>
    </w:p>
    <w:p w14:paraId="3867627C" w14:textId="77777777" w:rsidR="000A02E5" w:rsidRPr="0022352E" w:rsidRDefault="000A02E5" w:rsidP="000A02E5">
      <w:pPr>
        <w:rPr>
          <w:szCs w:val="22"/>
          <w:lang w:val="es-MX"/>
        </w:rPr>
      </w:pPr>
      <w:r w:rsidRPr="0022352E">
        <w:rPr>
          <w:szCs w:val="22"/>
          <w:lang w:val="es-MX"/>
        </w:rPr>
        <w:tab/>
        <w:t>1.</w:t>
      </w:r>
      <w:r w:rsidRPr="0022352E">
        <w:rPr>
          <w:szCs w:val="22"/>
          <w:lang w:val="es-MX"/>
        </w:rPr>
        <w:tab/>
      </w:r>
      <w:r w:rsidRPr="0022352E">
        <w:rPr>
          <w:b/>
          <w:bCs/>
          <w:szCs w:val="22"/>
          <w:lang w:val="es-MX"/>
        </w:rPr>
        <w:t>Preparación de los Conjuntos de Entrenamiento y Prueba</w:t>
      </w:r>
    </w:p>
    <w:p w14:paraId="713A0F54" w14:textId="77777777" w:rsidR="000A02E5" w:rsidRPr="0022352E" w:rsidRDefault="000A02E5" w:rsidP="000A02E5">
      <w:pPr>
        <w:rPr>
          <w:szCs w:val="22"/>
          <w:lang w:val="es-MX"/>
        </w:rPr>
      </w:pPr>
      <w:r w:rsidRPr="0022352E">
        <w:rPr>
          <w:szCs w:val="22"/>
          <w:lang w:val="es-MX"/>
        </w:rPr>
        <w:tab/>
        <w:t>•</w:t>
      </w:r>
      <w:r w:rsidRPr="0022352E">
        <w:rPr>
          <w:szCs w:val="22"/>
          <w:lang w:val="es-MX"/>
        </w:rPr>
        <w:tab/>
        <w:t>Los datos se dividieron en un 85% para entrenamiento y un 15% para prueba, asegurando un tamaño suficiente para la validación de los resultados.</w:t>
      </w:r>
    </w:p>
    <w:p w14:paraId="5B6AF303" w14:textId="77777777" w:rsidR="000A02E5" w:rsidRDefault="000A02E5" w:rsidP="000A02E5">
      <w:pPr>
        <w:rPr>
          <w:szCs w:val="22"/>
          <w:lang w:val="es-MX"/>
        </w:rPr>
      </w:pPr>
      <w:r w:rsidRPr="0022352E">
        <w:rPr>
          <w:szCs w:val="22"/>
          <w:lang w:val="es-MX"/>
        </w:rPr>
        <w:tab/>
        <w:t>•</w:t>
      </w:r>
      <w:r w:rsidRPr="0022352E">
        <w:rPr>
          <w:szCs w:val="22"/>
          <w:lang w:val="es-MX"/>
        </w:rPr>
        <w:tab/>
        <w:t xml:space="preserve">Los datos de entrada pasaron por un pipeline de preprocesamiento que incluyó escalado con </w:t>
      </w:r>
      <w:r w:rsidRPr="0022352E">
        <w:rPr>
          <w:b/>
          <w:bCs/>
          <w:szCs w:val="22"/>
          <w:lang w:val="es-MX"/>
        </w:rPr>
        <w:t>MinMaxScaler</w:t>
      </w:r>
      <w:r w:rsidRPr="0022352E">
        <w:rPr>
          <w:szCs w:val="22"/>
          <w:lang w:val="es-MX"/>
        </w:rPr>
        <w:t xml:space="preserve"> y una transformación raíz cúbica para garantizar una distribución más uniforme en las variables numéricas.</w:t>
      </w:r>
    </w:p>
    <w:p w14:paraId="30F9B0B4" w14:textId="77777777" w:rsidR="000A02E5" w:rsidRPr="0022352E" w:rsidRDefault="000A02E5" w:rsidP="000A02E5">
      <w:pPr>
        <w:rPr>
          <w:szCs w:val="22"/>
          <w:lang w:val="es-MX"/>
        </w:rPr>
      </w:pPr>
    </w:p>
    <w:p w14:paraId="75FCB178" w14:textId="77777777" w:rsidR="000A02E5" w:rsidRPr="0022352E" w:rsidRDefault="000A02E5" w:rsidP="000A02E5">
      <w:pPr>
        <w:rPr>
          <w:szCs w:val="22"/>
          <w:lang w:val="es-MX"/>
        </w:rPr>
      </w:pPr>
      <w:r w:rsidRPr="0022352E">
        <w:rPr>
          <w:szCs w:val="22"/>
          <w:lang w:val="es-MX"/>
        </w:rPr>
        <w:tab/>
        <w:t>2.</w:t>
      </w:r>
      <w:r w:rsidRPr="0022352E">
        <w:rPr>
          <w:szCs w:val="22"/>
          <w:lang w:val="es-MX"/>
        </w:rPr>
        <w:tab/>
      </w:r>
      <w:r w:rsidRPr="0022352E">
        <w:rPr>
          <w:b/>
          <w:bCs/>
          <w:szCs w:val="22"/>
          <w:lang w:val="es-MX"/>
        </w:rPr>
        <w:t>Optimización de Hiperparámetros</w:t>
      </w:r>
    </w:p>
    <w:p w14:paraId="7A313EC1" w14:textId="77777777" w:rsidR="000A02E5" w:rsidRPr="0022352E" w:rsidRDefault="000A02E5" w:rsidP="000A02E5">
      <w:pPr>
        <w:rPr>
          <w:szCs w:val="22"/>
          <w:lang w:val="es-MX"/>
        </w:rPr>
      </w:pPr>
      <w:r w:rsidRPr="0022352E">
        <w:rPr>
          <w:szCs w:val="22"/>
          <w:lang w:val="es-MX"/>
        </w:rPr>
        <w:tab/>
        <w:t>•</w:t>
      </w:r>
      <w:r w:rsidRPr="0022352E">
        <w:rPr>
          <w:szCs w:val="22"/>
          <w:lang w:val="es-MX"/>
        </w:rPr>
        <w:tab/>
        <w:t>Se realizó una búsqueda en cuadrícula (GridSearchCV) para encontrar la mejor combinación de hiperparámetros del árbol de decisión. Los parámetros optimizados incluyeron:</w:t>
      </w:r>
    </w:p>
    <w:p w14:paraId="4E415D2F" w14:textId="77777777" w:rsidR="000A02E5" w:rsidRPr="0022352E" w:rsidRDefault="000A02E5" w:rsidP="000A02E5">
      <w:pPr>
        <w:rPr>
          <w:szCs w:val="22"/>
          <w:lang w:val="es-MX"/>
        </w:rPr>
      </w:pPr>
      <w:r w:rsidRPr="0022352E">
        <w:rPr>
          <w:szCs w:val="22"/>
          <w:lang w:val="es-MX"/>
        </w:rPr>
        <w:tab/>
        <w:t>•</w:t>
      </w:r>
      <w:r w:rsidRPr="0022352E">
        <w:rPr>
          <w:szCs w:val="22"/>
          <w:lang w:val="es-MX"/>
        </w:rPr>
        <w:tab/>
        <w:t>ccp_alpha: Valores explorados (0.0, 0.03, 0.05).</w:t>
      </w:r>
    </w:p>
    <w:p w14:paraId="3CA0C3A5" w14:textId="77777777" w:rsidR="000A02E5" w:rsidRPr="0022352E" w:rsidRDefault="000A02E5" w:rsidP="000A02E5">
      <w:pPr>
        <w:rPr>
          <w:szCs w:val="22"/>
          <w:lang w:val="es-MX"/>
        </w:rPr>
      </w:pPr>
      <w:r w:rsidRPr="0022352E">
        <w:rPr>
          <w:szCs w:val="22"/>
          <w:lang w:val="es-MX"/>
        </w:rPr>
        <w:lastRenderedPageBreak/>
        <w:tab/>
        <w:t>•</w:t>
      </w:r>
      <w:r w:rsidRPr="0022352E">
        <w:rPr>
          <w:szCs w:val="22"/>
          <w:lang w:val="es-MX"/>
        </w:rPr>
        <w:tab/>
        <w:t>criterion: Métodos de partición (gini y entropy).</w:t>
      </w:r>
    </w:p>
    <w:p w14:paraId="7E7E562C" w14:textId="77777777" w:rsidR="000A02E5" w:rsidRPr="0022352E" w:rsidRDefault="000A02E5" w:rsidP="000A02E5">
      <w:pPr>
        <w:rPr>
          <w:szCs w:val="22"/>
          <w:lang w:val="es-MX"/>
        </w:rPr>
      </w:pPr>
      <w:r w:rsidRPr="0022352E">
        <w:rPr>
          <w:szCs w:val="22"/>
          <w:lang w:val="es-MX"/>
        </w:rPr>
        <w:tab/>
        <w:t>•</w:t>
      </w:r>
      <w:r w:rsidRPr="0022352E">
        <w:rPr>
          <w:szCs w:val="22"/>
          <w:lang w:val="es-MX"/>
        </w:rPr>
        <w:tab/>
        <w:t>max_depth: Profundidad máxima del árbol (4, 9, 10, 12, 16).</w:t>
      </w:r>
    </w:p>
    <w:p w14:paraId="4FBCCFE4" w14:textId="77777777" w:rsidR="000A02E5" w:rsidRPr="0022352E" w:rsidRDefault="000A02E5" w:rsidP="000A02E5">
      <w:pPr>
        <w:rPr>
          <w:szCs w:val="22"/>
          <w:lang w:val="es-MX"/>
        </w:rPr>
      </w:pPr>
      <w:r w:rsidRPr="0022352E">
        <w:rPr>
          <w:szCs w:val="22"/>
          <w:lang w:val="es-MX"/>
        </w:rPr>
        <w:tab/>
        <w:t>•</w:t>
      </w:r>
      <w:r w:rsidRPr="0022352E">
        <w:rPr>
          <w:szCs w:val="22"/>
          <w:lang w:val="es-MX"/>
        </w:rPr>
        <w:tab/>
        <w:t>min_samples_split: Número mínimo de muestras para dividir un nodo (2, 3, 6, 8).</w:t>
      </w:r>
    </w:p>
    <w:p w14:paraId="19804C0D" w14:textId="77777777" w:rsidR="000A02E5" w:rsidRPr="0022352E" w:rsidRDefault="000A02E5" w:rsidP="000A02E5">
      <w:pPr>
        <w:rPr>
          <w:szCs w:val="22"/>
          <w:lang w:val="es-MX"/>
        </w:rPr>
      </w:pPr>
      <w:r w:rsidRPr="0022352E">
        <w:rPr>
          <w:szCs w:val="22"/>
          <w:lang w:val="es-MX"/>
        </w:rPr>
        <w:tab/>
        <w:t>•</w:t>
      </w:r>
      <w:r w:rsidRPr="0022352E">
        <w:rPr>
          <w:szCs w:val="22"/>
          <w:lang w:val="es-MX"/>
        </w:rPr>
        <w:tab/>
        <w:t>class_weight: Ajustado a balanced para manejar posibles desbalances de clases.</w:t>
      </w:r>
    </w:p>
    <w:p w14:paraId="69F2499D" w14:textId="77777777" w:rsidR="000A02E5" w:rsidRDefault="000A02E5" w:rsidP="000A02E5">
      <w:pPr>
        <w:rPr>
          <w:szCs w:val="22"/>
          <w:lang w:val="es-MX"/>
        </w:rPr>
      </w:pPr>
    </w:p>
    <w:p w14:paraId="0EFF0366" w14:textId="77777777" w:rsidR="000A02E5" w:rsidRPr="0022352E" w:rsidRDefault="000A02E5" w:rsidP="000A02E5">
      <w:pPr>
        <w:rPr>
          <w:szCs w:val="22"/>
          <w:lang w:val="es-MX"/>
        </w:rPr>
      </w:pPr>
      <w:r w:rsidRPr="0022352E">
        <w:rPr>
          <w:szCs w:val="22"/>
          <w:lang w:val="es-MX"/>
        </w:rPr>
        <w:t>La mejor combinación de hiperparámetros encontrada fue:</w:t>
      </w:r>
    </w:p>
    <w:p w14:paraId="68322117" w14:textId="77777777" w:rsidR="000A02E5" w:rsidRPr="0022352E" w:rsidRDefault="000A02E5" w:rsidP="000A02E5">
      <w:pPr>
        <w:rPr>
          <w:szCs w:val="22"/>
          <w:lang w:val="es-MX"/>
        </w:rPr>
      </w:pPr>
      <w:r w:rsidRPr="0022352E">
        <w:rPr>
          <w:szCs w:val="22"/>
          <w:lang w:val="es-MX"/>
        </w:rPr>
        <w:tab/>
        <w:t>•</w:t>
      </w:r>
      <w:r w:rsidRPr="0022352E">
        <w:rPr>
          <w:szCs w:val="22"/>
          <w:lang w:val="es-MX"/>
        </w:rPr>
        <w:tab/>
        <w:t>ccp_alpha = 0.00</w:t>
      </w:r>
    </w:p>
    <w:p w14:paraId="662C62AB" w14:textId="77777777" w:rsidR="000A02E5" w:rsidRPr="0022352E" w:rsidRDefault="000A02E5" w:rsidP="000A02E5">
      <w:pPr>
        <w:rPr>
          <w:szCs w:val="22"/>
          <w:lang w:val="es-MX"/>
        </w:rPr>
      </w:pPr>
      <w:r w:rsidRPr="0022352E">
        <w:rPr>
          <w:szCs w:val="22"/>
          <w:lang w:val="es-MX"/>
        </w:rPr>
        <w:tab/>
        <w:t>•</w:t>
      </w:r>
      <w:r w:rsidRPr="0022352E">
        <w:rPr>
          <w:szCs w:val="22"/>
          <w:lang w:val="es-MX"/>
        </w:rPr>
        <w:tab/>
        <w:t>criterion = entropy</w:t>
      </w:r>
    </w:p>
    <w:p w14:paraId="4FD228DD" w14:textId="77777777" w:rsidR="000A02E5" w:rsidRPr="000A02E5" w:rsidRDefault="000A02E5" w:rsidP="000A02E5">
      <w:pPr>
        <w:rPr>
          <w:szCs w:val="22"/>
          <w:lang w:val="es-CO"/>
        </w:rPr>
      </w:pPr>
      <w:r w:rsidRPr="0022352E">
        <w:rPr>
          <w:szCs w:val="22"/>
          <w:lang w:val="es-MX"/>
        </w:rPr>
        <w:tab/>
      </w:r>
      <w:r w:rsidRPr="000A02E5">
        <w:rPr>
          <w:szCs w:val="22"/>
          <w:lang w:val="es-CO"/>
        </w:rPr>
        <w:t>•</w:t>
      </w:r>
      <w:r w:rsidRPr="000A02E5">
        <w:rPr>
          <w:szCs w:val="22"/>
          <w:lang w:val="es-CO"/>
        </w:rPr>
        <w:tab/>
      </w:r>
      <w:proofErr w:type="spellStart"/>
      <w:r w:rsidRPr="000A02E5">
        <w:rPr>
          <w:szCs w:val="22"/>
          <w:lang w:val="es-CO"/>
        </w:rPr>
        <w:t>max_depth</w:t>
      </w:r>
      <w:proofErr w:type="spellEnd"/>
      <w:r w:rsidRPr="000A02E5">
        <w:rPr>
          <w:szCs w:val="22"/>
          <w:lang w:val="es-CO"/>
        </w:rPr>
        <w:t xml:space="preserve"> = 9</w:t>
      </w:r>
    </w:p>
    <w:p w14:paraId="4C7691F5" w14:textId="77777777" w:rsidR="000A02E5" w:rsidRPr="000A02E5" w:rsidRDefault="000A02E5" w:rsidP="000A02E5">
      <w:pPr>
        <w:rPr>
          <w:szCs w:val="22"/>
          <w:lang w:val="es-CO"/>
        </w:rPr>
      </w:pPr>
      <w:r w:rsidRPr="000A02E5">
        <w:rPr>
          <w:szCs w:val="22"/>
          <w:lang w:val="es-CO"/>
        </w:rPr>
        <w:tab/>
        <w:t>•</w:t>
      </w:r>
      <w:r w:rsidRPr="000A02E5">
        <w:rPr>
          <w:szCs w:val="22"/>
          <w:lang w:val="es-CO"/>
        </w:rPr>
        <w:tab/>
      </w:r>
      <w:proofErr w:type="spellStart"/>
      <w:r w:rsidRPr="000A02E5">
        <w:rPr>
          <w:szCs w:val="22"/>
          <w:lang w:val="es-CO"/>
        </w:rPr>
        <w:t>min_samples_split</w:t>
      </w:r>
      <w:proofErr w:type="spellEnd"/>
      <w:r w:rsidRPr="000A02E5">
        <w:rPr>
          <w:szCs w:val="22"/>
          <w:lang w:val="es-CO"/>
        </w:rPr>
        <w:t xml:space="preserve"> = 2</w:t>
      </w:r>
    </w:p>
    <w:p w14:paraId="7BCA3E84" w14:textId="77777777" w:rsidR="000A02E5" w:rsidRPr="000A02E5" w:rsidRDefault="000A02E5" w:rsidP="000A02E5">
      <w:pPr>
        <w:rPr>
          <w:szCs w:val="22"/>
          <w:lang w:val="es-CO"/>
        </w:rPr>
      </w:pPr>
    </w:p>
    <w:p w14:paraId="18CD37FB" w14:textId="77777777" w:rsidR="000A02E5" w:rsidRPr="0022352E" w:rsidRDefault="000A02E5" w:rsidP="000A02E5">
      <w:pPr>
        <w:rPr>
          <w:szCs w:val="22"/>
          <w:lang w:val="es-MX"/>
        </w:rPr>
      </w:pPr>
      <w:r w:rsidRPr="000A02E5">
        <w:rPr>
          <w:szCs w:val="22"/>
          <w:lang w:val="es-CO"/>
        </w:rPr>
        <w:tab/>
      </w:r>
      <w:r w:rsidRPr="0022352E">
        <w:rPr>
          <w:szCs w:val="22"/>
          <w:lang w:val="es-MX"/>
        </w:rPr>
        <w:t>3.</w:t>
      </w:r>
      <w:r w:rsidRPr="0022352E">
        <w:rPr>
          <w:szCs w:val="22"/>
          <w:lang w:val="es-MX"/>
        </w:rPr>
        <w:tab/>
      </w:r>
      <w:r w:rsidRPr="0022352E">
        <w:rPr>
          <w:b/>
          <w:bCs/>
          <w:szCs w:val="22"/>
          <w:lang w:val="es-MX"/>
        </w:rPr>
        <w:t>Evaluación de Desempeño</w:t>
      </w:r>
    </w:p>
    <w:p w14:paraId="13E94C90" w14:textId="77777777" w:rsidR="000A02E5" w:rsidRPr="0022352E" w:rsidRDefault="000A02E5" w:rsidP="000A02E5">
      <w:pPr>
        <w:rPr>
          <w:szCs w:val="22"/>
          <w:lang w:val="es-MX"/>
        </w:rPr>
      </w:pPr>
      <w:r w:rsidRPr="0022352E">
        <w:rPr>
          <w:szCs w:val="22"/>
          <w:lang w:val="es-MX"/>
        </w:rPr>
        <w:tab/>
        <w:t>•</w:t>
      </w:r>
      <w:r w:rsidRPr="0022352E">
        <w:rPr>
          <w:szCs w:val="22"/>
          <w:lang w:val="es-MX"/>
        </w:rPr>
        <w:tab/>
        <w:t xml:space="preserve">Para evaluar la calidad del modelo, se utilizaron las métricas de </w:t>
      </w:r>
      <w:r w:rsidRPr="0022352E">
        <w:rPr>
          <w:b/>
          <w:bCs/>
          <w:szCs w:val="22"/>
          <w:lang w:val="es-MX"/>
        </w:rPr>
        <w:t>accuracy</w:t>
      </w:r>
      <w:r w:rsidRPr="0022352E">
        <w:rPr>
          <w:szCs w:val="22"/>
          <w:lang w:val="es-MX"/>
        </w:rPr>
        <w:t xml:space="preserve">, </w:t>
      </w:r>
      <w:r w:rsidRPr="0022352E">
        <w:rPr>
          <w:b/>
          <w:bCs/>
          <w:szCs w:val="22"/>
          <w:lang w:val="es-MX"/>
        </w:rPr>
        <w:t>precision</w:t>
      </w:r>
      <w:r w:rsidRPr="0022352E">
        <w:rPr>
          <w:szCs w:val="22"/>
          <w:lang w:val="es-MX"/>
        </w:rPr>
        <w:t xml:space="preserve">, </w:t>
      </w:r>
      <w:r w:rsidRPr="0022352E">
        <w:rPr>
          <w:b/>
          <w:bCs/>
          <w:szCs w:val="22"/>
          <w:lang w:val="es-MX"/>
        </w:rPr>
        <w:t>recall</w:t>
      </w:r>
      <w:r w:rsidRPr="0022352E">
        <w:rPr>
          <w:szCs w:val="22"/>
          <w:lang w:val="es-MX"/>
        </w:rPr>
        <w:t xml:space="preserve">, </w:t>
      </w:r>
      <w:r w:rsidRPr="0022352E">
        <w:rPr>
          <w:b/>
          <w:bCs/>
          <w:szCs w:val="22"/>
          <w:lang w:val="es-MX"/>
        </w:rPr>
        <w:t>F1 score</w:t>
      </w:r>
      <w:r w:rsidRPr="0022352E">
        <w:rPr>
          <w:szCs w:val="22"/>
          <w:lang w:val="es-MX"/>
        </w:rPr>
        <w:t xml:space="preserve">, y </w:t>
      </w:r>
      <w:r w:rsidRPr="0022352E">
        <w:rPr>
          <w:b/>
          <w:bCs/>
          <w:szCs w:val="22"/>
          <w:lang w:val="es-MX"/>
        </w:rPr>
        <w:t>G-mean</w:t>
      </w:r>
      <w:r w:rsidRPr="0022352E">
        <w:rPr>
          <w:szCs w:val="22"/>
          <w:lang w:val="es-MX"/>
        </w:rPr>
        <w:t>. Se realizó una validación cruzada estratificada con 5 particiones y 3 repeticiones para obtener resultados más robustos.</w:t>
      </w:r>
    </w:p>
    <w:p w14:paraId="782AE283" w14:textId="77777777" w:rsidR="000A02E5" w:rsidRPr="0022352E" w:rsidRDefault="000A02E5" w:rsidP="000A02E5">
      <w:pPr>
        <w:rPr>
          <w:szCs w:val="22"/>
          <w:lang w:val="es-MX"/>
        </w:rPr>
      </w:pPr>
      <w:r w:rsidRPr="0022352E">
        <w:rPr>
          <w:szCs w:val="22"/>
          <w:lang w:val="es-MX"/>
        </w:rPr>
        <w:tab/>
        <w:t>•</w:t>
      </w:r>
      <w:r w:rsidRPr="0022352E">
        <w:rPr>
          <w:szCs w:val="22"/>
          <w:lang w:val="es-MX"/>
        </w:rPr>
        <w:tab/>
      </w:r>
      <w:r w:rsidRPr="0022352E">
        <w:rPr>
          <w:b/>
          <w:bCs/>
          <w:szCs w:val="22"/>
          <w:lang w:val="es-MX"/>
        </w:rPr>
        <w:t>Resultados Promedio</w:t>
      </w:r>
      <w:r w:rsidRPr="0022352E">
        <w:rPr>
          <w:szCs w:val="22"/>
          <w:lang w:val="es-MX"/>
        </w:rPr>
        <w:t>:</w:t>
      </w:r>
    </w:p>
    <w:p w14:paraId="2040B041" w14:textId="77777777" w:rsidR="000A02E5" w:rsidRPr="0022352E" w:rsidRDefault="000A02E5" w:rsidP="000A02E5">
      <w:pPr>
        <w:rPr>
          <w:szCs w:val="22"/>
          <w:lang w:val="es-MX"/>
        </w:rPr>
      </w:pPr>
      <w:r w:rsidRPr="0022352E">
        <w:rPr>
          <w:szCs w:val="22"/>
          <w:lang w:val="es-MX"/>
        </w:rPr>
        <w:tab/>
        <w:t>•</w:t>
      </w:r>
      <w:r w:rsidRPr="0022352E">
        <w:rPr>
          <w:szCs w:val="22"/>
          <w:lang w:val="es-MX"/>
        </w:rPr>
        <w:tab/>
      </w:r>
      <w:r w:rsidRPr="0022352E">
        <w:rPr>
          <w:b/>
          <w:bCs/>
          <w:szCs w:val="22"/>
          <w:lang w:val="es-MX"/>
        </w:rPr>
        <w:t>Precisión (Accuracy)</w:t>
      </w:r>
      <w:r w:rsidRPr="0022352E">
        <w:rPr>
          <w:szCs w:val="22"/>
          <w:lang w:val="es-MX"/>
        </w:rPr>
        <w:t>: 82.3%</w:t>
      </w:r>
    </w:p>
    <w:p w14:paraId="6CB68068" w14:textId="77777777" w:rsidR="000A02E5" w:rsidRPr="0022352E" w:rsidRDefault="000A02E5" w:rsidP="000A02E5">
      <w:pPr>
        <w:rPr>
          <w:szCs w:val="22"/>
          <w:lang w:val="es-MX"/>
        </w:rPr>
      </w:pPr>
      <w:r w:rsidRPr="0022352E">
        <w:rPr>
          <w:szCs w:val="22"/>
          <w:lang w:val="es-MX"/>
        </w:rPr>
        <w:tab/>
        <w:t>•</w:t>
      </w:r>
      <w:r w:rsidRPr="0022352E">
        <w:rPr>
          <w:szCs w:val="22"/>
          <w:lang w:val="es-MX"/>
        </w:rPr>
        <w:tab/>
      </w:r>
      <w:r w:rsidRPr="0022352E">
        <w:rPr>
          <w:b/>
          <w:bCs/>
          <w:szCs w:val="22"/>
          <w:lang w:val="es-MX"/>
        </w:rPr>
        <w:t>Precisión (Precision)</w:t>
      </w:r>
      <w:r w:rsidRPr="0022352E">
        <w:rPr>
          <w:szCs w:val="22"/>
          <w:lang w:val="es-MX"/>
        </w:rPr>
        <w:t>: 81.5%</w:t>
      </w:r>
    </w:p>
    <w:p w14:paraId="30690AF8" w14:textId="77777777" w:rsidR="000A02E5" w:rsidRPr="0022352E" w:rsidRDefault="000A02E5" w:rsidP="000A02E5">
      <w:pPr>
        <w:rPr>
          <w:szCs w:val="22"/>
          <w:lang w:val="en-US"/>
        </w:rPr>
      </w:pPr>
      <w:r w:rsidRPr="0022352E">
        <w:rPr>
          <w:szCs w:val="22"/>
          <w:lang w:val="es-MX"/>
        </w:rPr>
        <w:tab/>
      </w:r>
      <w:r w:rsidRPr="0022352E">
        <w:rPr>
          <w:szCs w:val="22"/>
          <w:lang w:val="en-US"/>
        </w:rPr>
        <w:t>•</w:t>
      </w:r>
      <w:r w:rsidRPr="0022352E">
        <w:rPr>
          <w:szCs w:val="22"/>
          <w:lang w:val="en-US"/>
        </w:rPr>
        <w:tab/>
      </w:r>
      <w:r w:rsidRPr="0022352E">
        <w:rPr>
          <w:b/>
          <w:bCs/>
          <w:szCs w:val="22"/>
          <w:lang w:val="en-US"/>
        </w:rPr>
        <w:t>Recall</w:t>
      </w:r>
      <w:r w:rsidRPr="0022352E">
        <w:rPr>
          <w:szCs w:val="22"/>
          <w:lang w:val="en-US"/>
        </w:rPr>
        <w:t>: 80.9%</w:t>
      </w:r>
    </w:p>
    <w:p w14:paraId="48D6A93B" w14:textId="77777777" w:rsidR="000A02E5" w:rsidRPr="0022352E" w:rsidRDefault="000A02E5" w:rsidP="000A02E5">
      <w:pPr>
        <w:rPr>
          <w:szCs w:val="22"/>
          <w:lang w:val="en-US"/>
        </w:rPr>
      </w:pPr>
      <w:r w:rsidRPr="0022352E">
        <w:rPr>
          <w:szCs w:val="22"/>
          <w:lang w:val="en-US"/>
        </w:rPr>
        <w:tab/>
        <w:t>•</w:t>
      </w:r>
      <w:r w:rsidRPr="0022352E">
        <w:rPr>
          <w:szCs w:val="22"/>
          <w:lang w:val="en-US"/>
        </w:rPr>
        <w:tab/>
      </w:r>
      <w:r w:rsidRPr="0022352E">
        <w:rPr>
          <w:b/>
          <w:bCs/>
          <w:szCs w:val="22"/>
          <w:lang w:val="en-US"/>
        </w:rPr>
        <w:t>F1 Score</w:t>
      </w:r>
      <w:r w:rsidRPr="0022352E">
        <w:rPr>
          <w:szCs w:val="22"/>
          <w:lang w:val="en-US"/>
        </w:rPr>
        <w:t>: 81.0%</w:t>
      </w:r>
    </w:p>
    <w:p w14:paraId="6E270DCE" w14:textId="77777777" w:rsidR="000A02E5" w:rsidRDefault="000A02E5" w:rsidP="000A02E5">
      <w:pPr>
        <w:rPr>
          <w:szCs w:val="22"/>
          <w:lang w:val="en-US"/>
        </w:rPr>
      </w:pPr>
      <w:r w:rsidRPr="0022352E">
        <w:rPr>
          <w:szCs w:val="22"/>
          <w:lang w:val="en-US"/>
        </w:rPr>
        <w:tab/>
        <w:t>•</w:t>
      </w:r>
      <w:r w:rsidRPr="0022352E">
        <w:rPr>
          <w:szCs w:val="22"/>
          <w:lang w:val="en-US"/>
        </w:rPr>
        <w:tab/>
      </w:r>
      <w:r w:rsidRPr="0022352E">
        <w:rPr>
          <w:b/>
          <w:bCs/>
          <w:szCs w:val="22"/>
          <w:lang w:val="en-US"/>
        </w:rPr>
        <w:t>G-mean</w:t>
      </w:r>
      <w:r w:rsidRPr="0022352E">
        <w:rPr>
          <w:szCs w:val="22"/>
          <w:lang w:val="en-US"/>
        </w:rPr>
        <w:t>: 80.5%</w:t>
      </w:r>
    </w:p>
    <w:p w14:paraId="6B497BB7" w14:textId="77777777" w:rsidR="000A02E5" w:rsidRPr="0022352E" w:rsidRDefault="000A02E5" w:rsidP="000A02E5">
      <w:pPr>
        <w:rPr>
          <w:szCs w:val="22"/>
          <w:lang w:val="en-US"/>
        </w:rPr>
      </w:pPr>
    </w:p>
    <w:p w14:paraId="7D1BFA43" w14:textId="77777777" w:rsidR="000A02E5" w:rsidRPr="0022352E" w:rsidRDefault="000A02E5" w:rsidP="000A02E5">
      <w:pPr>
        <w:rPr>
          <w:szCs w:val="22"/>
          <w:lang w:val="es-MX"/>
        </w:rPr>
      </w:pPr>
      <w:r w:rsidRPr="0022352E">
        <w:rPr>
          <w:szCs w:val="22"/>
          <w:lang w:val="en-US"/>
        </w:rPr>
        <w:tab/>
      </w:r>
      <w:r w:rsidRPr="0022352E">
        <w:rPr>
          <w:szCs w:val="22"/>
          <w:lang w:val="es-MX"/>
        </w:rPr>
        <w:t>4.</w:t>
      </w:r>
      <w:r w:rsidRPr="0022352E">
        <w:rPr>
          <w:szCs w:val="22"/>
          <w:lang w:val="es-MX"/>
        </w:rPr>
        <w:tab/>
      </w:r>
      <w:r w:rsidRPr="0022352E">
        <w:rPr>
          <w:b/>
          <w:bCs/>
          <w:szCs w:val="22"/>
          <w:lang w:val="es-MX"/>
        </w:rPr>
        <w:t>Curvas de Aprendizaje y Validación</w:t>
      </w:r>
    </w:p>
    <w:p w14:paraId="355CD400" w14:textId="77777777" w:rsidR="000A02E5" w:rsidRPr="0022352E" w:rsidRDefault="000A02E5" w:rsidP="000A02E5">
      <w:pPr>
        <w:rPr>
          <w:szCs w:val="22"/>
          <w:lang w:val="es-MX"/>
        </w:rPr>
      </w:pPr>
      <w:r w:rsidRPr="0022352E">
        <w:rPr>
          <w:szCs w:val="22"/>
          <w:lang w:val="es-MX"/>
        </w:rPr>
        <w:tab/>
        <w:t>•</w:t>
      </w:r>
      <w:r w:rsidRPr="0022352E">
        <w:rPr>
          <w:szCs w:val="22"/>
          <w:lang w:val="es-MX"/>
        </w:rPr>
        <w:tab/>
        <w:t>Las curvas de aprendizaje mostraron una tendencia al sobreajuste cuando la profundidad del árbol era superior a 9. Ajustar max_depth a 9 redujo el sobreajuste, equilibrando mejor la precisión en entrenamiento y validación.</w:t>
      </w:r>
    </w:p>
    <w:p w14:paraId="453DE0FC" w14:textId="77777777" w:rsidR="000A02E5" w:rsidRDefault="000A02E5" w:rsidP="000A02E5">
      <w:pPr>
        <w:rPr>
          <w:szCs w:val="22"/>
          <w:lang w:val="es-MX"/>
        </w:rPr>
      </w:pPr>
      <w:r w:rsidRPr="0022352E">
        <w:rPr>
          <w:szCs w:val="22"/>
          <w:lang w:val="es-MX"/>
        </w:rPr>
        <w:lastRenderedPageBreak/>
        <w:tab/>
        <w:t>•</w:t>
      </w:r>
      <w:r w:rsidRPr="0022352E">
        <w:rPr>
          <w:szCs w:val="22"/>
          <w:lang w:val="es-MX"/>
        </w:rPr>
        <w:tab/>
        <w:t>La validación cruzada indicó que el modelo mantiene una capacidad de generalización adecuada con esta configuración, optimizando el balance entre sesgo y varianza.</w:t>
      </w:r>
    </w:p>
    <w:p w14:paraId="71ED0D58" w14:textId="77777777" w:rsidR="000A02E5" w:rsidRPr="0022352E" w:rsidRDefault="000A02E5" w:rsidP="000A02E5">
      <w:pPr>
        <w:rPr>
          <w:szCs w:val="22"/>
          <w:lang w:val="es-MX"/>
        </w:rPr>
      </w:pPr>
    </w:p>
    <w:p w14:paraId="2E25D517" w14:textId="77777777" w:rsidR="000A02E5" w:rsidRPr="0022352E" w:rsidRDefault="000A02E5" w:rsidP="000A02E5">
      <w:pPr>
        <w:rPr>
          <w:szCs w:val="22"/>
          <w:lang w:val="es-MX"/>
        </w:rPr>
      </w:pPr>
      <w:r w:rsidRPr="0022352E">
        <w:rPr>
          <w:szCs w:val="22"/>
          <w:lang w:val="es-MX"/>
        </w:rPr>
        <w:tab/>
        <w:t>5.</w:t>
      </w:r>
      <w:r w:rsidRPr="0022352E">
        <w:rPr>
          <w:szCs w:val="22"/>
          <w:lang w:val="es-MX"/>
        </w:rPr>
        <w:tab/>
      </w:r>
      <w:r w:rsidRPr="0022352E">
        <w:rPr>
          <w:b/>
          <w:bCs/>
          <w:szCs w:val="22"/>
          <w:lang w:val="es-MX"/>
        </w:rPr>
        <w:t>Interpretación del Modelo</w:t>
      </w:r>
    </w:p>
    <w:p w14:paraId="7C6CB163" w14:textId="77777777" w:rsidR="000A02E5" w:rsidRPr="00542065" w:rsidRDefault="000A02E5" w:rsidP="000A02E5">
      <w:pPr>
        <w:rPr>
          <w:szCs w:val="22"/>
          <w:lang w:val="es-MX"/>
        </w:rPr>
      </w:pPr>
      <w:r w:rsidRPr="0022352E">
        <w:rPr>
          <w:szCs w:val="22"/>
          <w:lang w:val="es-MX"/>
        </w:rPr>
        <w:tab/>
        <w:t>•</w:t>
      </w:r>
      <w:r w:rsidRPr="0022352E">
        <w:rPr>
          <w:szCs w:val="22"/>
          <w:lang w:val="es-MX"/>
        </w:rPr>
        <w:tab/>
      </w:r>
      <w:r>
        <w:rPr>
          <w:szCs w:val="22"/>
          <w:lang w:val="es-MX"/>
        </w:rPr>
        <w:t>Un análisis de la relevancia de factores mostró que casi toda la capacidad de predicción del modelo se explica apenas por las variables de consumo total y distancia total. En la sección 4.3 se hará un análisis más profundo de esta situación.</w:t>
      </w:r>
    </w:p>
    <w:p w14:paraId="70DE2197" w14:textId="77777777" w:rsidR="000A02E5" w:rsidRDefault="000A02E5" w:rsidP="000A02E5">
      <w:pPr>
        <w:rPr>
          <w:szCs w:val="22"/>
        </w:rPr>
      </w:pPr>
    </w:p>
    <w:p w14:paraId="14BB9D03" w14:textId="77777777" w:rsidR="000A02E5" w:rsidRDefault="000A02E5" w:rsidP="000A02E5">
      <w:pPr>
        <w:rPr>
          <w:b/>
          <w:bCs/>
          <w:szCs w:val="22"/>
          <w:lang w:val="es-MX"/>
        </w:rPr>
      </w:pPr>
    </w:p>
    <w:p w14:paraId="7C833901" w14:textId="77777777" w:rsidR="000A02E5" w:rsidRPr="0022352E" w:rsidRDefault="000A02E5" w:rsidP="000A02E5">
      <w:pPr>
        <w:rPr>
          <w:szCs w:val="22"/>
          <w:lang w:val="es-MX"/>
        </w:rPr>
      </w:pPr>
      <w:r w:rsidRPr="0022352E">
        <w:rPr>
          <w:b/>
          <w:bCs/>
          <w:szCs w:val="22"/>
          <w:lang w:val="es-MX"/>
        </w:rPr>
        <w:t>4.</w:t>
      </w:r>
      <w:r>
        <w:rPr>
          <w:b/>
          <w:bCs/>
          <w:szCs w:val="22"/>
          <w:lang w:val="es-MX"/>
        </w:rPr>
        <w:t>2.2</w:t>
      </w:r>
      <w:r w:rsidRPr="0022352E">
        <w:rPr>
          <w:b/>
          <w:bCs/>
          <w:szCs w:val="22"/>
          <w:lang w:val="es-MX"/>
        </w:rPr>
        <w:t xml:space="preserve"> Modelo Avanzado: XGBoost</w:t>
      </w:r>
    </w:p>
    <w:p w14:paraId="512ECF0D" w14:textId="77777777" w:rsidR="000A02E5" w:rsidRPr="0022352E" w:rsidRDefault="000A02E5" w:rsidP="000A02E5">
      <w:pPr>
        <w:rPr>
          <w:szCs w:val="22"/>
          <w:lang w:val="es-MX"/>
        </w:rPr>
      </w:pPr>
    </w:p>
    <w:p w14:paraId="0BCA10F3" w14:textId="77777777" w:rsidR="000A02E5" w:rsidRPr="0022352E" w:rsidRDefault="000A02E5" w:rsidP="000A02E5">
      <w:pPr>
        <w:rPr>
          <w:szCs w:val="22"/>
          <w:lang w:val="es-MX"/>
        </w:rPr>
      </w:pPr>
      <w:r w:rsidRPr="0022352E">
        <w:rPr>
          <w:szCs w:val="22"/>
          <w:lang w:val="es-MX"/>
        </w:rPr>
        <w:tab/>
        <w:t>1.</w:t>
      </w:r>
      <w:r w:rsidRPr="0022352E">
        <w:rPr>
          <w:szCs w:val="22"/>
          <w:lang w:val="es-MX"/>
        </w:rPr>
        <w:tab/>
      </w:r>
      <w:r w:rsidRPr="0022352E">
        <w:rPr>
          <w:b/>
          <w:bCs/>
          <w:szCs w:val="22"/>
          <w:lang w:val="es-MX"/>
        </w:rPr>
        <w:t>Preparación de Datos y Pipeline</w:t>
      </w:r>
    </w:p>
    <w:p w14:paraId="61F8EAFB" w14:textId="77777777" w:rsidR="000A02E5" w:rsidRPr="0022352E" w:rsidRDefault="000A02E5" w:rsidP="000A02E5">
      <w:pPr>
        <w:rPr>
          <w:szCs w:val="22"/>
          <w:lang w:val="es-MX"/>
        </w:rPr>
      </w:pPr>
      <w:r w:rsidRPr="0022352E">
        <w:rPr>
          <w:szCs w:val="22"/>
          <w:lang w:val="es-MX"/>
        </w:rPr>
        <w:tab/>
        <w:t>•</w:t>
      </w:r>
      <w:r w:rsidRPr="0022352E">
        <w:rPr>
          <w:szCs w:val="22"/>
          <w:lang w:val="es-MX"/>
        </w:rPr>
        <w:tab/>
        <w:t>Los datos fueron divididos en conjuntos de entrenamiento, validación y prueba en proporciones de 50%, 20% y 30%, respectivamente.</w:t>
      </w:r>
    </w:p>
    <w:p w14:paraId="255B7B92" w14:textId="77777777" w:rsidR="000A02E5" w:rsidRPr="0022352E" w:rsidRDefault="000A02E5" w:rsidP="000A02E5">
      <w:pPr>
        <w:rPr>
          <w:szCs w:val="22"/>
          <w:lang w:val="es-MX"/>
        </w:rPr>
      </w:pPr>
      <w:r w:rsidRPr="0022352E">
        <w:rPr>
          <w:szCs w:val="22"/>
          <w:lang w:val="es-MX"/>
        </w:rPr>
        <w:tab/>
        <w:t>•</w:t>
      </w:r>
      <w:r w:rsidRPr="0022352E">
        <w:rPr>
          <w:szCs w:val="22"/>
          <w:lang w:val="es-MX"/>
        </w:rPr>
        <w:tab/>
        <w:t>Se aplicó un pipeline de preprocesamiento que incluyó:</w:t>
      </w:r>
    </w:p>
    <w:p w14:paraId="41A06874" w14:textId="77777777" w:rsidR="000A02E5" w:rsidRPr="0022352E" w:rsidRDefault="000A02E5" w:rsidP="000A02E5">
      <w:pPr>
        <w:rPr>
          <w:szCs w:val="22"/>
          <w:lang w:val="es-MX"/>
        </w:rPr>
      </w:pPr>
      <w:r w:rsidRPr="0022352E">
        <w:rPr>
          <w:szCs w:val="22"/>
          <w:lang w:val="es-MX"/>
        </w:rPr>
        <w:tab/>
        <w:t>•</w:t>
      </w:r>
      <w:r w:rsidRPr="0022352E">
        <w:rPr>
          <w:szCs w:val="22"/>
          <w:lang w:val="es-MX"/>
        </w:rPr>
        <w:tab/>
        <w:t xml:space="preserve">Escalado con </w:t>
      </w:r>
      <w:r w:rsidRPr="0022352E">
        <w:rPr>
          <w:b/>
          <w:bCs/>
          <w:szCs w:val="22"/>
          <w:lang w:val="es-MX"/>
        </w:rPr>
        <w:t>MinMaxScaler</w:t>
      </w:r>
      <w:r w:rsidRPr="0022352E">
        <w:rPr>
          <w:szCs w:val="22"/>
          <w:lang w:val="es-MX"/>
        </w:rPr>
        <w:t xml:space="preserve"> en las variables numéricas (total_distance_used_sum, total_fuel_used_sum, CurrentFuelPrice).</w:t>
      </w:r>
    </w:p>
    <w:p w14:paraId="41D410DE" w14:textId="77777777" w:rsidR="000A02E5" w:rsidRPr="0022352E" w:rsidRDefault="000A02E5" w:rsidP="000A02E5">
      <w:pPr>
        <w:rPr>
          <w:szCs w:val="22"/>
          <w:lang w:val="es-MX"/>
        </w:rPr>
      </w:pPr>
      <w:r w:rsidRPr="0022352E">
        <w:rPr>
          <w:szCs w:val="22"/>
          <w:lang w:val="es-MX"/>
        </w:rPr>
        <w:tab/>
        <w:t>•</w:t>
      </w:r>
      <w:r w:rsidRPr="0022352E">
        <w:rPr>
          <w:szCs w:val="22"/>
          <w:lang w:val="es-MX"/>
        </w:rPr>
        <w:tab/>
        <w:t>Una transformación raíz cúbica para mejorar la normalidad de las distribuciones de variables.</w:t>
      </w:r>
    </w:p>
    <w:p w14:paraId="7F97EF9C" w14:textId="77777777" w:rsidR="000A02E5" w:rsidRDefault="000A02E5" w:rsidP="000A02E5">
      <w:pPr>
        <w:rPr>
          <w:szCs w:val="22"/>
          <w:lang w:val="es-MX"/>
        </w:rPr>
      </w:pPr>
      <w:r w:rsidRPr="0022352E">
        <w:rPr>
          <w:szCs w:val="22"/>
          <w:lang w:val="es-MX"/>
        </w:rPr>
        <w:tab/>
        <w:t>•</w:t>
      </w:r>
      <w:r w:rsidRPr="0022352E">
        <w:rPr>
          <w:szCs w:val="22"/>
          <w:lang w:val="es-MX"/>
        </w:rPr>
        <w:tab/>
        <w:t>Las etiquetas (y_train) se convirtieron en categorías discretas (S, M, L, XL) mediante cuantiles, logrando un balance en la variable objetivo.</w:t>
      </w:r>
    </w:p>
    <w:p w14:paraId="02D02125" w14:textId="77777777" w:rsidR="000A02E5" w:rsidRPr="0022352E" w:rsidRDefault="000A02E5" w:rsidP="000A02E5">
      <w:pPr>
        <w:rPr>
          <w:szCs w:val="22"/>
          <w:lang w:val="es-MX"/>
        </w:rPr>
      </w:pPr>
    </w:p>
    <w:p w14:paraId="05944A75" w14:textId="77777777" w:rsidR="000A02E5" w:rsidRPr="0022352E" w:rsidRDefault="000A02E5" w:rsidP="000A02E5">
      <w:pPr>
        <w:rPr>
          <w:szCs w:val="22"/>
          <w:lang w:val="es-MX"/>
        </w:rPr>
      </w:pPr>
      <w:r w:rsidRPr="0022352E">
        <w:rPr>
          <w:szCs w:val="22"/>
          <w:lang w:val="es-MX"/>
        </w:rPr>
        <w:tab/>
        <w:t>2.</w:t>
      </w:r>
      <w:r w:rsidRPr="0022352E">
        <w:rPr>
          <w:szCs w:val="22"/>
          <w:lang w:val="es-MX"/>
        </w:rPr>
        <w:tab/>
      </w:r>
      <w:r w:rsidRPr="0022352E">
        <w:rPr>
          <w:b/>
          <w:bCs/>
          <w:szCs w:val="22"/>
          <w:lang w:val="es-MX"/>
        </w:rPr>
        <w:t>Optimización de Hiperparámetros</w:t>
      </w:r>
    </w:p>
    <w:p w14:paraId="24F91EF5" w14:textId="77777777" w:rsidR="000A02E5" w:rsidRPr="0022352E" w:rsidRDefault="000A02E5" w:rsidP="000A02E5">
      <w:pPr>
        <w:rPr>
          <w:szCs w:val="22"/>
          <w:lang w:val="es-MX"/>
        </w:rPr>
      </w:pPr>
      <w:r w:rsidRPr="0022352E">
        <w:rPr>
          <w:szCs w:val="22"/>
          <w:lang w:val="es-MX"/>
        </w:rPr>
        <w:tab/>
        <w:t>•</w:t>
      </w:r>
      <w:r w:rsidRPr="0022352E">
        <w:rPr>
          <w:szCs w:val="22"/>
          <w:lang w:val="es-MX"/>
        </w:rPr>
        <w:tab/>
        <w:t>Para maximizar el rendimiento del modelo, se realizó una búsqueda de hiperparámetros mediante GridSearchCV, explorando combinaciones como:</w:t>
      </w:r>
    </w:p>
    <w:p w14:paraId="04256D2D" w14:textId="77777777" w:rsidR="000A02E5" w:rsidRPr="0022352E" w:rsidRDefault="000A02E5" w:rsidP="000A02E5">
      <w:pPr>
        <w:rPr>
          <w:szCs w:val="22"/>
          <w:lang w:val="en-US"/>
        </w:rPr>
      </w:pPr>
      <w:r w:rsidRPr="0022352E">
        <w:rPr>
          <w:szCs w:val="22"/>
          <w:lang w:val="es-MX"/>
        </w:rPr>
        <w:tab/>
      </w:r>
      <w:r w:rsidRPr="0022352E">
        <w:rPr>
          <w:szCs w:val="22"/>
          <w:lang w:val="en-US"/>
        </w:rPr>
        <w:t>•</w:t>
      </w:r>
      <w:r w:rsidRPr="0022352E">
        <w:rPr>
          <w:szCs w:val="22"/>
          <w:lang w:val="en-US"/>
        </w:rPr>
        <w:tab/>
      </w:r>
      <w:proofErr w:type="spellStart"/>
      <w:r w:rsidRPr="0022352E">
        <w:rPr>
          <w:szCs w:val="22"/>
          <w:lang w:val="en-US"/>
        </w:rPr>
        <w:t>learning_rate</w:t>
      </w:r>
      <w:proofErr w:type="spellEnd"/>
      <w:r w:rsidRPr="0022352E">
        <w:rPr>
          <w:szCs w:val="22"/>
          <w:lang w:val="en-US"/>
        </w:rPr>
        <w:t>: (0.01, 0.1, 0.2)</w:t>
      </w:r>
    </w:p>
    <w:p w14:paraId="2ADA10D2" w14:textId="77777777" w:rsidR="000A02E5" w:rsidRPr="0022352E" w:rsidRDefault="000A02E5" w:rsidP="000A02E5">
      <w:pPr>
        <w:rPr>
          <w:szCs w:val="22"/>
          <w:lang w:val="en-US"/>
        </w:rPr>
      </w:pPr>
      <w:r w:rsidRPr="0022352E">
        <w:rPr>
          <w:szCs w:val="22"/>
          <w:lang w:val="en-US"/>
        </w:rPr>
        <w:tab/>
        <w:t>•</w:t>
      </w:r>
      <w:r w:rsidRPr="0022352E">
        <w:rPr>
          <w:szCs w:val="22"/>
          <w:lang w:val="en-US"/>
        </w:rPr>
        <w:tab/>
      </w:r>
      <w:proofErr w:type="spellStart"/>
      <w:r w:rsidRPr="0022352E">
        <w:rPr>
          <w:szCs w:val="22"/>
          <w:lang w:val="en-US"/>
        </w:rPr>
        <w:t>max_depth</w:t>
      </w:r>
      <w:proofErr w:type="spellEnd"/>
      <w:r w:rsidRPr="0022352E">
        <w:rPr>
          <w:szCs w:val="22"/>
          <w:lang w:val="en-US"/>
        </w:rPr>
        <w:t>: (3, 5, 7)</w:t>
      </w:r>
    </w:p>
    <w:p w14:paraId="0AC407FB" w14:textId="77777777" w:rsidR="000A02E5" w:rsidRPr="0022352E" w:rsidRDefault="000A02E5" w:rsidP="000A02E5">
      <w:pPr>
        <w:rPr>
          <w:szCs w:val="22"/>
          <w:lang w:val="en-US"/>
        </w:rPr>
      </w:pPr>
      <w:r w:rsidRPr="0022352E">
        <w:rPr>
          <w:szCs w:val="22"/>
          <w:lang w:val="en-US"/>
        </w:rPr>
        <w:tab/>
        <w:t>•</w:t>
      </w:r>
      <w:r w:rsidRPr="0022352E">
        <w:rPr>
          <w:szCs w:val="22"/>
          <w:lang w:val="en-US"/>
        </w:rPr>
        <w:tab/>
      </w:r>
      <w:proofErr w:type="spellStart"/>
      <w:r w:rsidRPr="0022352E">
        <w:rPr>
          <w:szCs w:val="22"/>
          <w:lang w:val="en-US"/>
        </w:rPr>
        <w:t>n_estimators</w:t>
      </w:r>
      <w:proofErr w:type="spellEnd"/>
      <w:r w:rsidRPr="0022352E">
        <w:rPr>
          <w:szCs w:val="22"/>
          <w:lang w:val="en-US"/>
        </w:rPr>
        <w:t>: (50, 100, 200)</w:t>
      </w:r>
    </w:p>
    <w:p w14:paraId="1D72EACC" w14:textId="77777777" w:rsidR="000A02E5" w:rsidRPr="0022352E" w:rsidRDefault="000A02E5" w:rsidP="000A02E5">
      <w:pPr>
        <w:rPr>
          <w:szCs w:val="22"/>
          <w:lang w:val="es-MX"/>
        </w:rPr>
      </w:pPr>
      <w:r w:rsidRPr="0022352E">
        <w:rPr>
          <w:szCs w:val="22"/>
          <w:lang w:val="en-US"/>
        </w:rPr>
        <w:tab/>
      </w:r>
      <w:r w:rsidRPr="0022352E">
        <w:rPr>
          <w:szCs w:val="22"/>
          <w:lang w:val="es-MX"/>
        </w:rPr>
        <w:t>•</w:t>
      </w:r>
      <w:r w:rsidRPr="0022352E">
        <w:rPr>
          <w:szCs w:val="22"/>
          <w:lang w:val="es-MX"/>
        </w:rPr>
        <w:tab/>
        <w:t>subsample: (0.8, 1.0)</w:t>
      </w:r>
    </w:p>
    <w:p w14:paraId="5CA659F1" w14:textId="77777777" w:rsidR="000A02E5" w:rsidRPr="0022352E" w:rsidRDefault="000A02E5" w:rsidP="000A02E5">
      <w:pPr>
        <w:rPr>
          <w:szCs w:val="22"/>
          <w:lang w:val="es-MX"/>
        </w:rPr>
      </w:pPr>
      <w:r w:rsidRPr="0022352E">
        <w:rPr>
          <w:szCs w:val="22"/>
          <w:lang w:val="es-MX"/>
        </w:rPr>
        <w:tab/>
        <w:t>•</w:t>
      </w:r>
      <w:r w:rsidRPr="0022352E">
        <w:rPr>
          <w:szCs w:val="22"/>
          <w:lang w:val="es-MX"/>
        </w:rPr>
        <w:tab/>
        <w:t>colsample_bytree: (0.8, 1.0)</w:t>
      </w:r>
    </w:p>
    <w:p w14:paraId="74D5577A" w14:textId="77777777" w:rsidR="000A02E5" w:rsidRPr="0022352E" w:rsidRDefault="000A02E5" w:rsidP="000A02E5">
      <w:pPr>
        <w:rPr>
          <w:szCs w:val="22"/>
          <w:lang w:val="es-MX"/>
        </w:rPr>
      </w:pPr>
      <w:r w:rsidRPr="0022352E">
        <w:rPr>
          <w:szCs w:val="22"/>
          <w:lang w:val="es-MX"/>
        </w:rPr>
        <w:lastRenderedPageBreak/>
        <w:tab/>
        <w:t>•</w:t>
      </w:r>
      <w:r w:rsidRPr="0022352E">
        <w:rPr>
          <w:szCs w:val="22"/>
          <w:lang w:val="es-MX"/>
        </w:rPr>
        <w:tab/>
        <w:t>La mejor configuración obtenida fue:</w:t>
      </w:r>
    </w:p>
    <w:p w14:paraId="3789D6DC" w14:textId="77777777" w:rsidR="000A02E5" w:rsidRPr="0022352E" w:rsidRDefault="000A02E5" w:rsidP="000A02E5">
      <w:pPr>
        <w:rPr>
          <w:szCs w:val="22"/>
          <w:lang w:val="en-US"/>
        </w:rPr>
      </w:pPr>
      <w:r w:rsidRPr="0022352E">
        <w:rPr>
          <w:szCs w:val="22"/>
          <w:lang w:val="es-MX"/>
        </w:rPr>
        <w:tab/>
      </w:r>
      <w:r w:rsidRPr="0022352E">
        <w:rPr>
          <w:szCs w:val="22"/>
          <w:lang w:val="en-US"/>
        </w:rPr>
        <w:t>•</w:t>
      </w:r>
      <w:r w:rsidRPr="0022352E">
        <w:rPr>
          <w:szCs w:val="22"/>
          <w:lang w:val="en-US"/>
        </w:rPr>
        <w:tab/>
      </w:r>
      <w:proofErr w:type="spellStart"/>
      <w:r w:rsidRPr="0022352E">
        <w:rPr>
          <w:szCs w:val="22"/>
          <w:lang w:val="en-US"/>
        </w:rPr>
        <w:t>learning_rate</w:t>
      </w:r>
      <w:proofErr w:type="spellEnd"/>
      <w:r w:rsidRPr="0022352E">
        <w:rPr>
          <w:szCs w:val="22"/>
          <w:lang w:val="en-US"/>
        </w:rPr>
        <w:t xml:space="preserve"> = 0.1</w:t>
      </w:r>
    </w:p>
    <w:p w14:paraId="3E049335" w14:textId="77777777" w:rsidR="000A02E5" w:rsidRPr="0022352E" w:rsidRDefault="000A02E5" w:rsidP="000A02E5">
      <w:pPr>
        <w:rPr>
          <w:szCs w:val="22"/>
          <w:lang w:val="en-US"/>
        </w:rPr>
      </w:pPr>
      <w:r w:rsidRPr="0022352E">
        <w:rPr>
          <w:szCs w:val="22"/>
          <w:lang w:val="en-US"/>
        </w:rPr>
        <w:tab/>
        <w:t>•</w:t>
      </w:r>
      <w:r w:rsidRPr="0022352E">
        <w:rPr>
          <w:szCs w:val="22"/>
          <w:lang w:val="en-US"/>
        </w:rPr>
        <w:tab/>
      </w:r>
      <w:proofErr w:type="spellStart"/>
      <w:r w:rsidRPr="0022352E">
        <w:rPr>
          <w:szCs w:val="22"/>
          <w:lang w:val="en-US"/>
        </w:rPr>
        <w:t>max_depth</w:t>
      </w:r>
      <w:proofErr w:type="spellEnd"/>
      <w:r w:rsidRPr="0022352E">
        <w:rPr>
          <w:szCs w:val="22"/>
          <w:lang w:val="en-US"/>
        </w:rPr>
        <w:t xml:space="preserve"> = 5</w:t>
      </w:r>
    </w:p>
    <w:p w14:paraId="50903790" w14:textId="77777777" w:rsidR="000A02E5" w:rsidRPr="0022352E" w:rsidRDefault="000A02E5" w:rsidP="000A02E5">
      <w:pPr>
        <w:rPr>
          <w:szCs w:val="22"/>
          <w:lang w:val="en-US"/>
        </w:rPr>
      </w:pPr>
      <w:r w:rsidRPr="0022352E">
        <w:rPr>
          <w:szCs w:val="22"/>
          <w:lang w:val="en-US"/>
        </w:rPr>
        <w:tab/>
        <w:t>•</w:t>
      </w:r>
      <w:r w:rsidRPr="0022352E">
        <w:rPr>
          <w:szCs w:val="22"/>
          <w:lang w:val="en-US"/>
        </w:rPr>
        <w:tab/>
      </w:r>
      <w:proofErr w:type="spellStart"/>
      <w:r w:rsidRPr="0022352E">
        <w:rPr>
          <w:szCs w:val="22"/>
          <w:lang w:val="en-US"/>
        </w:rPr>
        <w:t>n_estimators</w:t>
      </w:r>
      <w:proofErr w:type="spellEnd"/>
      <w:r w:rsidRPr="0022352E">
        <w:rPr>
          <w:szCs w:val="22"/>
          <w:lang w:val="en-US"/>
        </w:rPr>
        <w:t xml:space="preserve"> = 100</w:t>
      </w:r>
    </w:p>
    <w:p w14:paraId="47B06AF3" w14:textId="77777777" w:rsidR="000A02E5" w:rsidRPr="0022352E" w:rsidRDefault="000A02E5" w:rsidP="000A02E5">
      <w:pPr>
        <w:rPr>
          <w:szCs w:val="22"/>
          <w:lang w:val="es-MX"/>
        </w:rPr>
      </w:pPr>
      <w:r w:rsidRPr="0022352E">
        <w:rPr>
          <w:szCs w:val="22"/>
          <w:lang w:val="en-US"/>
        </w:rPr>
        <w:tab/>
      </w:r>
      <w:r w:rsidRPr="0022352E">
        <w:rPr>
          <w:szCs w:val="22"/>
          <w:lang w:val="es-MX"/>
        </w:rPr>
        <w:t>•</w:t>
      </w:r>
      <w:r w:rsidRPr="0022352E">
        <w:rPr>
          <w:szCs w:val="22"/>
          <w:lang w:val="es-MX"/>
        </w:rPr>
        <w:tab/>
        <w:t>subsample = 1.0</w:t>
      </w:r>
    </w:p>
    <w:p w14:paraId="5603CBBC" w14:textId="77777777" w:rsidR="000A02E5" w:rsidRPr="0022352E" w:rsidRDefault="000A02E5" w:rsidP="000A02E5">
      <w:pPr>
        <w:rPr>
          <w:szCs w:val="22"/>
          <w:lang w:val="es-MX"/>
        </w:rPr>
      </w:pPr>
      <w:r w:rsidRPr="0022352E">
        <w:rPr>
          <w:szCs w:val="22"/>
          <w:lang w:val="es-MX"/>
        </w:rPr>
        <w:tab/>
        <w:t>•</w:t>
      </w:r>
      <w:r w:rsidRPr="0022352E">
        <w:rPr>
          <w:szCs w:val="22"/>
          <w:lang w:val="es-MX"/>
        </w:rPr>
        <w:tab/>
        <w:t>colsample_bytree = 0.8</w:t>
      </w:r>
    </w:p>
    <w:p w14:paraId="6AABD4DE" w14:textId="77777777" w:rsidR="000A02E5" w:rsidRDefault="000A02E5" w:rsidP="000A02E5">
      <w:pPr>
        <w:rPr>
          <w:szCs w:val="22"/>
          <w:lang w:val="es-MX"/>
        </w:rPr>
      </w:pPr>
      <w:r w:rsidRPr="0022352E">
        <w:rPr>
          <w:szCs w:val="22"/>
          <w:lang w:val="es-MX"/>
        </w:rPr>
        <w:t>Con esta combinación, el modelo optimizó su capacidad de generalización y redujo el riesgo de sobreajuste.</w:t>
      </w:r>
    </w:p>
    <w:p w14:paraId="5D12463A" w14:textId="77777777" w:rsidR="000A02E5" w:rsidRPr="0022352E" w:rsidRDefault="000A02E5" w:rsidP="000A02E5">
      <w:pPr>
        <w:rPr>
          <w:szCs w:val="22"/>
          <w:lang w:val="es-MX"/>
        </w:rPr>
      </w:pPr>
    </w:p>
    <w:p w14:paraId="211D0965" w14:textId="77777777" w:rsidR="000A02E5" w:rsidRPr="0022352E" w:rsidRDefault="000A02E5" w:rsidP="000A02E5">
      <w:pPr>
        <w:rPr>
          <w:szCs w:val="22"/>
          <w:lang w:val="es-MX"/>
        </w:rPr>
      </w:pPr>
      <w:r w:rsidRPr="0022352E">
        <w:rPr>
          <w:szCs w:val="22"/>
          <w:lang w:val="es-MX"/>
        </w:rPr>
        <w:tab/>
        <w:t>3.</w:t>
      </w:r>
      <w:r w:rsidRPr="0022352E">
        <w:rPr>
          <w:szCs w:val="22"/>
          <w:lang w:val="es-MX"/>
        </w:rPr>
        <w:tab/>
      </w:r>
      <w:r w:rsidRPr="0022352E">
        <w:rPr>
          <w:b/>
          <w:bCs/>
          <w:szCs w:val="22"/>
          <w:lang w:val="es-MX"/>
        </w:rPr>
        <w:t>Evaluación de Desempeño</w:t>
      </w:r>
    </w:p>
    <w:p w14:paraId="71FE37DD" w14:textId="77777777" w:rsidR="000A02E5" w:rsidRPr="0022352E" w:rsidRDefault="000A02E5" w:rsidP="000A02E5">
      <w:pPr>
        <w:rPr>
          <w:szCs w:val="22"/>
          <w:lang w:val="es-MX"/>
        </w:rPr>
      </w:pPr>
      <w:r w:rsidRPr="0022352E">
        <w:rPr>
          <w:szCs w:val="22"/>
          <w:lang w:val="es-MX"/>
        </w:rPr>
        <w:tab/>
        <w:t>•</w:t>
      </w:r>
      <w:r w:rsidRPr="0022352E">
        <w:rPr>
          <w:szCs w:val="22"/>
          <w:lang w:val="es-MX"/>
        </w:rPr>
        <w:tab/>
        <w:t xml:space="preserve">Se evaluó el modelo con métricas como </w:t>
      </w:r>
      <w:r w:rsidRPr="0022352E">
        <w:rPr>
          <w:b/>
          <w:bCs/>
          <w:szCs w:val="22"/>
          <w:lang w:val="es-MX"/>
        </w:rPr>
        <w:t>accuracy</w:t>
      </w:r>
      <w:r w:rsidRPr="0022352E">
        <w:rPr>
          <w:szCs w:val="22"/>
          <w:lang w:val="es-MX"/>
        </w:rPr>
        <w:t xml:space="preserve">, </w:t>
      </w:r>
      <w:r w:rsidRPr="0022352E">
        <w:rPr>
          <w:b/>
          <w:bCs/>
          <w:szCs w:val="22"/>
          <w:lang w:val="es-MX"/>
        </w:rPr>
        <w:t>precision</w:t>
      </w:r>
      <w:r w:rsidRPr="0022352E">
        <w:rPr>
          <w:szCs w:val="22"/>
          <w:lang w:val="es-MX"/>
        </w:rPr>
        <w:t xml:space="preserve">, </w:t>
      </w:r>
      <w:r w:rsidRPr="0022352E">
        <w:rPr>
          <w:b/>
          <w:bCs/>
          <w:szCs w:val="22"/>
          <w:lang w:val="es-MX"/>
        </w:rPr>
        <w:t>recall</w:t>
      </w:r>
      <w:r w:rsidRPr="0022352E">
        <w:rPr>
          <w:szCs w:val="22"/>
          <w:lang w:val="es-MX"/>
        </w:rPr>
        <w:t xml:space="preserve">, </w:t>
      </w:r>
      <w:r w:rsidRPr="0022352E">
        <w:rPr>
          <w:b/>
          <w:bCs/>
          <w:szCs w:val="22"/>
          <w:lang w:val="es-MX"/>
        </w:rPr>
        <w:t>F1 score</w:t>
      </w:r>
      <w:r w:rsidRPr="0022352E">
        <w:rPr>
          <w:szCs w:val="22"/>
          <w:lang w:val="es-MX"/>
        </w:rPr>
        <w:t xml:space="preserve">, y </w:t>
      </w:r>
      <w:r w:rsidRPr="0022352E">
        <w:rPr>
          <w:b/>
          <w:bCs/>
          <w:szCs w:val="22"/>
          <w:lang w:val="es-MX"/>
        </w:rPr>
        <w:t>G-mean</w:t>
      </w:r>
      <w:r w:rsidRPr="0022352E">
        <w:rPr>
          <w:szCs w:val="22"/>
          <w:lang w:val="es-MX"/>
        </w:rPr>
        <w:t xml:space="preserve"> usando validación cruzada estratificada. Resultados promedio:</w:t>
      </w:r>
    </w:p>
    <w:p w14:paraId="40B200C3" w14:textId="77777777" w:rsidR="000A02E5" w:rsidRPr="0022352E" w:rsidRDefault="000A02E5" w:rsidP="000A02E5">
      <w:pPr>
        <w:rPr>
          <w:szCs w:val="22"/>
          <w:lang w:val="es-MX"/>
        </w:rPr>
      </w:pPr>
      <w:r w:rsidRPr="0022352E">
        <w:rPr>
          <w:szCs w:val="22"/>
          <w:lang w:val="es-MX"/>
        </w:rPr>
        <w:tab/>
        <w:t>•</w:t>
      </w:r>
      <w:r w:rsidRPr="0022352E">
        <w:rPr>
          <w:szCs w:val="22"/>
          <w:lang w:val="es-MX"/>
        </w:rPr>
        <w:tab/>
      </w:r>
      <w:r w:rsidRPr="0022352E">
        <w:rPr>
          <w:b/>
          <w:bCs/>
          <w:szCs w:val="22"/>
          <w:lang w:val="es-MX"/>
        </w:rPr>
        <w:t>Precisión (Accuracy)</w:t>
      </w:r>
      <w:r w:rsidRPr="0022352E">
        <w:rPr>
          <w:szCs w:val="22"/>
          <w:lang w:val="es-MX"/>
        </w:rPr>
        <w:t>: 87.2%</w:t>
      </w:r>
    </w:p>
    <w:p w14:paraId="07D40CD7" w14:textId="77777777" w:rsidR="000A02E5" w:rsidRPr="0022352E" w:rsidRDefault="000A02E5" w:rsidP="000A02E5">
      <w:pPr>
        <w:rPr>
          <w:szCs w:val="22"/>
          <w:lang w:val="es-MX"/>
        </w:rPr>
      </w:pPr>
      <w:r w:rsidRPr="0022352E">
        <w:rPr>
          <w:szCs w:val="22"/>
          <w:lang w:val="es-MX"/>
        </w:rPr>
        <w:tab/>
        <w:t>•</w:t>
      </w:r>
      <w:r w:rsidRPr="0022352E">
        <w:rPr>
          <w:szCs w:val="22"/>
          <w:lang w:val="es-MX"/>
        </w:rPr>
        <w:tab/>
      </w:r>
      <w:r w:rsidRPr="0022352E">
        <w:rPr>
          <w:b/>
          <w:bCs/>
          <w:szCs w:val="22"/>
          <w:lang w:val="es-MX"/>
        </w:rPr>
        <w:t>Precisión (Precision)</w:t>
      </w:r>
      <w:r w:rsidRPr="0022352E">
        <w:rPr>
          <w:szCs w:val="22"/>
          <w:lang w:val="es-MX"/>
        </w:rPr>
        <w:t>: 86.9%</w:t>
      </w:r>
    </w:p>
    <w:p w14:paraId="6CFD38F8" w14:textId="77777777" w:rsidR="000A02E5" w:rsidRPr="0022352E" w:rsidRDefault="000A02E5" w:rsidP="000A02E5">
      <w:pPr>
        <w:rPr>
          <w:szCs w:val="22"/>
          <w:lang w:val="es-MX"/>
        </w:rPr>
      </w:pPr>
      <w:r w:rsidRPr="0022352E">
        <w:rPr>
          <w:szCs w:val="22"/>
          <w:lang w:val="es-MX"/>
        </w:rPr>
        <w:tab/>
        <w:t>•</w:t>
      </w:r>
      <w:r w:rsidRPr="0022352E">
        <w:rPr>
          <w:szCs w:val="22"/>
          <w:lang w:val="es-MX"/>
        </w:rPr>
        <w:tab/>
      </w:r>
      <w:r w:rsidRPr="0022352E">
        <w:rPr>
          <w:b/>
          <w:bCs/>
          <w:szCs w:val="22"/>
          <w:lang w:val="es-MX"/>
        </w:rPr>
        <w:t>Recall</w:t>
      </w:r>
      <w:r w:rsidRPr="0022352E">
        <w:rPr>
          <w:szCs w:val="22"/>
          <w:lang w:val="es-MX"/>
        </w:rPr>
        <w:t>: 86.7%</w:t>
      </w:r>
    </w:p>
    <w:p w14:paraId="497F6A05" w14:textId="77777777" w:rsidR="000A02E5" w:rsidRPr="0022352E" w:rsidRDefault="000A02E5" w:rsidP="000A02E5">
      <w:pPr>
        <w:rPr>
          <w:szCs w:val="22"/>
          <w:lang w:val="es-MX"/>
        </w:rPr>
      </w:pPr>
      <w:r w:rsidRPr="0022352E">
        <w:rPr>
          <w:szCs w:val="22"/>
          <w:lang w:val="es-MX"/>
        </w:rPr>
        <w:tab/>
        <w:t>•</w:t>
      </w:r>
      <w:r w:rsidRPr="0022352E">
        <w:rPr>
          <w:szCs w:val="22"/>
          <w:lang w:val="es-MX"/>
        </w:rPr>
        <w:tab/>
      </w:r>
      <w:r w:rsidRPr="0022352E">
        <w:rPr>
          <w:b/>
          <w:bCs/>
          <w:szCs w:val="22"/>
          <w:lang w:val="es-MX"/>
        </w:rPr>
        <w:t>F1 Score</w:t>
      </w:r>
      <w:r w:rsidRPr="0022352E">
        <w:rPr>
          <w:szCs w:val="22"/>
          <w:lang w:val="es-MX"/>
        </w:rPr>
        <w:t>: 86.8%</w:t>
      </w:r>
    </w:p>
    <w:p w14:paraId="38131942" w14:textId="77777777" w:rsidR="000A02E5" w:rsidRDefault="000A02E5" w:rsidP="000A02E5">
      <w:pPr>
        <w:rPr>
          <w:szCs w:val="22"/>
          <w:lang w:val="es-MX"/>
        </w:rPr>
      </w:pPr>
      <w:r w:rsidRPr="0022352E">
        <w:rPr>
          <w:szCs w:val="22"/>
          <w:lang w:val="es-MX"/>
        </w:rPr>
        <w:tab/>
        <w:t>•</w:t>
      </w:r>
      <w:r w:rsidRPr="0022352E">
        <w:rPr>
          <w:szCs w:val="22"/>
          <w:lang w:val="es-MX"/>
        </w:rPr>
        <w:tab/>
      </w:r>
      <w:r w:rsidRPr="0022352E">
        <w:rPr>
          <w:b/>
          <w:bCs/>
          <w:szCs w:val="22"/>
          <w:lang w:val="es-MX"/>
        </w:rPr>
        <w:t>G-mean</w:t>
      </w:r>
      <w:r w:rsidRPr="0022352E">
        <w:rPr>
          <w:szCs w:val="22"/>
          <w:lang w:val="es-MX"/>
        </w:rPr>
        <w:t>: 86.4%</w:t>
      </w:r>
    </w:p>
    <w:p w14:paraId="4FBCD1D7" w14:textId="77777777" w:rsidR="000A02E5" w:rsidRPr="0022352E" w:rsidRDefault="000A02E5" w:rsidP="000A02E5">
      <w:pPr>
        <w:rPr>
          <w:szCs w:val="22"/>
          <w:lang w:val="es-MX"/>
        </w:rPr>
      </w:pPr>
    </w:p>
    <w:p w14:paraId="19CB0F48" w14:textId="77777777" w:rsidR="000A02E5" w:rsidRPr="0022352E" w:rsidRDefault="000A02E5" w:rsidP="000A02E5">
      <w:pPr>
        <w:rPr>
          <w:szCs w:val="22"/>
          <w:lang w:val="es-MX"/>
        </w:rPr>
      </w:pPr>
      <w:r w:rsidRPr="0022352E">
        <w:rPr>
          <w:szCs w:val="22"/>
          <w:lang w:val="es-MX"/>
        </w:rPr>
        <w:tab/>
        <w:t>4.</w:t>
      </w:r>
      <w:r w:rsidRPr="0022352E">
        <w:rPr>
          <w:szCs w:val="22"/>
          <w:lang w:val="es-MX"/>
        </w:rPr>
        <w:tab/>
      </w:r>
      <w:r w:rsidRPr="0022352E">
        <w:rPr>
          <w:b/>
          <w:bCs/>
          <w:szCs w:val="22"/>
          <w:lang w:val="es-MX"/>
        </w:rPr>
        <w:t>Curvas de Aprendizaje y Validación</w:t>
      </w:r>
    </w:p>
    <w:p w14:paraId="1E15FF65" w14:textId="77777777" w:rsidR="000A02E5" w:rsidRPr="0022352E" w:rsidRDefault="000A02E5" w:rsidP="000A02E5">
      <w:pPr>
        <w:rPr>
          <w:szCs w:val="22"/>
          <w:lang w:val="es-MX"/>
        </w:rPr>
      </w:pPr>
      <w:r w:rsidRPr="0022352E">
        <w:rPr>
          <w:szCs w:val="22"/>
          <w:lang w:val="es-MX"/>
        </w:rPr>
        <w:tab/>
        <w:t>•</w:t>
      </w:r>
      <w:r w:rsidRPr="0022352E">
        <w:rPr>
          <w:szCs w:val="22"/>
          <w:lang w:val="es-MX"/>
        </w:rPr>
        <w:tab/>
        <w:t>Las curvas de aprendizaje indicaron que el modelo XGBoost lograba una mejora continua en el desempeño hasta un tamaño de muestra específico, después del cual se estabilizaba. Esto indicó una configuración robusta con el max_depth de 5, evitando tanto el subajuste como el sobreajuste.</w:t>
      </w:r>
    </w:p>
    <w:p w14:paraId="4CF38F0C" w14:textId="77777777" w:rsidR="000A02E5" w:rsidRDefault="000A02E5" w:rsidP="000A02E5">
      <w:pPr>
        <w:rPr>
          <w:szCs w:val="22"/>
          <w:lang w:val="es-MX"/>
        </w:rPr>
      </w:pPr>
      <w:r w:rsidRPr="0022352E">
        <w:rPr>
          <w:szCs w:val="22"/>
          <w:lang w:val="es-MX"/>
        </w:rPr>
        <w:tab/>
        <w:t>•</w:t>
      </w:r>
      <w:r w:rsidRPr="0022352E">
        <w:rPr>
          <w:szCs w:val="22"/>
          <w:lang w:val="es-MX"/>
        </w:rPr>
        <w:tab/>
        <w:t>La validación cruzada mostró una buena capacidad de generalización y consistencia en los resultados, lo que respalda la elección de XGBoost como modelo final.</w:t>
      </w:r>
    </w:p>
    <w:p w14:paraId="36C39288" w14:textId="77777777" w:rsidR="000A02E5" w:rsidRPr="0022352E" w:rsidRDefault="000A02E5" w:rsidP="000A02E5">
      <w:pPr>
        <w:rPr>
          <w:szCs w:val="22"/>
          <w:lang w:val="es-MX"/>
        </w:rPr>
      </w:pPr>
    </w:p>
    <w:p w14:paraId="07D936B7" w14:textId="77777777" w:rsidR="000A02E5" w:rsidRPr="0022352E" w:rsidRDefault="000A02E5" w:rsidP="000A02E5">
      <w:pPr>
        <w:rPr>
          <w:szCs w:val="22"/>
          <w:lang w:val="es-MX"/>
        </w:rPr>
      </w:pPr>
      <w:r w:rsidRPr="0022352E">
        <w:rPr>
          <w:szCs w:val="22"/>
          <w:lang w:val="es-MX"/>
        </w:rPr>
        <w:tab/>
        <w:t>5.</w:t>
      </w:r>
      <w:r w:rsidRPr="0022352E">
        <w:rPr>
          <w:szCs w:val="22"/>
          <w:lang w:val="es-MX"/>
        </w:rPr>
        <w:tab/>
      </w:r>
      <w:r w:rsidRPr="0022352E">
        <w:rPr>
          <w:b/>
          <w:bCs/>
          <w:szCs w:val="22"/>
          <w:lang w:val="es-MX"/>
        </w:rPr>
        <w:t>Importancia de Características</w:t>
      </w:r>
    </w:p>
    <w:p w14:paraId="3314ACA6" w14:textId="77777777" w:rsidR="000A02E5" w:rsidRPr="0022352E" w:rsidRDefault="000A02E5" w:rsidP="000A02E5">
      <w:pPr>
        <w:rPr>
          <w:szCs w:val="22"/>
          <w:lang w:val="es-MX"/>
        </w:rPr>
      </w:pPr>
      <w:r w:rsidRPr="0022352E">
        <w:rPr>
          <w:szCs w:val="22"/>
          <w:lang w:val="es-MX"/>
        </w:rPr>
        <w:tab/>
        <w:t>•</w:t>
      </w:r>
      <w:r w:rsidRPr="0022352E">
        <w:rPr>
          <w:szCs w:val="22"/>
          <w:lang w:val="es-MX"/>
        </w:rPr>
        <w:tab/>
        <w:t>La importancia de características reveló que las variables total_distance_used_sum y total_fuel_used_sum fueron las más influyentes en la predicción de consumo, seguidas de CurrentFuelPrice. Esto validó la selección de variables y el enfoque en estas métricas para mejorar el rendimiento de la flota.</w:t>
      </w:r>
    </w:p>
    <w:p w14:paraId="3B302F8D" w14:textId="77777777" w:rsidR="000A02E5" w:rsidRDefault="000A02E5" w:rsidP="000A02E5">
      <w:pPr>
        <w:rPr>
          <w:szCs w:val="22"/>
        </w:rPr>
      </w:pPr>
    </w:p>
    <w:p w14:paraId="429D067E" w14:textId="77777777" w:rsidR="000A02E5" w:rsidRDefault="000A02E5" w:rsidP="000A02E5">
      <w:pPr>
        <w:rPr>
          <w:szCs w:val="22"/>
        </w:rPr>
      </w:pPr>
    </w:p>
    <w:p w14:paraId="1D0EFA8C" w14:textId="77777777" w:rsidR="000A02E5" w:rsidRPr="00E52997" w:rsidRDefault="000A02E5" w:rsidP="000A02E5">
      <w:pPr>
        <w:rPr>
          <w:szCs w:val="22"/>
          <w:lang w:val="es-MX"/>
        </w:rPr>
      </w:pPr>
      <w:r w:rsidRPr="00E52997">
        <w:rPr>
          <w:b/>
          <w:bCs/>
          <w:szCs w:val="22"/>
          <w:lang w:val="es-MX"/>
        </w:rPr>
        <w:t>4.3 Discusión de los Modelos de Clasificación</w:t>
      </w:r>
    </w:p>
    <w:p w14:paraId="62AEA07A" w14:textId="77777777" w:rsidR="000A02E5" w:rsidRPr="00E52997" w:rsidRDefault="000A02E5" w:rsidP="000A02E5">
      <w:pPr>
        <w:rPr>
          <w:szCs w:val="22"/>
          <w:lang w:val="es-MX"/>
        </w:rPr>
      </w:pPr>
    </w:p>
    <w:p w14:paraId="604F5D6E" w14:textId="77777777" w:rsidR="000A02E5" w:rsidRPr="00E52997" w:rsidRDefault="000A02E5" w:rsidP="000A02E5">
      <w:pPr>
        <w:rPr>
          <w:szCs w:val="22"/>
          <w:lang w:val="es-MX"/>
        </w:rPr>
      </w:pPr>
      <w:r w:rsidRPr="00E52997">
        <w:rPr>
          <w:szCs w:val="22"/>
          <w:lang w:val="es-MX"/>
        </w:rPr>
        <w:t>La evaluación de los modelos de clasificación, el Árbol de Decisión y XGBoost, permite entender mejor las métricas de desempeño y la importancia de las variables en la clasificación de consumo.</w:t>
      </w:r>
    </w:p>
    <w:p w14:paraId="5FC0417D" w14:textId="77777777" w:rsidR="000A02E5" w:rsidRPr="00E52997" w:rsidRDefault="000A02E5" w:rsidP="000A02E5">
      <w:pPr>
        <w:rPr>
          <w:szCs w:val="22"/>
          <w:lang w:val="es-MX"/>
        </w:rPr>
      </w:pPr>
    </w:p>
    <w:p w14:paraId="6D9D5444" w14:textId="77777777" w:rsidR="000A02E5" w:rsidRPr="00E52997" w:rsidRDefault="000A02E5" w:rsidP="000A02E5">
      <w:pPr>
        <w:rPr>
          <w:szCs w:val="22"/>
          <w:lang w:val="es-MX"/>
        </w:rPr>
      </w:pPr>
      <w:r>
        <w:rPr>
          <w:b/>
          <w:bCs/>
          <w:szCs w:val="22"/>
          <w:lang w:val="es-MX"/>
        </w:rPr>
        <w:t>4.3.</w:t>
      </w:r>
      <w:r w:rsidRPr="00E52997">
        <w:rPr>
          <w:b/>
          <w:bCs/>
          <w:szCs w:val="22"/>
          <w:lang w:val="es-MX"/>
        </w:rPr>
        <w:t>1. Comparación de Métricas de Desempeño</w:t>
      </w:r>
    </w:p>
    <w:p w14:paraId="47B69835" w14:textId="77777777" w:rsidR="000A02E5" w:rsidRPr="00E52997" w:rsidRDefault="000A02E5" w:rsidP="000A02E5">
      <w:pPr>
        <w:rPr>
          <w:szCs w:val="22"/>
          <w:lang w:val="es-MX"/>
        </w:rPr>
      </w:pPr>
    </w:p>
    <w:p w14:paraId="42FA0B7C" w14:textId="77777777" w:rsidR="000A02E5" w:rsidRDefault="000A02E5" w:rsidP="000A02E5">
      <w:pPr>
        <w:rPr>
          <w:szCs w:val="22"/>
          <w:lang w:val="es-MX"/>
        </w:rPr>
      </w:pPr>
      <w:r w:rsidRPr="00E52997">
        <w:rPr>
          <w:szCs w:val="22"/>
          <w:lang w:val="es-MX"/>
        </w:rPr>
        <w:t xml:space="preserve">Ambos modelos lograron un rendimiento satisfactorio en la clasificación de las categorías de consumo (S, M, L, XL), aunque el modelo </w:t>
      </w:r>
      <w:r w:rsidRPr="00E52997">
        <w:rPr>
          <w:b/>
          <w:bCs/>
          <w:szCs w:val="22"/>
          <w:lang w:val="es-MX"/>
        </w:rPr>
        <w:t>XGBoost</w:t>
      </w:r>
      <w:r w:rsidRPr="00E52997">
        <w:rPr>
          <w:szCs w:val="22"/>
          <w:lang w:val="es-MX"/>
        </w:rPr>
        <w:t xml:space="preserve"> superó al </w:t>
      </w:r>
      <w:r w:rsidRPr="00E52997">
        <w:rPr>
          <w:b/>
          <w:bCs/>
          <w:szCs w:val="22"/>
          <w:lang w:val="es-MX"/>
        </w:rPr>
        <w:t>Árbol de Decisión</w:t>
      </w:r>
      <w:r w:rsidRPr="00E52997">
        <w:rPr>
          <w:szCs w:val="22"/>
          <w:lang w:val="es-MX"/>
        </w:rPr>
        <w:t xml:space="preserve"> en todas las métricas clave:</w:t>
      </w:r>
    </w:p>
    <w:tbl>
      <w:tblPr>
        <w:tblW w:w="5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2580"/>
        <w:gridCol w:w="1700"/>
      </w:tblGrid>
      <w:tr w:rsidR="000A02E5" w:rsidRPr="002734F0" w14:paraId="7B0DB69E" w14:textId="77777777" w:rsidTr="00877EE9">
        <w:trPr>
          <w:trHeight w:val="320"/>
          <w:jc w:val="center"/>
        </w:trPr>
        <w:tc>
          <w:tcPr>
            <w:tcW w:w="1400" w:type="dxa"/>
            <w:shd w:val="clear" w:color="auto" w:fill="auto"/>
            <w:noWrap/>
            <w:vAlign w:val="bottom"/>
            <w:hideMark/>
          </w:tcPr>
          <w:p w14:paraId="0D9772E9" w14:textId="77777777" w:rsidR="000A02E5" w:rsidRPr="002734F0" w:rsidRDefault="000A02E5" w:rsidP="00877EE9">
            <w:pPr>
              <w:rPr>
                <w:rFonts w:ascii="Aptos Narrow" w:eastAsia="Times New Roman" w:hAnsi="Aptos Narrow" w:cs="Times New Roman"/>
                <w:b/>
                <w:bCs/>
                <w:color w:val="000000"/>
                <w:lang w:eastAsia="es-MX"/>
              </w:rPr>
            </w:pPr>
            <w:r w:rsidRPr="002734F0">
              <w:rPr>
                <w:rFonts w:ascii="Aptos Narrow" w:eastAsia="Times New Roman" w:hAnsi="Aptos Narrow" w:cs="Times New Roman"/>
                <w:b/>
                <w:bCs/>
                <w:color w:val="000000"/>
                <w:lang w:eastAsia="es-MX"/>
              </w:rPr>
              <w:t>Métrica</w:t>
            </w:r>
          </w:p>
        </w:tc>
        <w:tc>
          <w:tcPr>
            <w:tcW w:w="2580" w:type="dxa"/>
            <w:shd w:val="clear" w:color="auto" w:fill="auto"/>
            <w:noWrap/>
            <w:vAlign w:val="bottom"/>
            <w:hideMark/>
          </w:tcPr>
          <w:p w14:paraId="0620067A" w14:textId="77777777" w:rsidR="000A02E5" w:rsidRPr="002734F0" w:rsidRDefault="000A02E5" w:rsidP="00877EE9">
            <w:pPr>
              <w:jc w:val="center"/>
              <w:rPr>
                <w:rFonts w:ascii="Aptos Narrow" w:eastAsia="Times New Roman" w:hAnsi="Aptos Narrow" w:cs="Times New Roman"/>
                <w:b/>
                <w:bCs/>
                <w:color w:val="000000"/>
                <w:lang w:eastAsia="es-MX"/>
              </w:rPr>
            </w:pPr>
            <w:r w:rsidRPr="002734F0">
              <w:rPr>
                <w:rFonts w:ascii="Aptos Narrow" w:eastAsia="Times New Roman" w:hAnsi="Aptos Narrow" w:cs="Times New Roman"/>
                <w:b/>
                <w:bCs/>
                <w:color w:val="000000"/>
                <w:lang w:eastAsia="es-MX"/>
              </w:rPr>
              <w:t>Árbol de Decisión</w:t>
            </w:r>
          </w:p>
        </w:tc>
        <w:tc>
          <w:tcPr>
            <w:tcW w:w="1700" w:type="dxa"/>
            <w:shd w:val="clear" w:color="auto" w:fill="auto"/>
            <w:noWrap/>
            <w:vAlign w:val="bottom"/>
            <w:hideMark/>
          </w:tcPr>
          <w:p w14:paraId="15A521C8" w14:textId="77777777" w:rsidR="000A02E5" w:rsidRPr="002734F0" w:rsidRDefault="000A02E5" w:rsidP="00877EE9">
            <w:pPr>
              <w:jc w:val="center"/>
              <w:rPr>
                <w:rFonts w:ascii="Aptos Narrow" w:eastAsia="Times New Roman" w:hAnsi="Aptos Narrow" w:cs="Times New Roman"/>
                <w:b/>
                <w:bCs/>
                <w:color w:val="000000"/>
                <w:lang w:eastAsia="es-MX"/>
              </w:rPr>
            </w:pPr>
            <w:r w:rsidRPr="002734F0">
              <w:rPr>
                <w:rFonts w:ascii="Aptos Narrow" w:eastAsia="Times New Roman" w:hAnsi="Aptos Narrow" w:cs="Times New Roman"/>
                <w:b/>
                <w:bCs/>
                <w:color w:val="000000"/>
                <w:lang w:eastAsia="es-MX"/>
              </w:rPr>
              <w:t>XGBoost</w:t>
            </w:r>
          </w:p>
        </w:tc>
      </w:tr>
      <w:tr w:rsidR="000A02E5" w:rsidRPr="002734F0" w14:paraId="23DF7FE0" w14:textId="77777777" w:rsidTr="00877EE9">
        <w:trPr>
          <w:trHeight w:val="320"/>
          <w:jc w:val="center"/>
        </w:trPr>
        <w:tc>
          <w:tcPr>
            <w:tcW w:w="1400" w:type="dxa"/>
            <w:shd w:val="clear" w:color="auto" w:fill="auto"/>
            <w:noWrap/>
            <w:vAlign w:val="bottom"/>
            <w:hideMark/>
          </w:tcPr>
          <w:p w14:paraId="5823B7BE" w14:textId="77777777" w:rsidR="000A02E5" w:rsidRPr="002734F0" w:rsidRDefault="000A02E5" w:rsidP="00877EE9">
            <w:pP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Precisión</w:t>
            </w:r>
          </w:p>
        </w:tc>
        <w:tc>
          <w:tcPr>
            <w:tcW w:w="2580" w:type="dxa"/>
            <w:shd w:val="clear" w:color="auto" w:fill="auto"/>
            <w:noWrap/>
            <w:vAlign w:val="bottom"/>
            <w:hideMark/>
          </w:tcPr>
          <w:p w14:paraId="6D4CE6E3" w14:textId="77777777" w:rsidR="000A02E5" w:rsidRPr="002734F0" w:rsidRDefault="000A02E5" w:rsidP="00877EE9">
            <w:pPr>
              <w:jc w:val="cente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82,3%</w:t>
            </w:r>
          </w:p>
        </w:tc>
        <w:tc>
          <w:tcPr>
            <w:tcW w:w="1700" w:type="dxa"/>
            <w:shd w:val="clear" w:color="auto" w:fill="auto"/>
            <w:noWrap/>
            <w:vAlign w:val="bottom"/>
            <w:hideMark/>
          </w:tcPr>
          <w:p w14:paraId="3A427DC3" w14:textId="77777777" w:rsidR="000A02E5" w:rsidRPr="002734F0" w:rsidRDefault="000A02E5" w:rsidP="00877EE9">
            <w:pPr>
              <w:jc w:val="cente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87,2%</w:t>
            </w:r>
          </w:p>
        </w:tc>
      </w:tr>
      <w:tr w:rsidR="000A02E5" w:rsidRPr="002734F0" w14:paraId="647A666A" w14:textId="77777777" w:rsidTr="00877EE9">
        <w:trPr>
          <w:trHeight w:val="320"/>
          <w:jc w:val="center"/>
        </w:trPr>
        <w:tc>
          <w:tcPr>
            <w:tcW w:w="1400" w:type="dxa"/>
            <w:shd w:val="clear" w:color="auto" w:fill="auto"/>
            <w:noWrap/>
            <w:vAlign w:val="bottom"/>
            <w:hideMark/>
          </w:tcPr>
          <w:p w14:paraId="50398CA4" w14:textId="77777777" w:rsidR="000A02E5" w:rsidRPr="002734F0" w:rsidRDefault="000A02E5" w:rsidP="00877EE9">
            <w:pP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F1</w:t>
            </w:r>
          </w:p>
        </w:tc>
        <w:tc>
          <w:tcPr>
            <w:tcW w:w="2580" w:type="dxa"/>
            <w:shd w:val="clear" w:color="auto" w:fill="auto"/>
            <w:noWrap/>
            <w:vAlign w:val="bottom"/>
            <w:hideMark/>
          </w:tcPr>
          <w:p w14:paraId="4AD5485E" w14:textId="77777777" w:rsidR="000A02E5" w:rsidRPr="002734F0" w:rsidRDefault="000A02E5" w:rsidP="00877EE9">
            <w:pPr>
              <w:jc w:val="cente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81,0%</w:t>
            </w:r>
          </w:p>
        </w:tc>
        <w:tc>
          <w:tcPr>
            <w:tcW w:w="1700" w:type="dxa"/>
            <w:shd w:val="clear" w:color="auto" w:fill="auto"/>
            <w:noWrap/>
            <w:vAlign w:val="bottom"/>
            <w:hideMark/>
          </w:tcPr>
          <w:p w14:paraId="7346215A" w14:textId="77777777" w:rsidR="000A02E5" w:rsidRPr="002734F0" w:rsidRDefault="000A02E5" w:rsidP="00877EE9">
            <w:pPr>
              <w:jc w:val="cente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86,8%</w:t>
            </w:r>
          </w:p>
        </w:tc>
      </w:tr>
      <w:tr w:rsidR="000A02E5" w:rsidRPr="002734F0" w14:paraId="770EF1BB" w14:textId="77777777" w:rsidTr="00877EE9">
        <w:trPr>
          <w:trHeight w:val="320"/>
          <w:jc w:val="center"/>
        </w:trPr>
        <w:tc>
          <w:tcPr>
            <w:tcW w:w="1400" w:type="dxa"/>
            <w:shd w:val="clear" w:color="auto" w:fill="auto"/>
            <w:noWrap/>
            <w:vAlign w:val="bottom"/>
            <w:hideMark/>
          </w:tcPr>
          <w:p w14:paraId="46B7DFED" w14:textId="77777777" w:rsidR="000A02E5" w:rsidRPr="002734F0" w:rsidRDefault="000A02E5" w:rsidP="00877EE9">
            <w:pP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Recall</w:t>
            </w:r>
          </w:p>
        </w:tc>
        <w:tc>
          <w:tcPr>
            <w:tcW w:w="2580" w:type="dxa"/>
            <w:shd w:val="clear" w:color="auto" w:fill="auto"/>
            <w:noWrap/>
            <w:vAlign w:val="bottom"/>
            <w:hideMark/>
          </w:tcPr>
          <w:p w14:paraId="171664C3" w14:textId="77777777" w:rsidR="000A02E5" w:rsidRPr="002734F0" w:rsidRDefault="000A02E5" w:rsidP="00877EE9">
            <w:pPr>
              <w:jc w:val="cente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80,9%</w:t>
            </w:r>
          </w:p>
        </w:tc>
        <w:tc>
          <w:tcPr>
            <w:tcW w:w="1700" w:type="dxa"/>
            <w:shd w:val="clear" w:color="auto" w:fill="auto"/>
            <w:noWrap/>
            <w:vAlign w:val="bottom"/>
            <w:hideMark/>
          </w:tcPr>
          <w:p w14:paraId="51244243" w14:textId="77777777" w:rsidR="000A02E5" w:rsidRPr="002734F0" w:rsidRDefault="000A02E5" w:rsidP="00877EE9">
            <w:pPr>
              <w:jc w:val="cente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86,7%</w:t>
            </w:r>
          </w:p>
        </w:tc>
      </w:tr>
      <w:tr w:rsidR="000A02E5" w:rsidRPr="002734F0" w14:paraId="2BDE3174" w14:textId="77777777" w:rsidTr="00877EE9">
        <w:trPr>
          <w:trHeight w:val="320"/>
          <w:jc w:val="center"/>
        </w:trPr>
        <w:tc>
          <w:tcPr>
            <w:tcW w:w="1400" w:type="dxa"/>
            <w:shd w:val="clear" w:color="auto" w:fill="auto"/>
            <w:noWrap/>
            <w:vAlign w:val="bottom"/>
            <w:hideMark/>
          </w:tcPr>
          <w:p w14:paraId="135C9AA2" w14:textId="77777777" w:rsidR="000A02E5" w:rsidRPr="002734F0" w:rsidRDefault="000A02E5" w:rsidP="00877EE9">
            <w:pP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G-mean</w:t>
            </w:r>
          </w:p>
        </w:tc>
        <w:tc>
          <w:tcPr>
            <w:tcW w:w="2580" w:type="dxa"/>
            <w:shd w:val="clear" w:color="auto" w:fill="auto"/>
            <w:noWrap/>
            <w:vAlign w:val="bottom"/>
            <w:hideMark/>
          </w:tcPr>
          <w:p w14:paraId="62A4EA87" w14:textId="77777777" w:rsidR="000A02E5" w:rsidRPr="002734F0" w:rsidRDefault="000A02E5" w:rsidP="00877EE9">
            <w:pPr>
              <w:jc w:val="cente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80,5%</w:t>
            </w:r>
          </w:p>
        </w:tc>
        <w:tc>
          <w:tcPr>
            <w:tcW w:w="1700" w:type="dxa"/>
            <w:shd w:val="clear" w:color="auto" w:fill="auto"/>
            <w:noWrap/>
            <w:vAlign w:val="bottom"/>
            <w:hideMark/>
          </w:tcPr>
          <w:p w14:paraId="6BC6274A" w14:textId="77777777" w:rsidR="000A02E5" w:rsidRPr="002734F0" w:rsidRDefault="000A02E5" w:rsidP="00877EE9">
            <w:pPr>
              <w:jc w:val="center"/>
              <w:rPr>
                <w:rFonts w:ascii="Aptos Narrow" w:eastAsia="Times New Roman" w:hAnsi="Aptos Narrow" w:cs="Times New Roman"/>
                <w:color w:val="000000"/>
                <w:lang w:eastAsia="es-MX"/>
              </w:rPr>
            </w:pPr>
            <w:r w:rsidRPr="002734F0">
              <w:rPr>
                <w:rFonts w:ascii="Aptos Narrow" w:eastAsia="Times New Roman" w:hAnsi="Aptos Narrow" w:cs="Times New Roman"/>
                <w:color w:val="000000"/>
                <w:lang w:eastAsia="es-MX"/>
              </w:rPr>
              <w:t>86,4%</w:t>
            </w:r>
          </w:p>
        </w:tc>
      </w:tr>
    </w:tbl>
    <w:p w14:paraId="061BF474" w14:textId="77777777" w:rsidR="000A02E5" w:rsidRDefault="000A02E5" w:rsidP="000A02E5">
      <w:pPr>
        <w:rPr>
          <w:szCs w:val="22"/>
          <w:lang w:val="en-US"/>
        </w:rPr>
      </w:pPr>
    </w:p>
    <w:p w14:paraId="797DBA4A" w14:textId="77777777" w:rsidR="000A02E5" w:rsidRPr="002734F0" w:rsidRDefault="000A02E5" w:rsidP="000A02E5">
      <w:pPr>
        <w:rPr>
          <w:szCs w:val="22"/>
          <w:lang w:val="es-MX"/>
        </w:rPr>
      </w:pPr>
      <w:r w:rsidRPr="002734F0">
        <w:rPr>
          <w:szCs w:val="22"/>
          <w:lang w:val="es-MX"/>
        </w:rPr>
        <w:t>stas métricas indican que el modelo XGBoost tiene una capacidad superior para generalizar y clasificar correctamente en comparación con el Árbol de Decisión, lo que lo convierte en el modelo preferido para esta tarea.</w:t>
      </w:r>
    </w:p>
    <w:p w14:paraId="676092E7" w14:textId="77777777" w:rsidR="000A02E5" w:rsidRPr="002734F0" w:rsidRDefault="000A02E5" w:rsidP="000A02E5">
      <w:pPr>
        <w:rPr>
          <w:szCs w:val="22"/>
          <w:lang w:val="es-MX"/>
        </w:rPr>
      </w:pPr>
    </w:p>
    <w:p w14:paraId="7EF0A904" w14:textId="77777777" w:rsidR="000A02E5" w:rsidRPr="002734F0" w:rsidRDefault="000A02E5" w:rsidP="000A02E5">
      <w:pPr>
        <w:rPr>
          <w:szCs w:val="22"/>
          <w:lang w:val="es-MX"/>
        </w:rPr>
      </w:pPr>
      <w:r>
        <w:rPr>
          <w:b/>
          <w:bCs/>
          <w:szCs w:val="22"/>
          <w:lang w:val="es-MX"/>
        </w:rPr>
        <w:t>4.3.</w:t>
      </w:r>
      <w:r w:rsidRPr="002734F0">
        <w:rPr>
          <w:b/>
          <w:bCs/>
          <w:szCs w:val="22"/>
          <w:lang w:val="es-MX"/>
        </w:rPr>
        <w:t>2. Análisis de la Importancia de las Variables</w:t>
      </w:r>
    </w:p>
    <w:p w14:paraId="7190FD61" w14:textId="77777777" w:rsidR="000A02E5" w:rsidRPr="002734F0" w:rsidRDefault="000A02E5" w:rsidP="000A02E5">
      <w:pPr>
        <w:rPr>
          <w:szCs w:val="22"/>
          <w:lang w:val="es-MX"/>
        </w:rPr>
      </w:pPr>
    </w:p>
    <w:p w14:paraId="625566E6" w14:textId="77777777" w:rsidR="000A02E5" w:rsidRPr="002734F0" w:rsidRDefault="000A02E5" w:rsidP="000A02E5">
      <w:pPr>
        <w:rPr>
          <w:szCs w:val="22"/>
          <w:lang w:val="es-MX"/>
        </w:rPr>
      </w:pPr>
      <w:r w:rsidRPr="002734F0">
        <w:rPr>
          <w:szCs w:val="22"/>
          <w:lang w:val="es-MX"/>
        </w:rPr>
        <w:t xml:space="preserve">Ambos modelos coincidieron en que las variables más significativas para predecir el consumo fueron </w:t>
      </w:r>
      <w:r w:rsidRPr="002734F0">
        <w:rPr>
          <w:b/>
          <w:bCs/>
          <w:szCs w:val="22"/>
          <w:lang w:val="es-MX"/>
        </w:rPr>
        <w:t>total_distance_used_sum</w:t>
      </w:r>
      <w:r w:rsidRPr="002734F0">
        <w:rPr>
          <w:szCs w:val="22"/>
          <w:lang w:val="es-MX"/>
        </w:rPr>
        <w:t xml:space="preserve"> y </w:t>
      </w:r>
      <w:r w:rsidRPr="002734F0">
        <w:rPr>
          <w:b/>
          <w:bCs/>
          <w:szCs w:val="22"/>
          <w:lang w:val="es-MX"/>
        </w:rPr>
        <w:t>total_fuel_used_sum</w:t>
      </w:r>
      <w:r w:rsidRPr="002734F0">
        <w:rPr>
          <w:szCs w:val="22"/>
          <w:lang w:val="es-MX"/>
        </w:rPr>
        <w:t>. Ninguna otra variable mostró una contribución relevante en el rendimiento de los modelos, lo que sugiere una limitada capacidad predictiva de las variables de seguridad y ralentí para la clasificación del consumo de combustible. Este hallazgo nos llevó a la conclusión de que las variables disponibles actualmente no son suficientes para capturar toda la variabilidad en los patrones de consumo de la flota.</w:t>
      </w:r>
    </w:p>
    <w:p w14:paraId="01597EB8" w14:textId="77777777" w:rsidR="000A02E5" w:rsidRPr="002734F0" w:rsidRDefault="000A02E5" w:rsidP="000A02E5">
      <w:pPr>
        <w:rPr>
          <w:szCs w:val="22"/>
          <w:lang w:val="es-MX"/>
        </w:rPr>
      </w:pPr>
    </w:p>
    <w:p w14:paraId="615F014E" w14:textId="77777777" w:rsidR="000A02E5" w:rsidRPr="002734F0" w:rsidRDefault="000A02E5" w:rsidP="000A02E5">
      <w:pPr>
        <w:rPr>
          <w:szCs w:val="22"/>
          <w:lang w:val="es-MX"/>
        </w:rPr>
      </w:pPr>
      <w:r w:rsidRPr="002734F0">
        <w:rPr>
          <w:szCs w:val="22"/>
          <w:lang w:val="es-MX"/>
        </w:rPr>
        <w:t>Esta observación destaca la necesidad de mejorar la recolección de datos, integrando variables adicionales que puedan capturar otros factores determinantes del consumo de combustible, como condiciones del tráfico, perfil de la ruta, y peso de la carga, entre otros.</w:t>
      </w:r>
    </w:p>
    <w:p w14:paraId="14C1EA7A" w14:textId="77777777" w:rsidR="000A02E5" w:rsidRPr="002734F0" w:rsidRDefault="000A02E5" w:rsidP="000A02E5">
      <w:pPr>
        <w:rPr>
          <w:szCs w:val="22"/>
          <w:lang w:val="es-MX"/>
        </w:rPr>
      </w:pPr>
    </w:p>
    <w:p w14:paraId="6E4D00CA" w14:textId="77777777" w:rsidR="000A02E5" w:rsidRPr="002734F0" w:rsidRDefault="000A02E5" w:rsidP="000A02E5">
      <w:pPr>
        <w:rPr>
          <w:szCs w:val="22"/>
          <w:lang w:val="es-MX"/>
        </w:rPr>
      </w:pPr>
      <w:r>
        <w:rPr>
          <w:b/>
          <w:bCs/>
          <w:szCs w:val="22"/>
          <w:lang w:val="es-MX"/>
        </w:rPr>
        <w:t>4.3.</w:t>
      </w:r>
      <w:r w:rsidRPr="002734F0">
        <w:rPr>
          <w:b/>
          <w:bCs/>
          <w:szCs w:val="22"/>
          <w:lang w:val="es-MX"/>
        </w:rPr>
        <w:t>3. Decisión de Crear un Modelo de Forecasting</w:t>
      </w:r>
    </w:p>
    <w:p w14:paraId="1B24479C" w14:textId="77777777" w:rsidR="000A02E5" w:rsidRPr="002734F0" w:rsidRDefault="000A02E5" w:rsidP="000A02E5">
      <w:pPr>
        <w:rPr>
          <w:szCs w:val="22"/>
          <w:lang w:val="es-MX"/>
        </w:rPr>
      </w:pPr>
    </w:p>
    <w:p w14:paraId="59DBF9AC" w14:textId="77777777" w:rsidR="000A02E5" w:rsidRDefault="000A02E5" w:rsidP="000A02E5">
      <w:pPr>
        <w:rPr>
          <w:szCs w:val="22"/>
          <w:lang w:val="es-MX"/>
        </w:rPr>
      </w:pPr>
      <w:r w:rsidRPr="002734F0">
        <w:rPr>
          <w:szCs w:val="22"/>
          <w:lang w:val="es-MX"/>
        </w:rPr>
        <w:t xml:space="preserve">Dado que la clasificación basada en las variables disponibles demostró ser limitada, decidimos ampliar el enfoque hacia un </w:t>
      </w:r>
      <w:r w:rsidRPr="002734F0">
        <w:rPr>
          <w:b/>
          <w:bCs/>
          <w:szCs w:val="22"/>
          <w:lang w:val="es-MX"/>
        </w:rPr>
        <w:t>modelo de forecasting del consumo</w:t>
      </w:r>
      <w:r w:rsidRPr="002734F0">
        <w:rPr>
          <w:szCs w:val="22"/>
          <w:lang w:val="es-MX"/>
        </w:rPr>
        <w:t>. Este nuevo modelo permitiría realizar predicciones continuas sobre el consumo de combustible, capturando las tendencias y patrones a lo largo del tiempo. La transición hacia un enfoque de forecasting ofrecerá una predicción más precisa y útil para la toma de decisiones operativas y la optimización de la eficiencia de la flota.</w:t>
      </w:r>
    </w:p>
    <w:p w14:paraId="670618B1" w14:textId="77777777" w:rsidR="000A02E5" w:rsidRDefault="000A02E5" w:rsidP="000A02E5">
      <w:pPr>
        <w:rPr>
          <w:szCs w:val="22"/>
          <w:lang w:val="es-MX"/>
        </w:rPr>
      </w:pPr>
    </w:p>
    <w:p w14:paraId="6FEE3D00" w14:textId="77777777" w:rsidR="000A02E5" w:rsidRDefault="000A02E5" w:rsidP="000A02E5">
      <w:pPr>
        <w:rPr>
          <w:b/>
          <w:bCs/>
          <w:szCs w:val="22"/>
          <w:lang w:val="es-MX"/>
        </w:rPr>
      </w:pPr>
    </w:p>
    <w:p w14:paraId="21A72F20" w14:textId="77777777" w:rsidR="000A02E5" w:rsidRDefault="000A02E5" w:rsidP="000A02E5">
      <w:pPr>
        <w:rPr>
          <w:b/>
          <w:bCs/>
          <w:szCs w:val="22"/>
          <w:lang w:val="es-MX"/>
        </w:rPr>
      </w:pPr>
      <w:r>
        <w:rPr>
          <w:b/>
          <w:bCs/>
          <w:szCs w:val="22"/>
          <w:lang w:val="es-MX"/>
        </w:rPr>
        <w:t>4.4 Fodelo final: Forectasting de consumo de combustible.</w:t>
      </w:r>
    </w:p>
    <w:p w14:paraId="25C79759" w14:textId="77777777" w:rsidR="000A02E5" w:rsidRPr="002734F0" w:rsidRDefault="000A02E5" w:rsidP="000A02E5">
      <w:pPr>
        <w:rPr>
          <w:szCs w:val="22"/>
          <w:lang w:val="es-MX"/>
        </w:rPr>
      </w:pPr>
    </w:p>
    <w:p w14:paraId="7505F810" w14:textId="77777777" w:rsidR="000A02E5" w:rsidRPr="002734F0" w:rsidRDefault="000A02E5" w:rsidP="000A02E5">
      <w:pPr>
        <w:rPr>
          <w:szCs w:val="22"/>
          <w:lang w:val="es-MX"/>
        </w:rPr>
      </w:pPr>
      <w:r>
        <w:rPr>
          <w:b/>
          <w:bCs/>
          <w:szCs w:val="22"/>
          <w:lang w:val="es-MX"/>
        </w:rPr>
        <w:t>4.4</w:t>
      </w:r>
      <w:r w:rsidRPr="002734F0">
        <w:rPr>
          <w:b/>
          <w:bCs/>
          <w:szCs w:val="22"/>
          <w:lang w:val="es-MX"/>
        </w:rPr>
        <w:t>.1 Descripción del Modelo</w:t>
      </w:r>
    </w:p>
    <w:p w14:paraId="010A69A3" w14:textId="77777777" w:rsidR="000A02E5" w:rsidRPr="002734F0" w:rsidRDefault="000A02E5" w:rsidP="000A02E5">
      <w:pPr>
        <w:rPr>
          <w:szCs w:val="22"/>
          <w:lang w:val="es-MX"/>
        </w:rPr>
      </w:pPr>
    </w:p>
    <w:p w14:paraId="07835461" w14:textId="77777777" w:rsidR="000A02E5" w:rsidRPr="002734F0" w:rsidRDefault="000A02E5" w:rsidP="000A02E5">
      <w:pPr>
        <w:rPr>
          <w:szCs w:val="22"/>
          <w:lang w:val="es-MX"/>
        </w:rPr>
      </w:pPr>
      <w:r w:rsidRPr="002734F0">
        <w:rPr>
          <w:szCs w:val="22"/>
          <w:lang w:val="es-MX"/>
        </w:rPr>
        <w:t xml:space="preserve">El modelo de forecasting de consumo de combustible utiliza </w:t>
      </w:r>
      <w:r w:rsidRPr="002734F0">
        <w:rPr>
          <w:b/>
          <w:bCs/>
          <w:szCs w:val="22"/>
          <w:lang w:val="es-MX"/>
        </w:rPr>
        <w:t>XGBoost</w:t>
      </w:r>
      <w:r w:rsidRPr="002734F0">
        <w:rPr>
          <w:szCs w:val="22"/>
          <w:lang w:val="es-MX"/>
        </w:rPr>
        <w:t>, un algoritmo de boosting altamente optimizado y adecuado para tareas de regresión. XGBoost construye árboles de decisión iterativamente, minimizando el error mediante el método de descenso de gradiente y mejorando el modelo en cada paso. Este enfoque es particularmente efectivo en datos de series temporales como el consumo de combustible, donde la variabilidad temporal y patrones de estacionalidad desempeñan un papel crucial.</w:t>
      </w:r>
    </w:p>
    <w:p w14:paraId="5448CFA0" w14:textId="77777777" w:rsidR="000A02E5" w:rsidRPr="002734F0" w:rsidRDefault="000A02E5" w:rsidP="000A02E5">
      <w:pPr>
        <w:rPr>
          <w:szCs w:val="22"/>
          <w:lang w:val="es-MX"/>
        </w:rPr>
      </w:pPr>
    </w:p>
    <w:p w14:paraId="08520FEC" w14:textId="77777777" w:rsidR="000A02E5" w:rsidRPr="002734F0" w:rsidRDefault="000A02E5" w:rsidP="000A02E5">
      <w:pPr>
        <w:rPr>
          <w:szCs w:val="22"/>
          <w:lang w:val="es-MX"/>
        </w:rPr>
      </w:pPr>
      <w:r>
        <w:rPr>
          <w:b/>
          <w:bCs/>
          <w:szCs w:val="22"/>
          <w:lang w:val="es-MX"/>
        </w:rPr>
        <w:t>4.4</w:t>
      </w:r>
      <w:r w:rsidRPr="002734F0">
        <w:rPr>
          <w:b/>
          <w:bCs/>
          <w:szCs w:val="22"/>
          <w:lang w:val="es-MX"/>
        </w:rPr>
        <w:t>.2 Ingeniería de Características</w:t>
      </w:r>
    </w:p>
    <w:p w14:paraId="4F3983FC" w14:textId="77777777" w:rsidR="000A02E5" w:rsidRPr="002734F0" w:rsidRDefault="000A02E5" w:rsidP="000A02E5">
      <w:pPr>
        <w:rPr>
          <w:szCs w:val="22"/>
          <w:lang w:val="es-MX"/>
        </w:rPr>
      </w:pPr>
    </w:p>
    <w:p w14:paraId="6C893DAD" w14:textId="77777777" w:rsidR="000A02E5" w:rsidRPr="002734F0" w:rsidRDefault="000A02E5" w:rsidP="000A02E5">
      <w:pPr>
        <w:rPr>
          <w:szCs w:val="22"/>
          <w:lang w:val="es-MX"/>
        </w:rPr>
      </w:pPr>
      <w:r w:rsidRPr="002734F0">
        <w:rPr>
          <w:szCs w:val="22"/>
          <w:lang w:val="es-MX"/>
        </w:rPr>
        <w:t>Para enriquecer el conjunto de datos, se crearon nuevas características basadas en el índice de tiempo de cada observación:</w:t>
      </w:r>
    </w:p>
    <w:p w14:paraId="680FFB99" w14:textId="77777777" w:rsidR="000A02E5" w:rsidRPr="002734F0" w:rsidRDefault="000A02E5" w:rsidP="000A02E5">
      <w:pPr>
        <w:rPr>
          <w:szCs w:val="22"/>
          <w:lang w:val="es-MX"/>
        </w:rPr>
      </w:pPr>
    </w:p>
    <w:p w14:paraId="4834100C" w14:textId="77777777" w:rsidR="000A02E5" w:rsidRPr="002734F0" w:rsidRDefault="000A02E5" w:rsidP="000A02E5">
      <w:pPr>
        <w:rPr>
          <w:szCs w:val="22"/>
          <w:lang w:val="en-US"/>
        </w:rPr>
      </w:pPr>
      <w:r w:rsidRPr="002734F0">
        <w:rPr>
          <w:szCs w:val="22"/>
          <w:lang w:val="es-MX"/>
        </w:rPr>
        <w:tab/>
      </w:r>
      <w:r w:rsidRPr="002734F0">
        <w:rPr>
          <w:szCs w:val="22"/>
          <w:lang w:val="en-US"/>
        </w:rPr>
        <w:t>•</w:t>
      </w:r>
      <w:r w:rsidRPr="002734F0">
        <w:rPr>
          <w:szCs w:val="22"/>
          <w:lang w:val="en-US"/>
        </w:rPr>
        <w:tab/>
      </w:r>
      <w:proofErr w:type="spellStart"/>
      <w:r w:rsidRPr="002734F0">
        <w:rPr>
          <w:b/>
          <w:bCs/>
          <w:szCs w:val="22"/>
          <w:lang w:val="en-US"/>
        </w:rPr>
        <w:t>Atributos</w:t>
      </w:r>
      <w:proofErr w:type="spellEnd"/>
      <w:r w:rsidRPr="002734F0">
        <w:rPr>
          <w:b/>
          <w:bCs/>
          <w:szCs w:val="22"/>
          <w:lang w:val="en-US"/>
        </w:rPr>
        <w:t xml:space="preserve"> </w:t>
      </w:r>
      <w:proofErr w:type="spellStart"/>
      <w:r w:rsidRPr="002734F0">
        <w:rPr>
          <w:b/>
          <w:bCs/>
          <w:szCs w:val="22"/>
          <w:lang w:val="en-US"/>
        </w:rPr>
        <w:t>temporales</w:t>
      </w:r>
      <w:proofErr w:type="spellEnd"/>
      <w:r w:rsidRPr="002734F0">
        <w:rPr>
          <w:szCs w:val="22"/>
          <w:lang w:val="en-US"/>
        </w:rPr>
        <w:t xml:space="preserve">: day, </w:t>
      </w:r>
      <w:proofErr w:type="spellStart"/>
      <w:r w:rsidRPr="002734F0">
        <w:rPr>
          <w:szCs w:val="22"/>
          <w:lang w:val="en-US"/>
        </w:rPr>
        <w:t>dayofweek</w:t>
      </w:r>
      <w:proofErr w:type="spellEnd"/>
      <w:r w:rsidRPr="002734F0">
        <w:rPr>
          <w:szCs w:val="22"/>
          <w:lang w:val="en-US"/>
        </w:rPr>
        <w:t xml:space="preserve">, month, quarter, year, </w:t>
      </w:r>
      <w:proofErr w:type="spellStart"/>
      <w:r w:rsidRPr="002734F0">
        <w:rPr>
          <w:szCs w:val="22"/>
          <w:lang w:val="en-US"/>
        </w:rPr>
        <w:t>dayofyear</w:t>
      </w:r>
      <w:proofErr w:type="spellEnd"/>
      <w:r w:rsidRPr="002734F0">
        <w:rPr>
          <w:szCs w:val="22"/>
          <w:lang w:val="en-US"/>
        </w:rPr>
        <w:t>.</w:t>
      </w:r>
    </w:p>
    <w:p w14:paraId="105872AE" w14:textId="77777777" w:rsidR="000A02E5" w:rsidRDefault="000A02E5" w:rsidP="000A02E5">
      <w:pPr>
        <w:rPr>
          <w:szCs w:val="22"/>
          <w:lang w:val="en-US"/>
        </w:rPr>
      </w:pPr>
    </w:p>
    <w:p w14:paraId="2C343A47" w14:textId="77777777" w:rsidR="000A02E5" w:rsidRPr="002734F0" w:rsidRDefault="000A02E5" w:rsidP="000A02E5">
      <w:pPr>
        <w:rPr>
          <w:szCs w:val="22"/>
          <w:lang w:val="es-MX"/>
        </w:rPr>
      </w:pPr>
      <w:r w:rsidRPr="002734F0">
        <w:rPr>
          <w:szCs w:val="22"/>
          <w:lang w:val="es-MX"/>
        </w:rPr>
        <w:t>Estos atributos ayudan al modelo a capturar patrones cíclicos y tendencias estacionales que afectan el consumo de combustible.</w:t>
      </w:r>
    </w:p>
    <w:p w14:paraId="6AAC910E" w14:textId="77777777" w:rsidR="000A02E5" w:rsidRPr="002734F0" w:rsidRDefault="000A02E5" w:rsidP="000A02E5">
      <w:pPr>
        <w:rPr>
          <w:szCs w:val="22"/>
          <w:lang w:val="es-MX"/>
        </w:rPr>
      </w:pPr>
    </w:p>
    <w:p w14:paraId="7945A910" w14:textId="77777777" w:rsidR="000A02E5" w:rsidRPr="002734F0" w:rsidRDefault="000A02E5" w:rsidP="000A02E5">
      <w:pPr>
        <w:rPr>
          <w:szCs w:val="22"/>
          <w:lang w:val="es-MX"/>
        </w:rPr>
      </w:pPr>
      <w:r>
        <w:rPr>
          <w:b/>
          <w:bCs/>
          <w:szCs w:val="22"/>
          <w:lang w:val="es-MX"/>
        </w:rPr>
        <w:t>4.4</w:t>
      </w:r>
      <w:r w:rsidRPr="002734F0">
        <w:rPr>
          <w:b/>
          <w:bCs/>
          <w:szCs w:val="22"/>
          <w:lang w:val="es-MX"/>
        </w:rPr>
        <w:t>.3 División de Datos</w:t>
      </w:r>
    </w:p>
    <w:p w14:paraId="0073C8FF" w14:textId="77777777" w:rsidR="000A02E5" w:rsidRPr="002734F0" w:rsidRDefault="000A02E5" w:rsidP="000A02E5">
      <w:pPr>
        <w:rPr>
          <w:szCs w:val="22"/>
          <w:lang w:val="es-MX"/>
        </w:rPr>
      </w:pPr>
    </w:p>
    <w:p w14:paraId="74F28D9D" w14:textId="77777777" w:rsidR="000A02E5" w:rsidRPr="002734F0" w:rsidRDefault="000A02E5" w:rsidP="000A02E5">
      <w:pPr>
        <w:rPr>
          <w:szCs w:val="22"/>
          <w:lang w:val="es-MX"/>
        </w:rPr>
      </w:pPr>
      <w:r w:rsidRPr="002734F0">
        <w:rPr>
          <w:szCs w:val="22"/>
          <w:lang w:val="es-MX"/>
        </w:rPr>
        <w:t xml:space="preserve">Para la evaluación de modelos de series temporales, se empleó una partición del 80% para entrenamiento y el 20% restante para pruebas. La validación cruzada se realizó con </w:t>
      </w:r>
      <w:r w:rsidRPr="002734F0">
        <w:rPr>
          <w:b/>
          <w:bCs/>
          <w:szCs w:val="22"/>
          <w:lang w:val="es-MX"/>
        </w:rPr>
        <w:t>TimeSeriesSplit</w:t>
      </w:r>
      <w:r w:rsidRPr="002734F0">
        <w:rPr>
          <w:szCs w:val="22"/>
          <w:lang w:val="es-MX"/>
        </w:rPr>
        <w:t xml:space="preserve"> (5 divisiones), manteniendo la secuencia temporal y evitando mezclas de datos futuros en las fases de validación anteriores. Esto permitió una evaluación más robusta del rendimiento del modelo en datos no vistos.</w:t>
      </w:r>
    </w:p>
    <w:p w14:paraId="182FBBF8" w14:textId="77777777" w:rsidR="000A02E5" w:rsidRPr="002734F0" w:rsidRDefault="000A02E5" w:rsidP="000A02E5">
      <w:pPr>
        <w:rPr>
          <w:szCs w:val="22"/>
          <w:lang w:val="es-MX"/>
        </w:rPr>
      </w:pPr>
    </w:p>
    <w:p w14:paraId="7A4AE8BD" w14:textId="77777777" w:rsidR="000A02E5" w:rsidRPr="002734F0" w:rsidRDefault="000A02E5" w:rsidP="000A02E5">
      <w:pPr>
        <w:rPr>
          <w:szCs w:val="22"/>
          <w:lang w:val="es-MX"/>
        </w:rPr>
      </w:pPr>
      <w:r>
        <w:rPr>
          <w:b/>
          <w:bCs/>
          <w:szCs w:val="22"/>
          <w:lang w:val="es-MX"/>
        </w:rPr>
        <w:t>4.4</w:t>
      </w:r>
      <w:r w:rsidRPr="002734F0">
        <w:rPr>
          <w:b/>
          <w:bCs/>
          <w:szCs w:val="22"/>
          <w:lang w:val="es-MX"/>
        </w:rPr>
        <w:t>.4 Optimización de Hiperparámetros</w:t>
      </w:r>
    </w:p>
    <w:p w14:paraId="26CF9E16" w14:textId="77777777" w:rsidR="000A02E5" w:rsidRPr="002734F0" w:rsidRDefault="000A02E5" w:rsidP="000A02E5">
      <w:pPr>
        <w:rPr>
          <w:szCs w:val="22"/>
          <w:lang w:val="es-MX"/>
        </w:rPr>
      </w:pPr>
    </w:p>
    <w:p w14:paraId="05F07C66" w14:textId="77777777" w:rsidR="000A02E5" w:rsidRPr="002734F0" w:rsidRDefault="000A02E5" w:rsidP="000A02E5">
      <w:pPr>
        <w:rPr>
          <w:szCs w:val="22"/>
          <w:lang w:val="es-MX"/>
        </w:rPr>
      </w:pPr>
      <w:r w:rsidRPr="002734F0">
        <w:rPr>
          <w:szCs w:val="22"/>
          <w:lang w:val="es-MX"/>
        </w:rPr>
        <w:t xml:space="preserve">El ajuste de hiperparámetros se realizó mediante </w:t>
      </w:r>
      <w:r w:rsidRPr="002734F0">
        <w:rPr>
          <w:b/>
          <w:bCs/>
          <w:szCs w:val="22"/>
          <w:lang w:val="es-MX"/>
        </w:rPr>
        <w:t>Optuna</w:t>
      </w:r>
      <w:r w:rsidRPr="002734F0">
        <w:rPr>
          <w:szCs w:val="22"/>
          <w:lang w:val="es-MX"/>
        </w:rPr>
        <w:t>, una biblioteca de optimización automática que emplea búsqueda en cuadrícula y técnicas de optimización bayesiana. Los principales parámetros optimizados fueron:</w:t>
      </w:r>
    </w:p>
    <w:p w14:paraId="75E116B0" w14:textId="77777777" w:rsidR="000A02E5" w:rsidRPr="002734F0" w:rsidRDefault="000A02E5" w:rsidP="000A02E5">
      <w:pPr>
        <w:rPr>
          <w:szCs w:val="22"/>
          <w:lang w:val="es-MX"/>
        </w:rPr>
      </w:pPr>
    </w:p>
    <w:p w14:paraId="573062A2" w14:textId="77777777" w:rsidR="000A02E5" w:rsidRPr="002734F0" w:rsidRDefault="000A02E5" w:rsidP="000A02E5">
      <w:pPr>
        <w:rPr>
          <w:szCs w:val="22"/>
          <w:lang w:val="es-MX"/>
        </w:rPr>
      </w:pPr>
      <w:r w:rsidRPr="002734F0">
        <w:rPr>
          <w:szCs w:val="22"/>
          <w:lang w:val="es-MX"/>
        </w:rPr>
        <w:tab/>
        <w:t>•</w:t>
      </w:r>
      <w:r w:rsidRPr="002734F0">
        <w:rPr>
          <w:szCs w:val="22"/>
          <w:lang w:val="es-MX"/>
        </w:rPr>
        <w:tab/>
      </w:r>
      <w:r w:rsidRPr="002734F0">
        <w:rPr>
          <w:b/>
          <w:bCs/>
          <w:szCs w:val="22"/>
          <w:lang w:val="es-MX"/>
        </w:rPr>
        <w:t>learning_rate</w:t>
      </w:r>
      <w:r w:rsidRPr="002734F0">
        <w:rPr>
          <w:szCs w:val="22"/>
          <w:lang w:val="es-MX"/>
        </w:rPr>
        <w:t>: Tasa de aprendizaje que controla el grado de ajuste en cada iteración.</w:t>
      </w:r>
    </w:p>
    <w:p w14:paraId="7644D510" w14:textId="77777777" w:rsidR="000A02E5" w:rsidRPr="002734F0" w:rsidRDefault="000A02E5" w:rsidP="000A02E5">
      <w:pPr>
        <w:rPr>
          <w:szCs w:val="22"/>
          <w:lang w:val="es-MX"/>
        </w:rPr>
      </w:pPr>
      <w:r w:rsidRPr="002734F0">
        <w:rPr>
          <w:szCs w:val="22"/>
          <w:lang w:val="es-MX"/>
        </w:rPr>
        <w:tab/>
        <w:t>•</w:t>
      </w:r>
      <w:r w:rsidRPr="002734F0">
        <w:rPr>
          <w:szCs w:val="22"/>
          <w:lang w:val="es-MX"/>
        </w:rPr>
        <w:tab/>
      </w:r>
      <w:r w:rsidRPr="002734F0">
        <w:rPr>
          <w:b/>
          <w:bCs/>
          <w:szCs w:val="22"/>
          <w:lang w:val="es-MX"/>
        </w:rPr>
        <w:t>max_depth</w:t>
      </w:r>
      <w:r w:rsidRPr="002734F0">
        <w:rPr>
          <w:szCs w:val="22"/>
          <w:lang w:val="es-MX"/>
        </w:rPr>
        <w:t>: Profundidad máxima de los árboles de decisión, afectando la capacidad del modelo para captar complejidades en los datos.</w:t>
      </w:r>
    </w:p>
    <w:p w14:paraId="49AEBC73" w14:textId="77777777" w:rsidR="000A02E5" w:rsidRPr="002734F0" w:rsidRDefault="000A02E5" w:rsidP="000A02E5">
      <w:pPr>
        <w:rPr>
          <w:szCs w:val="22"/>
          <w:lang w:val="es-MX"/>
        </w:rPr>
      </w:pPr>
      <w:r w:rsidRPr="002734F0">
        <w:rPr>
          <w:szCs w:val="22"/>
          <w:lang w:val="es-MX"/>
        </w:rPr>
        <w:tab/>
        <w:t>•</w:t>
      </w:r>
      <w:r w:rsidRPr="002734F0">
        <w:rPr>
          <w:szCs w:val="22"/>
          <w:lang w:val="es-MX"/>
        </w:rPr>
        <w:tab/>
      </w:r>
      <w:r w:rsidRPr="002734F0">
        <w:rPr>
          <w:b/>
          <w:bCs/>
          <w:szCs w:val="22"/>
          <w:lang w:val="es-MX"/>
        </w:rPr>
        <w:t>subsample</w:t>
      </w:r>
      <w:r w:rsidRPr="002734F0">
        <w:rPr>
          <w:szCs w:val="22"/>
          <w:lang w:val="es-MX"/>
        </w:rPr>
        <w:t>: Proporción de muestras utilizadas en cada árbol, reduciendo el riesgo de sobreajuste.</w:t>
      </w:r>
    </w:p>
    <w:p w14:paraId="4F80685C" w14:textId="77777777" w:rsidR="000A02E5" w:rsidRPr="002734F0" w:rsidRDefault="000A02E5" w:rsidP="000A02E5">
      <w:pPr>
        <w:rPr>
          <w:szCs w:val="22"/>
          <w:lang w:val="es-MX"/>
        </w:rPr>
      </w:pPr>
      <w:r w:rsidRPr="002734F0">
        <w:rPr>
          <w:szCs w:val="22"/>
          <w:lang w:val="es-MX"/>
        </w:rPr>
        <w:tab/>
        <w:t>•</w:t>
      </w:r>
      <w:r w:rsidRPr="002734F0">
        <w:rPr>
          <w:szCs w:val="22"/>
          <w:lang w:val="es-MX"/>
        </w:rPr>
        <w:tab/>
      </w:r>
      <w:r w:rsidRPr="002734F0">
        <w:rPr>
          <w:b/>
          <w:bCs/>
          <w:szCs w:val="22"/>
          <w:lang w:val="es-MX"/>
        </w:rPr>
        <w:t>colsample_bytree</w:t>
      </w:r>
      <w:r w:rsidRPr="002734F0">
        <w:rPr>
          <w:szCs w:val="22"/>
          <w:lang w:val="es-MX"/>
        </w:rPr>
        <w:t>: Proporción de características utilizadas en cada árbol.</w:t>
      </w:r>
    </w:p>
    <w:p w14:paraId="0C30706F" w14:textId="77777777" w:rsidR="000A02E5" w:rsidRPr="002734F0" w:rsidRDefault="000A02E5" w:rsidP="000A02E5">
      <w:pPr>
        <w:rPr>
          <w:szCs w:val="22"/>
          <w:lang w:val="es-MX"/>
        </w:rPr>
      </w:pPr>
      <w:r w:rsidRPr="002734F0">
        <w:rPr>
          <w:szCs w:val="22"/>
          <w:lang w:val="es-MX"/>
        </w:rPr>
        <w:tab/>
        <w:t>•</w:t>
      </w:r>
      <w:r w:rsidRPr="002734F0">
        <w:rPr>
          <w:szCs w:val="22"/>
          <w:lang w:val="es-MX"/>
        </w:rPr>
        <w:tab/>
      </w:r>
      <w:r w:rsidRPr="002734F0">
        <w:rPr>
          <w:b/>
          <w:bCs/>
          <w:szCs w:val="22"/>
          <w:lang w:val="es-MX"/>
        </w:rPr>
        <w:t>reg_alpha y reg_lambda</w:t>
      </w:r>
      <w:r w:rsidRPr="002734F0">
        <w:rPr>
          <w:szCs w:val="22"/>
          <w:lang w:val="es-MX"/>
        </w:rPr>
        <w:t>: Parámetros de regularización para prevenir el sobreajuste mediante penalización L1 y L2.</w:t>
      </w:r>
    </w:p>
    <w:p w14:paraId="39561217" w14:textId="77777777" w:rsidR="000A02E5" w:rsidRPr="002734F0" w:rsidRDefault="000A02E5" w:rsidP="000A02E5">
      <w:pPr>
        <w:rPr>
          <w:szCs w:val="22"/>
          <w:lang w:val="es-MX"/>
        </w:rPr>
      </w:pPr>
      <w:r w:rsidRPr="002734F0">
        <w:rPr>
          <w:szCs w:val="22"/>
          <w:lang w:val="es-MX"/>
        </w:rPr>
        <w:tab/>
        <w:t>•</w:t>
      </w:r>
      <w:r w:rsidRPr="002734F0">
        <w:rPr>
          <w:szCs w:val="22"/>
          <w:lang w:val="es-MX"/>
        </w:rPr>
        <w:tab/>
      </w:r>
      <w:r w:rsidRPr="002734F0">
        <w:rPr>
          <w:b/>
          <w:bCs/>
          <w:szCs w:val="22"/>
          <w:lang w:val="es-MX"/>
        </w:rPr>
        <w:t>n_estimators</w:t>
      </w:r>
      <w:r w:rsidRPr="002734F0">
        <w:rPr>
          <w:szCs w:val="22"/>
          <w:lang w:val="es-MX"/>
        </w:rPr>
        <w:t xml:space="preserve">: Número de árboles en el modelo, que se ajustó en combinación con </w:t>
      </w:r>
      <w:r w:rsidRPr="002734F0">
        <w:rPr>
          <w:i/>
          <w:iCs/>
          <w:szCs w:val="22"/>
          <w:lang w:val="es-MX"/>
        </w:rPr>
        <w:t>early_stopping_rounds</w:t>
      </w:r>
      <w:r w:rsidRPr="002734F0">
        <w:rPr>
          <w:szCs w:val="22"/>
          <w:lang w:val="es-MX"/>
        </w:rPr>
        <w:t xml:space="preserve"> para encontrar el número óptimo sin sobreentrenamiento.</w:t>
      </w:r>
    </w:p>
    <w:p w14:paraId="3600C5F0" w14:textId="77777777" w:rsidR="000A02E5" w:rsidRPr="002734F0" w:rsidRDefault="000A02E5" w:rsidP="000A02E5">
      <w:pPr>
        <w:rPr>
          <w:szCs w:val="22"/>
          <w:lang w:val="es-MX"/>
        </w:rPr>
      </w:pPr>
    </w:p>
    <w:p w14:paraId="56B649E6" w14:textId="77777777" w:rsidR="000A02E5" w:rsidRPr="002734F0" w:rsidRDefault="000A02E5" w:rsidP="000A02E5">
      <w:pPr>
        <w:rPr>
          <w:szCs w:val="22"/>
          <w:lang w:val="es-MX"/>
        </w:rPr>
      </w:pPr>
      <w:r w:rsidRPr="002734F0">
        <w:rPr>
          <w:szCs w:val="22"/>
          <w:lang w:val="es-MX"/>
        </w:rPr>
        <w:t>La mejor combinación de parámetros identificada por Optuna fue:</w:t>
      </w:r>
    </w:p>
    <w:p w14:paraId="2A3DE1DC" w14:textId="77777777" w:rsidR="000A02E5" w:rsidRPr="002734F0" w:rsidRDefault="000A02E5" w:rsidP="000A02E5">
      <w:pPr>
        <w:rPr>
          <w:szCs w:val="22"/>
          <w:lang w:val="es-MX"/>
        </w:rPr>
      </w:pPr>
    </w:p>
    <w:p w14:paraId="230E7E94" w14:textId="77777777" w:rsidR="000A02E5" w:rsidRPr="002734F0" w:rsidRDefault="000A02E5" w:rsidP="000A02E5">
      <w:pPr>
        <w:rPr>
          <w:szCs w:val="22"/>
          <w:lang w:val="en-US"/>
        </w:rPr>
      </w:pPr>
      <w:r w:rsidRPr="002734F0">
        <w:rPr>
          <w:szCs w:val="22"/>
          <w:lang w:val="es-MX"/>
        </w:rPr>
        <w:lastRenderedPageBreak/>
        <w:tab/>
      </w:r>
      <w:r w:rsidRPr="002734F0">
        <w:rPr>
          <w:szCs w:val="22"/>
          <w:lang w:val="en-US"/>
        </w:rPr>
        <w:t>•</w:t>
      </w:r>
      <w:r w:rsidRPr="002734F0">
        <w:rPr>
          <w:szCs w:val="22"/>
          <w:lang w:val="en-US"/>
        </w:rPr>
        <w:tab/>
      </w:r>
      <w:proofErr w:type="spellStart"/>
      <w:r w:rsidRPr="002734F0">
        <w:rPr>
          <w:szCs w:val="22"/>
          <w:lang w:val="en-US"/>
        </w:rPr>
        <w:t>learning_rate</w:t>
      </w:r>
      <w:proofErr w:type="spellEnd"/>
      <w:r w:rsidRPr="002734F0">
        <w:rPr>
          <w:szCs w:val="22"/>
          <w:lang w:val="en-US"/>
        </w:rPr>
        <w:t xml:space="preserve"> = 0.15</w:t>
      </w:r>
    </w:p>
    <w:p w14:paraId="7E1ABC71" w14:textId="77777777" w:rsidR="000A02E5" w:rsidRPr="002734F0" w:rsidRDefault="000A02E5" w:rsidP="000A02E5">
      <w:pPr>
        <w:rPr>
          <w:szCs w:val="22"/>
          <w:lang w:val="en-US"/>
        </w:rPr>
      </w:pPr>
      <w:r w:rsidRPr="002734F0">
        <w:rPr>
          <w:szCs w:val="22"/>
          <w:lang w:val="en-US"/>
        </w:rPr>
        <w:tab/>
        <w:t>•</w:t>
      </w:r>
      <w:r w:rsidRPr="002734F0">
        <w:rPr>
          <w:szCs w:val="22"/>
          <w:lang w:val="en-US"/>
        </w:rPr>
        <w:tab/>
      </w:r>
      <w:proofErr w:type="spellStart"/>
      <w:r w:rsidRPr="002734F0">
        <w:rPr>
          <w:szCs w:val="22"/>
          <w:lang w:val="en-US"/>
        </w:rPr>
        <w:t>max_depth</w:t>
      </w:r>
      <w:proofErr w:type="spellEnd"/>
      <w:r w:rsidRPr="002734F0">
        <w:rPr>
          <w:szCs w:val="22"/>
          <w:lang w:val="en-US"/>
        </w:rPr>
        <w:t xml:space="preserve"> = 8</w:t>
      </w:r>
    </w:p>
    <w:p w14:paraId="62BC4298" w14:textId="77777777" w:rsidR="000A02E5" w:rsidRPr="002734F0" w:rsidRDefault="000A02E5" w:rsidP="000A02E5">
      <w:pPr>
        <w:rPr>
          <w:szCs w:val="22"/>
          <w:lang w:val="en-US"/>
        </w:rPr>
      </w:pPr>
      <w:r w:rsidRPr="002734F0">
        <w:rPr>
          <w:szCs w:val="22"/>
          <w:lang w:val="en-US"/>
        </w:rPr>
        <w:tab/>
        <w:t>•</w:t>
      </w:r>
      <w:r w:rsidRPr="002734F0">
        <w:rPr>
          <w:szCs w:val="22"/>
          <w:lang w:val="en-US"/>
        </w:rPr>
        <w:tab/>
        <w:t>subsample = 0.92</w:t>
      </w:r>
    </w:p>
    <w:p w14:paraId="6B53B1AF" w14:textId="77777777" w:rsidR="000A02E5" w:rsidRPr="002734F0" w:rsidRDefault="000A02E5" w:rsidP="000A02E5">
      <w:pPr>
        <w:rPr>
          <w:szCs w:val="22"/>
          <w:lang w:val="en-US"/>
        </w:rPr>
      </w:pPr>
      <w:r w:rsidRPr="002734F0">
        <w:rPr>
          <w:szCs w:val="22"/>
          <w:lang w:val="en-US"/>
        </w:rPr>
        <w:tab/>
        <w:t>•</w:t>
      </w:r>
      <w:r w:rsidRPr="002734F0">
        <w:rPr>
          <w:szCs w:val="22"/>
          <w:lang w:val="en-US"/>
        </w:rPr>
        <w:tab/>
      </w:r>
      <w:proofErr w:type="spellStart"/>
      <w:r w:rsidRPr="002734F0">
        <w:rPr>
          <w:szCs w:val="22"/>
          <w:lang w:val="en-US"/>
        </w:rPr>
        <w:t>colsample_bytree</w:t>
      </w:r>
      <w:proofErr w:type="spellEnd"/>
      <w:r w:rsidRPr="002734F0">
        <w:rPr>
          <w:szCs w:val="22"/>
          <w:lang w:val="en-US"/>
        </w:rPr>
        <w:t xml:space="preserve"> = 0.88</w:t>
      </w:r>
    </w:p>
    <w:p w14:paraId="04D47912" w14:textId="77777777" w:rsidR="000A02E5" w:rsidRPr="002734F0" w:rsidRDefault="000A02E5" w:rsidP="000A02E5">
      <w:pPr>
        <w:rPr>
          <w:szCs w:val="22"/>
          <w:lang w:val="en-US"/>
        </w:rPr>
      </w:pPr>
      <w:r w:rsidRPr="002734F0">
        <w:rPr>
          <w:szCs w:val="22"/>
          <w:lang w:val="en-US"/>
        </w:rPr>
        <w:tab/>
        <w:t>•</w:t>
      </w:r>
      <w:r w:rsidRPr="002734F0">
        <w:rPr>
          <w:szCs w:val="22"/>
          <w:lang w:val="en-US"/>
        </w:rPr>
        <w:tab/>
      </w:r>
      <w:proofErr w:type="spellStart"/>
      <w:r w:rsidRPr="002734F0">
        <w:rPr>
          <w:szCs w:val="22"/>
          <w:lang w:val="en-US"/>
        </w:rPr>
        <w:t>reg_alpha</w:t>
      </w:r>
      <w:proofErr w:type="spellEnd"/>
      <w:r w:rsidRPr="002734F0">
        <w:rPr>
          <w:szCs w:val="22"/>
          <w:lang w:val="en-US"/>
        </w:rPr>
        <w:t xml:space="preserve"> = 0.00023</w:t>
      </w:r>
    </w:p>
    <w:p w14:paraId="663549A1" w14:textId="77777777" w:rsidR="000A02E5" w:rsidRPr="002734F0" w:rsidRDefault="000A02E5" w:rsidP="000A02E5">
      <w:pPr>
        <w:rPr>
          <w:szCs w:val="22"/>
          <w:lang w:val="en-US"/>
        </w:rPr>
      </w:pPr>
      <w:r w:rsidRPr="002734F0">
        <w:rPr>
          <w:szCs w:val="22"/>
          <w:lang w:val="en-US"/>
        </w:rPr>
        <w:tab/>
        <w:t>•</w:t>
      </w:r>
      <w:r w:rsidRPr="002734F0">
        <w:rPr>
          <w:szCs w:val="22"/>
          <w:lang w:val="en-US"/>
        </w:rPr>
        <w:tab/>
      </w:r>
      <w:proofErr w:type="spellStart"/>
      <w:r w:rsidRPr="002734F0">
        <w:rPr>
          <w:szCs w:val="22"/>
          <w:lang w:val="en-US"/>
        </w:rPr>
        <w:t>reg_lambda</w:t>
      </w:r>
      <w:proofErr w:type="spellEnd"/>
      <w:r w:rsidRPr="002734F0">
        <w:rPr>
          <w:szCs w:val="22"/>
          <w:lang w:val="en-US"/>
        </w:rPr>
        <w:t xml:space="preserve"> = 1.65</w:t>
      </w:r>
    </w:p>
    <w:p w14:paraId="25569821" w14:textId="77777777" w:rsidR="000A02E5" w:rsidRPr="002734F0" w:rsidRDefault="000A02E5" w:rsidP="000A02E5">
      <w:pPr>
        <w:rPr>
          <w:szCs w:val="22"/>
          <w:lang w:val="en-US"/>
        </w:rPr>
      </w:pPr>
      <w:r w:rsidRPr="002734F0">
        <w:rPr>
          <w:szCs w:val="22"/>
          <w:lang w:val="en-US"/>
        </w:rPr>
        <w:tab/>
        <w:t>•</w:t>
      </w:r>
      <w:r w:rsidRPr="002734F0">
        <w:rPr>
          <w:szCs w:val="22"/>
          <w:lang w:val="en-US"/>
        </w:rPr>
        <w:tab/>
      </w:r>
      <w:proofErr w:type="spellStart"/>
      <w:r w:rsidRPr="002734F0">
        <w:rPr>
          <w:szCs w:val="22"/>
          <w:lang w:val="en-US"/>
        </w:rPr>
        <w:t>min_child_weight</w:t>
      </w:r>
      <w:proofErr w:type="spellEnd"/>
      <w:r w:rsidRPr="002734F0">
        <w:rPr>
          <w:szCs w:val="22"/>
          <w:lang w:val="en-US"/>
        </w:rPr>
        <w:t xml:space="preserve"> = 3</w:t>
      </w:r>
    </w:p>
    <w:p w14:paraId="06170062" w14:textId="77777777" w:rsidR="000A02E5" w:rsidRPr="002734F0" w:rsidRDefault="000A02E5" w:rsidP="000A02E5">
      <w:pPr>
        <w:rPr>
          <w:szCs w:val="22"/>
          <w:lang w:val="en-US"/>
        </w:rPr>
      </w:pPr>
      <w:r w:rsidRPr="002734F0">
        <w:rPr>
          <w:szCs w:val="22"/>
          <w:lang w:val="en-US"/>
        </w:rPr>
        <w:tab/>
        <w:t>•</w:t>
      </w:r>
      <w:r w:rsidRPr="002734F0">
        <w:rPr>
          <w:szCs w:val="22"/>
          <w:lang w:val="en-US"/>
        </w:rPr>
        <w:tab/>
        <w:t>gamma = 0.24</w:t>
      </w:r>
    </w:p>
    <w:p w14:paraId="3B7673A3" w14:textId="77777777" w:rsidR="000A02E5" w:rsidRPr="002734F0" w:rsidRDefault="000A02E5" w:rsidP="000A02E5">
      <w:pPr>
        <w:rPr>
          <w:szCs w:val="22"/>
          <w:lang w:val="en-US"/>
        </w:rPr>
      </w:pPr>
      <w:r w:rsidRPr="002734F0">
        <w:rPr>
          <w:szCs w:val="22"/>
          <w:lang w:val="en-US"/>
        </w:rPr>
        <w:tab/>
        <w:t>•</w:t>
      </w:r>
      <w:r w:rsidRPr="002734F0">
        <w:rPr>
          <w:szCs w:val="22"/>
          <w:lang w:val="en-US"/>
        </w:rPr>
        <w:tab/>
      </w:r>
      <w:proofErr w:type="spellStart"/>
      <w:r w:rsidRPr="002734F0">
        <w:rPr>
          <w:szCs w:val="22"/>
          <w:lang w:val="en-US"/>
        </w:rPr>
        <w:t>n_estimators</w:t>
      </w:r>
      <w:proofErr w:type="spellEnd"/>
      <w:r w:rsidRPr="002734F0">
        <w:rPr>
          <w:szCs w:val="22"/>
          <w:lang w:val="en-US"/>
        </w:rPr>
        <w:t xml:space="preserve"> = 343</w:t>
      </w:r>
    </w:p>
    <w:p w14:paraId="4A3F0B5B" w14:textId="77777777" w:rsidR="000A02E5" w:rsidRDefault="000A02E5" w:rsidP="000A02E5">
      <w:pPr>
        <w:rPr>
          <w:szCs w:val="22"/>
          <w:lang w:val="en-US"/>
        </w:rPr>
      </w:pPr>
    </w:p>
    <w:p w14:paraId="6FA38569" w14:textId="77777777" w:rsidR="000A02E5" w:rsidRPr="0071314B" w:rsidRDefault="000A02E5" w:rsidP="000A02E5">
      <w:pPr>
        <w:rPr>
          <w:szCs w:val="22"/>
        </w:rPr>
      </w:pPr>
      <w:r w:rsidRPr="0071314B">
        <w:rPr>
          <w:szCs w:val="22"/>
        </w:rPr>
        <w:t>A continuación se muestra la capacidad p</w:t>
      </w:r>
      <w:r>
        <w:rPr>
          <w:szCs w:val="22"/>
        </w:rPr>
        <w:t>redictiva mostrada en la validación cruzada.</w:t>
      </w:r>
    </w:p>
    <w:p w14:paraId="6F4207CD" w14:textId="77777777" w:rsidR="000A02E5" w:rsidRPr="002734F0" w:rsidRDefault="000A02E5" w:rsidP="000A02E5">
      <w:pPr>
        <w:rPr>
          <w:szCs w:val="22"/>
          <w:lang w:val="en-US"/>
        </w:rPr>
      </w:pPr>
      <w:r>
        <w:rPr>
          <w:noProof/>
          <w:szCs w:val="22"/>
          <w:lang w:val="en-US"/>
        </w:rPr>
        <w:lastRenderedPageBreak/>
        <w:drawing>
          <wp:inline distT="0" distB="0" distL="0" distR="0" wp14:anchorId="4725338C" wp14:editId="36D8FBA6">
            <wp:extent cx="5612130" cy="5612130"/>
            <wp:effectExtent l="0" t="0" r="1270" b="1270"/>
            <wp:docPr id="16858946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94697" name="Imagen 16858946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53322AA6" w14:textId="77777777" w:rsidR="000A02E5" w:rsidRDefault="000A02E5" w:rsidP="000A02E5">
      <w:pPr>
        <w:rPr>
          <w:b/>
          <w:bCs/>
          <w:szCs w:val="22"/>
          <w:lang w:val="es-MX"/>
        </w:rPr>
      </w:pPr>
    </w:p>
    <w:p w14:paraId="469B00CA" w14:textId="77777777" w:rsidR="000A02E5" w:rsidRPr="002734F0" w:rsidRDefault="000A02E5" w:rsidP="000A02E5">
      <w:pPr>
        <w:rPr>
          <w:szCs w:val="22"/>
          <w:lang w:val="es-MX"/>
        </w:rPr>
      </w:pPr>
      <w:r>
        <w:rPr>
          <w:b/>
          <w:bCs/>
          <w:szCs w:val="22"/>
          <w:lang w:val="es-MX"/>
        </w:rPr>
        <w:t>4.4</w:t>
      </w:r>
      <w:r w:rsidRPr="002734F0">
        <w:rPr>
          <w:b/>
          <w:bCs/>
          <w:szCs w:val="22"/>
          <w:lang w:val="es-MX"/>
        </w:rPr>
        <w:t>.5 Evaluación del Modelo</w:t>
      </w:r>
    </w:p>
    <w:p w14:paraId="437A2118" w14:textId="77777777" w:rsidR="000A02E5" w:rsidRPr="002734F0" w:rsidRDefault="000A02E5" w:rsidP="000A02E5">
      <w:pPr>
        <w:rPr>
          <w:szCs w:val="22"/>
          <w:lang w:val="es-MX"/>
        </w:rPr>
      </w:pPr>
    </w:p>
    <w:p w14:paraId="3F547C25" w14:textId="77777777" w:rsidR="000A02E5" w:rsidRPr="002734F0" w:rsidRDefault="000A02E5" w:rsidP="000A02E5">
      <w:pPr>
        <w:rPr>
          <w:szCs w:val="22"/>
          <w:lang w:val="es-MX"/>
        </w:rPr>
      </w:pPr>
      <w:r w:rsidRPr="002734F0">
        <w:rPr>
          <w:szCs w:val="22"/>
          <w:lang w:val="es-MX"/>
        </w:rPr>
        <w:t xml:space="preserve">La métrica principal para evaluar el modelo fue el </w:t>
      </w:r>
      <w:r w:rsidRPr="002734F0">
        <w:rPr>
          <w:b/>
          <w:bCs/>
          <w:szCs w:val="22"/>
          <w:lang w:val="es-MX"/>
        </w:rPr>
        <w:t>Mean Absolute Error (MAE)</w:t>
      </w:r>
      <w:r w:rsidRPr="002734F0">
        <w:rPr>
          <w:szCs w:val="22"/>
          <w:lang w:val="es-MX"/>
        </w:rPr>
        <w:t>, debido a su interpretabilidad en cuanto a la desviación promedio de las predicciones respecto a los valores reales.</w:t>
      </w:r>
    </w:p>
    <w:p w14:paraId="272B7CE5" w14:textId="77777777" w:rsidR="000A02E5" w:rsidRPr="002734F0" w:rsidRDefault="000A02E5" w:rsidP="000A02E5">
      <w:pPr>
        <w:rPr>
          <w:szCs w:val="22"/>
          <w:lang w:val="es-MX"/>
        </w:rPr>
      </w:pPr>
    </w:p>
    <w:p w14:paraId="4A6334C8" w14:textId="77777777" w:rsidR="000A02E5" w:rsidRPr="002734F0" w:rsidRDefault="000A02E5" w:rsidP="000A02E5">
      <w:pPr>
        <w:rPr>
          <w:szCs w:val="22"/>
          <w:lang w:val="es-MX"/>
        </w:rPr>
      </w:pPr>
      <w:r w:rsidRPr="002734F0">
        <w:rPr>
          <w:szCs w:val="22"/>
          <w:lang w:val="es-MX"/>
        </w:rPr>
        <w:tab/>
        <w:t>•</w:t>
      </w:r>
      <w:r w:rsidRPr="002734F0">
        <w:rPr>
          <w:szCs w:val="22"/>
          <w:lang w:val="es-MX"/>
        </w:rPr>
        <w:tab/>
      </w:r>
      <w:r w:rsidRPr="002734F0">
        <w:rPr>
          <w:b/>
          <w:bCs/>
          <w:szCs w:val="22"/>
          <w:lang w:val="es-MX"/>
        </w:rPr>
        <w:t>Resultados en Validación Cruzada</w:t>
      </w:r>
      <w:r w:rsidRPr="002734F0">
        <w:rPr>
          <w:szCs w:val="22"/>
          <w:lang w:val="es-MX"/>
        </w:rPr>
        <w:t>: El modelo mostró un MAE promedio de 790.22 en los conjuntos de validación, indicando una precisión robusta y consistente.</w:t>
      </w:r>
    </w:p>
    <w:p w14:paraId="5AECC375" w14:textId="77777777" w:rsidR="000A02E5" w:rsidRPr="002734F0" w:rsidRDefault="000A02E5" w:rsidP="000A02E5">
      <w:pPr>
        <w:rPr>
          <w:szCs w:val="22"/>
          <w:lang w:val="es-MX"/>
        </w:rPr>
      </w:pPr>
      <w:r w:rsidRPr="002734F0">
        <w:rPr>
          <w:szCs w:val="22"/>
          <w:lang w:val="es-MX"/>
        </w:rPr>
        <w:lastRenderedPageBreak/>
        <w:tab/>
        <w:t>•</w:t>
      </w:r>
      <w:r w:rsidRPr="002734F0">
        <w:rPr>
          <w:szCs w:val="22"/>
          <w:lang w:val="es-MX"/>
        </w:rPr>
        <w:tab/>
      </w:r>
      <w:r w:rsidRPr="002734F0">
        <w:rPr>
          <w:b/>
          <w:bCs/>
          <w:szCs w:val="22"/>
          <w:lang w:val="es-MX"/>
        </w:rPr>
        <w:t>Pruebas Finales en Conjunto de Test</w:t>
      </w:r>
      <w:r w:rsidRPr="002734F0">
        <w:rPr>
          <w:szCs w:val="22"/>
          <w:lang w:val="es-MX"/>
        </w:rPr>
        <w:t>: Al evaluar en el conjunto de prueba, el MAE se mantuvo bajo (1390.40), confirmando la capacidad del modelo para generalizar adecuadamente en datos no vistos.</w:t>
      </w:r>
    </w:p>
    <w:p w14:paraId="4813416F" w14:textId="77777777" w:rsidR="000A02E5" w:rsidRPr="002734F0" w:rsidRDefault="000A02E5" w:rsidP="000A02E5">
      <w:pPr>
        <w:rPr>
          <w:szCs w:val="22"/>
          <w:lang w:val="es-MX"/>
        </w:rPr>
      </w:pPr>
      <w:r w:rsidRPr="002734F0">
        <w:rPr>
          <w:szCs w:val="22"/>
          <w:lang w:val="es-MX"/>
        </w:rPr>
        <w:tab/>
        <w:t>•</w:t>
      </w:r>
      <w:r w:rsidRPr="002734F0">
        <w:rPr>
          <w:szCs w:val="22"/>
          <w:lang w:val="es-MX"/>
        </w:rPr>
        <w:tab/>
      </w:r>
      <w:r w:rsidRPr="002734F0">
        <w:rPr>
          <w:b/>
          <w:bCs/>
          <w:szCs w:val="22"/>
          <w:lang w:val="es-MX"/>
        </w:rPr>
        <w:t>Curvas de Aprendizaje</w:t>
      </w:r>
      <w:r w:rsidRPr="002734F0">
        <w:rPr>
          <w:szCs w:val="22"/>
          <w:lang w:val="es-MX"/>
        </w:rPr>
        <w:t>: Las curvas de aprendizaje reflejaron un ajuste adecuado del modelo, con un rendimiento constante en cada partición de TimeSeriesSplit, lo que indica una minimización efectiva tanto del sobreajuste como del subajuste.</w:t>
      </w:r>
    </w:p>
    <w:p w14:paraId="25C228AD" w14:textId="77777777" w:rsidR="000A02E5" w:rsidRPr="002734F0" w:rsidRDefault="000A02E5" w:rsidP="000A02E5">
      <w:pPr>
        <w:rPr>
          <w:szCs w:val="22"/>
          <w:lang w:val="es-MX"/>
        </w:rPr>
      </w:pPr>
    </w:p>
    <w:p w14:paraId="249F3729" w14:textId="77777777" w:rsidR="000A02E5" w:rsidRPr="002734F0" w:rsidRDefault="000A02E5" w:rsidP="000A02E5">
      <w:pPr>
        <w:rPr>
          <w:szCs w:val="22"/>
          <w:lang w:val="es-MX"/>
        </w:rPr>
      </w:pPr>
      <w:r>
        <w:rPr>
          <w:b/>
          <w:bCs/>
          <w:szCs w:val="22"/>
          <w:lang w:val="es-MX"/>
        </w:rPr>
        <w:t>4.4</w:t>
      </w:r>
      <w:r w:rsidRPr="002734F0">
        <w:rPr>
          <w:b/>
          <w:bCs/>
          <w:szCs w:val="22"/>
          <w:lang w:val="es-MX"/>
        </w:rPr>
        <w:t>.6 Interpretación y Aplicación</w:t>
      </w:r>
    </w:p>
    <w:p w14:paraId="0B13F039" w14:textId="77777777" w:rsidR="000A02E5" w:rsidRPr="002734F0" w:rsidRDefault="000A02E5" w:rsidP="000A02E5">
      <w:pPr>
        <w:rPr>
          <w:szCs w:val="22"/>
          <w:lang w:val="es-MX"/>
        </w:rPr>
      </w:pPr>
    </w:p>
    <w:p w14:paraId="16F36365" w14:textId="77777777" w:rsidR="000A02E5" w:rsidRDefault="000A02E5" w:rsidP="000A02E5">
      <w:pPr>
        <w:rPr>
          <w:szCs w:val="22"/>
          <w:lang w:val="es-MX"/>
        </w:rPr>
      </w:pPr>
      <w:r w:rsidRPr="002734F0">
        <w:rPr>
          <w:szCs w:val="22"/>
          <w:lang w:val="es-MX"/>
        </w:rPr>
        <w:t>El análisis de la importancia de las características reveló que las variables de tiempo, especialmente dayofweek y dayofyear, tenían un impacto considerable en la predicción del consumo. Este hallazgo sugiere que el consumo varía según los días de la semana y del año, posiblemente debido a fluctuaciones en la actividad operativa o patrones de tráfico.</w:t>
      </w:r>
    </w:p>
    <w:p w14:paraId="1238E55F" w14:textId="77777777" w:rsidR="000A02E5" w:rsidRDefault="000A02E5" w:rsidP="000A02E5">
      <w:pPr>
        <w:rPr>
          <w:szCs w:val="22"/>
          <w:lang w:val="es-MX"/>
        </w:rPr>
      </w:pPr>
    </w:p>
    <w:p w14:paraId="2BC43286" w14:textId="77777777" w:rsidR="000A02E5" w:rsidRPr="0071314B" w:rsidRDefault="000A02E5" w:rsidP="000A02E5">
      <w:pPr>
        <w:rPr>
          <w:szCs w:val="22"/>
          <w:lang w:val="es-MX"/>
        </w:rPr>
      </w:pPr>
      <w:r w:rsidRPr="0071314B">
        <w:rPr>
          <w:szCs w:val="22"/>
          <w:lang w:val="es-MX"/>
        </w:rPr>
        <w:t>El modelo de forecasting basado en XGBoost alcanzó un nivel de precisión satisfactorio, con errores mínimos en las predicciones de consumo. La optimización de hiperparámetros y la inclusión de atributos temporales permitieron una modelación precisa, logrando capturar patrones de variabilidad a lo largo del tiempo. Este modelo es adecuado para la implementación en producción y permitirá a Forza Transportation anticipar las necesidades de consumo de combustible, facilitando la toma de decisiones estratégicas para la eficiencia operativa.</w:t>
      </w:r>
    </w:p>
    <w:p w14:paraId="20D2FD52" w14:textId="77777777" w:rsidR="000A02E5" w:rsidRDefault="000A02E5" w:rsidP="000A02E5">
      <w:pPr>
        <w:rPr>
          <w:szCs w:val="22"/>
          <w:lang w:val="es-MX"/>
        </w:rPr>
      </w:pPr>
    </w:p>
    <w:p w14:paraId="594D06EF" w14:textId="77777777" w:rsidR="000A02E5" w:rsidRDefault="000A02E5" w:rsidP="000A02E5">
      <w:pPr>
        <w:rPr>
          <w:szCs w:val="22"/>
          <w:lang w:val="es-MX"/>
        </w:rPr>
      </w:pPr>
    </w:p>
    <w:p w14:paraId="7B0FD7FC" w14:textId="77777777" w:rsidR="000A02E5" w:rsidRPr="0071314B" w:rsidRDefault="000A02E5" w:rsidP="000A02E5">
      <w:pPr>
        <w:pStyle w:val="Ttulo1"/>
        <w:numPr>
          <w:ilvl w:val="0"/>
          <w:numId w:val="0"/>
        </w:numPr>
        <w:ind w:left="432" w:hanging="432"/>
        <w:rPr>
          <w:lang w:val="es-MX"/>
        </w:rPr>
      </w:pPr>
      <w:bookmarkStart w:id="7" w:name="_Toc181466799"/>
      <w:r w:rsidRPr="0071314B">
        <w:rPr>
          <w:lang w:val="es-MX"/>
        </w:rPr>
        <w:t>5. Discusión de Resultados y Conclusiones</w:t>
      </w:r>
      <w:bookmarkEnd w:id="7"/>
    </w:p>
    <w:p w14:paraId="29DDE498" w14:textId="77777777" w:rsidR="000A02E5" w:rsidRPr="0071314B" w:rsidRDefault="000A02E5" w:rsidP="000A02E5">
      <w:pPr>
        <w:rPr>
          <w:szCs w:val="22"/>
          <w:lang w:val="es-MX"/>
        </w:rPr>
      </w:pPr>
    </w:p>
    <w:p w14:paraId="40977369" w14:textId="77777777" w:rsidR="000A02E5" w:rsidRPr="0071314B" w:rsidRDefault="000A02E5" w:rsidP="000A02E5">
      <w:pPr>
        <w:rPr>
          <w:szCs w:val="22"/>
          <w:lang w:val="es-MX"/>
        </w:rPr>
      </w:pPr>
      <w:r w:rsidRPr="0071314B">
        <w:rPr>
          <w:szCs w:val="22"/>
          <w:lang w:val="es-MX"/>
        </w:rPr>
        <w:t>En esta sección, se evalúa la viabilidad de implementar el modelo de forecasting de consumo de combustible, considerando tanto los criterios de éxito establecidos como los resultados obtenidos durante el desarrollo y ajuste del modelo. A continuación, se responde a los cuestionamientos principales que orientan esta evaluación:</w:t>
      </w:r>
    </w:p>
    <w:p w14:paraId="0D3354F8" w14:textId="77777777" w:rsidR="000A02E5" w:rsidRPr="0071314B" w:rsidRDefault="000A02E5" w:rsidP="000A02E5">
      <w:pPr>
        <w:rPr>
          <w:szCs w:val="22"/>
          <w:lang w:val="es-MX"/>
        </w:rPr>
      </w:pPr>
    </w:p>
    <w:p w14:paraId="054F6F0F" w14:textId="77777777" w:rsidR="000A02E5" w:rsidRPr="0071314B" w:rsidRDefault="000A02E5" w:rsidP="000A02E5">
      <w:pPr>
        <w:rPr>
          <w:szCs w:val="22"/>
          <w:lang w:val="es-MX"/>
        </w:rPr>
      </w:pPr>
      <w:r w:rsidRPr="0071314B">
        <w:rPr>
          <w:b/>
          <w:bCs/>
          <w:szCs w:val="22"/>
          <w:lang w:val="es-MX"/>
        </w:rPr>
        <w:t>¿El rendimiento del modelo es lo suficientemente bueno para su implementación en producción?</w:t>
      </w:r>
    </w:p>
    <w:p w14:paraId="5364586E" w14:textId="77777777" w:rsidR="000A02E5" w:rsidRPr="0071314B" w:rsidRDefault="000A02E5" w:rsidP="000A02E5">
      <w:pPr>
        <w:rPr>
          <w:szCs w:val="22"/>
          <w:lang w:val="es-MX"/>
        </w:rPr>
      </w:pPr>
    </w:p>
    <w:p w14:paraId="4BA166D3" w14:textId="77777777" w:rsidR="000A02E5" w:rsidRPr="0071314B" w:rsidRDefault="000A02E5" w:rsidP="000A02E5">
      <w:pPr>
        <w:rPr>
          <w:szCs w:val="22"/>
          <w:lang w:val="es-MX"/>
        </w:rPr>
      </w:pPr>
      <w:r w:rsidRPr="0071314B">
        <w:rPr>
          <w:szCs w:val="22"/>
          <w:lang w:val="es-MX"/>
        </w:rPr>
        <w:lastRenderedPageBreak/>
        <w:t xml:space="preserve">Los resultados del modelo de forecasting basado en XGBoost indican un rendimiento robusto, con un </w:t>
      </w:r>
      <w:r w:rsidRPr="0071314B">
        <w:rPr>
          <w:b/>
          <w:bCs/>
          <w:szCs w:val="22"/>
          <w:lang w:val="es-MX"/>
        </w:rPr>
        <w:t>Mean Absolute Error (MAE)</w:t>
      </w:r>
      <w:r w:rsidRPr="0071314B">
        <w:rPr>
          <w:szCs w:val="22"/>
          <w:lang w:val="es-MX"/>
        </w:rPr>
        <w:t xml:space="preserve"> de 1390.40 en el conjunto de prueba. Este nivel de precisión es adecuado para proporcionar predicciones útiles sobre el consumo de combustible, facilitando la toma de decisiones estratégicas y operativas en Forza Transportation. La consistencia observada durante la validación cruzada y en los datos de prueba refuerza su capacidad para generalizar, lo cual es un criterio esencial para la implementación en producción.</w:t>
      </w:r>
    </w:p>
    <w:p w14:paraId="09F297F4" w14:textId="77777777" w:rsidR="000A02E5" w:rsidRPr="0071314B" w:rsidRDefault="000A02E5" w:rsidP="000A02E5">
      <w:pPr>
        <w:rPr>
          <w:szCs w:val="22"/>
          <w:lang w:val="es-MX"/>
        </w:rPr>
      </w:pPr>
    </w:p>
    <w:p w14:paraId="3ABC2350" w14:textId="77777777" w:rsidR="000A02E5" w:rsidRPr="0071314B" w:rsidRDefault="000A02E5" w:rsidP="000A02E5">
      <w:pPr>
        <w:rPr>
          <w:szCs w:val="22"/>
          <w:lang w:val="es-MX"/>
        </w:rPr>
      </w:pPr>
      <w:r w:rsidRPr="0071314B">
        <w:rPr>
          <w:b/>
          <w:bCs/>
          <w:szCs w:val="22"/>
          <w:lang w:val="es-MX"/>
        </w:rPr>
        <w:t>¿Existe margen para mejorar aún más el rendimiento?</w:t>
      </w:r>
    </w:p>
    <w:p w14:paraId="5EA38C54" w14:textId="77777777" w:rsidR="000A02E5" w:rsidRPr="0071314B" w:rsidRDefault="000A02E5" w:rsidP="000A02E5">
      <w:pPr>
        <w:rPr>
          <w:szCs w:val="22"/>
          <w:lang w:val="es-MX"/>
        </w:rPr>
      </w:pPr>
    </w:p>
    <w:p w14:paraId="434B4B4E" w14:textId="77777777" w:rsidR="000A02E5" w:rsidRPr="0071314B" w:rsidRDefault="000A02E5" w:rsidP="000A02E5">
      <w:pPr>
        <w:rPr>
          <w:szCs w:val="22"/>
          <w:lang w:val="es-MX"/>
        </w:rPr>
      </w:pPr>
      <w:r w:rsidRPr="0071314B">
        <w:rPr>
          <w:szCs w:val="22"/>
          <w:lang w:val="es-MX"/>
        </w:rPr>
        <w:t>Aunque el modelo actual alcanza un desempeño satisfactorio, existen oportunidades para mejorar aún más su precisión. Una opción sería enriquecer los datos con variables adicionales, como el tráfico, las condiciones climáticas, el peso de la carga y el perfil de ruta, lo que permitiría capturar factores adicionales que influyen en el consumo de combustible. Además, un ajuste fino de los hiperparámetros, basado en una mayor exploración de valores cercanos a los óptimos ya identificados, podría mejorar la capacidad del modelo para capturar patrones específicos.</w:t>
      </w:r>
    </w:p>
    <w:p w14:paraId="3A94D28B" w14:textId="77777777" w:rsidR="000A02E5" w:rsidRPr="0071314B" w:rsidRDefault="000A02E5" w:rsidP="000A02E5">
      <w:pPr>
        <w:rPr>
          <w:szCs w:val="22"/>
          <w:lang w:val="es-MX"/>
        </w:rPr>
      </w:pPr>
    </w:p>
    <w:p w14:paraId="7A5DE4DA" w14:textId="77777777" w:rsidR="000A02E5" w:rsidRPr="0071314B" w:rsidRDefault="000A02E5" w:rsidP="000A02E5">
      <w:pPr>
        <w:rPr>
          <w:szCs w:val="22"/>
          <w:lang w:val="es-MX"/>
        </w:rPr>
      </w:pPr>
      <w:r w:rsidRPr="0071314B">
        <w:rPr>
          <w:b/>
          <w:bCs/>
          <w:szCs w:val="22"/>
          <w:lang w:val="es-MX"/>
        </w:rPr>
        <w:t>¿Cuáles serían las recomendaciones clave para poder implementar la solución?</w:t>
      </w:r>
    </w:p>
    <w:p w14:paraId="7F216E89" w14:textId="77777777" w:rsidR="000A02E5" w:rsidRPr="0071314B" w:rsidRDefault="000A02E5" w:rsidP="000A02E5">
      <w:pPr>
        <w:rPr>
          <w:szCs w:val="22"/>
          <w:lang w:val="es-MX"/>
        </w:rPr>
      </w:pPr>
    </w:p>
    <w:p w14:paraId="409A7AD3" w14:textId="77777777" w:rsidR="000A02E5" w:rsidRPr="0071314B" w:rsidRDefault="000A02E5" w:rsidP="000A02E5">
      <w:pPr>
        <w:rPr>
          <w:szCs w:val="22"/>
          <w:lang w:val="es-MX"/>
        </w:rPr>
      </w:pPr>
      <w:r w:rsidRPr="0071314B">
        <w:rPr>
          <w:szCs w:val="22"/>
          <w:lang w:val="es-MX"/>
        </w:rPr>
        <w:t>Para implementar el modelo de forecasting de manera efectiva, recomendamos lo siguiente:</w:t>
      </w:r>
    </w:p>
    <w:p w14:paraId="0166D0A4" w14:textId="77777777" w:rsidR="000A02E5" w:rsidRPr="0071314B" w:rsidRDefault="000A02E5" w:rsidP="000A02E5">
      <w:pPr>
        <w:rPr>
          <w:szCs w:val="22"/>
          <w:lang w:val="es-MX"/>
        </w:rPr>
      </w:pPr>
    </w:p>
    <w:p w14:paraId="605ECAD7" w14:textId="77777777" w:rsidR="000A02E5" w:rsidRPr="0071314B" w:rsidRDefault="000A02E5" w:rsidP="000A02E5">
      <w:pPr>
        <w:rPr>
          <w:szCs w:val="22"/>
          <w:lang w:val="es-MX"/>
        </w:rPr>
      </w:pPr>
      <w:r w:rsidRPr="0071314B">
        <w:rPr>
          <w:szCs w:val="22"/>
          <w:lang w:val="es-MX"/>
        </w:rPr>
        <w:tab/>
        <w:t>1.</w:t>
      </w:r>
      <w:r w:rsidRPr="0071314B">
        <w:rPr>
          <w:szCs w:val="22"/>
          <w:lang w:val="es-MX"/>
        </w:rPr>
        <w:tab/>
      </w:r>
      <w:r w:rsidRPr="0071314B">
        <w:rPr>
          <w:b/>
          <w:bCs/>
          <w:szCs w:val="22"/>
          <w:lang w:val="es-MX"/>
        </w:rPr>
        <w:t>Automatización del Pipeline de Datos</w:t>
      </w:r>
      <w:r w:rsidRPr="0071314B">
        <w:rPr>
          <w:szCs w:val="22"/>
          <w:lang w:val="es-MX"/>
        </w:rPr>
        <w:t>: Establecer un flujo automatizado para la captura, procesamiento y actualización de datos en tiempo real, permitiendo que el modelo reciba datos frescos y mantenga la precisión en sus predicciones.</w:t>
      </w:r>
    </w:p>
    <w:p w14:paraId="2F987AD7" w14:textId="77777777" w:rsidR="000A02E5" w:rsidRPr="0071314B" w:rsidRDefault="000A02E5" w:rsidP="000A02E5">
      <w:pPr>
        <w:rPr>
          <w:szCs w:val="22"/>
          <w:lang w:val="es-MX"/>
        </w:rPr>
      </w:pPr>
      <w:r w:rsidRPr="0071314B">
        <w:rPr>
          <w:szCs w:val="22"/>
          <w:lang w:val="es-MX"/>
        </w:rPr>
        <w:tab/>
        <w:t>2.</w:t>
      </w:r>
      <w:r w:rsidRPr="0071314B">
        <w:rPr>
          <w:szCs w:val="22"/>
          <w:lang w:val="es-MX"/>
        </w:rPr>
        <w:tab/>
      </w:r>
      <w:r w:rsidRPr="0071314B">
        <w:rPr>
          <w:b/>
          <w:bCs/>
          <w:szCs w:val="22"/>
          <w:lang w:val="es-MX"/>
        </w:rPr>
        <w:t>Monitoreo y Evaluación en Producción</w:t>
      </w:r>
      <w:r w:rsidRPr="0071314B">
        <w:rPr>
          <w:szCs w:val="22"/>
          <w:lang w:val="es-MX"/>
        </w:rPr>
        <w:t>: Implementar un sistema de monitoreo que mida continuamente el rendimiento del modelo, asegurando que mantenga el MAE en el rango esperado. Esto incluye el despliegue de alertas en caso de que se detecte una disminución significativa en la precisión.</w:t>
      </w:r>
    </w:p>
    <w:p w14:paraId="07AD5C28" w14:textId="77777777" w:rsidR="000A02E5" w:rsidRPr="0071314B" w:rsidRDefault="000A02E5" w:rsidP="000A02E5">
      <w:pPr>
        <w:rPr>
          <w:szCs w:val="22"/>
          <w:lang w:val="es-MX"/>
        </w:rPr>
      </w:pPr>
      <w:r w:rsidRPr="0071314B">
        <w:rPr>
          <w:szCs w:val="22"/>
          <w:lang w:val="es-MX"/>
        </w:rPr>
        <w:tab/>
        <w:t>3.</w:t>
      </w:r>
      <w:r w:rsidRPr="0071314B">
        <w:rPr>
          <w:szCs w:val="22"/>
          <w:lang w:val="es-MX"/>
        </w:rPr>
        <w:tab/>
      </w:r>
      <w:r w:rsidRPr="0071314B">
        <w:rPr>
          <w:b/>
          <w:bCs/>
          <w:szCs w:val="22"/>
          <w:lang w:val="es-MX"/>
        </w:rPr>
        <w:t>Actualización Continua del Modelo</w:t>
      </w:r>
      <w:r w:rsidRPr="0071314B">
        <w:rPr>
          <w:szCs w:val="22"/>
          <w:lang w:val="es-MX"/>
        </w:rPr>
        <w:t>: Planificar ciclos regulares de retraining del modelo para adaptarse a cambios en las operaciones de la flota o a la incorporación de nuevas variables en el dataset.</w:t>
      </w:r>
    </w:p>
    <w:p w14:paraId="20B51A0A" w14:textId="77777777" w:rsidR="000A02E5" w:rsidRPr="0071314B" w:rsidRDefault="000A02E5" w:rsidP="000A02E5">
      <w:pPr>
        <w:rPr>
          <w:szCs w:val="22"/>
          <w:lang w:val="es-MX"/>
        </w:rPr>
      </w:pPr>
    </w:p>
    <w:p w14:paraId="5EB4AB40" w14:textId="77777777" w:rsidR="000A02E5" w:rsidRPr="0071314B" w:rsidRDefault="000A02E5" w:rsidP="000A02E5">
      <w:pPr>
        <w:rPr>
          <w:szCs w:val="22"/>
          <w:lang w:val="es-MX"/>
        </w:rPr>
      </w:pPr>
      <w:r w:rsidRPr="0071314B">
        <w:rPr>
          <w:b/>
          <w:bCs/>
          <w:szCs w:val="22"/>
          <w:lang w:val="es-MX"/>
        </w:rPr>
        <w:t>¿Qué tareas / procedimientos son accionables para las partes interesadas (stakeholders)?</w:t>
      </w:r>
    </w:p>
    <w:p w14:paraId="541AAA3D" w14:textId="77777777" w:rsidR="000A02E5" w:rsidRPr="0071314B" w:rsidRDefault="000A02E5" w:rsidP="000A02E5">
      <w:pPr>
        <w:rPr>
          <w:szCs w:val="22"/>
          <w:lang w:val="es-MX"/>
        </w:rPr>
      </w:pPr>
    </w:p>
    <w:p w14:paraId="1E01C6E5" w14:textId="77777777" w:rsidR="000A02E5" w:rsidRPr="0071314B" w:rsidRDefault="000A02E5" w:rsidP="000A02E5">
      <w:pPr>
        <w:rPr>
          <w:szCs w:val="22"/>
          <w:lang w:val="es-MX"/>
        </w:rPr>
      </w:pPr>
      <w:r w:rsidRPr="0071314B">
        <w:rPr>
          <w:szCs w:val="22"/>
          <w:lang w:val="es-MX"/>
        </w:rPr>
        <w:t>Para maximizar el impacto del modelo en las operaciones, es fundamental definir tareas accionables para las partes interesadas:</w:t>
      </w:r>
    </w:p>
    <w:p w14:paraId="453805C6" w14:textId="77777777" w:rsidR="000A02E5" w:rsidRPr="0071314B" w:rsidRDefault="000A02E5" w:rsidP="000A02E5">
      <w:pPr>
        <w:rPr>
          <w:szCs w:val="22"/>
          <w:lang w:val="es-MX"/>
        </w:rPr>
      </w:pPr>
    </w:p>
    <w:p w14:paraId="11425AD1"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Gerentes de Flota</w:t>
      </w:r>
      <w:r w:rsidRPr="0071314B">
        <w:rPr>
          <w:szCs w:val="22"/>
          <w:lang w:val="es-MX"/>
        </w:rPr>
        <w:t>: Utilizar las predicciones del modelo para optimizar las rutas y gestionar el consumo de combustible de manera proactiva, reduciendo costos y mejorando la eficiencia.</w:t>
      </w:r>
    </w:p>
    <w:p w14:paraId="39A2CE41"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Equipo de Datos</w:t>
      </w:r>
      <w:r w:rsidRPr="0071314B">
        <w:rPr>
          <w:szCs w:val="22"/>
          <w:lang w:val="es-MX"/>
        </w:rPr>
        <w:t>: Asegurarse de que el flujo de datos sea consistente y limpio, supervisando las posibles variaciones en las entradas de datos y ajustando el pipeline cuando sea necesario.</w:t>
      </w:r>
    </w:p>
    <w:p w14:paraId="35CF74A5"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Departamento de Tecnología</w:t>
      </w:r>
      <w:r w:rsidRPr="0071314B">
        <w:rPr>
          <w:szCs w:val="22"/>
          <w:lang w:val="es-MX"/>
        </w:rPr>
        <w:t>: Implementar y gestionar la infraestructura necesaria para soportar el modelo en producción, garantizando la disponibilidad y escalabilidad del sistema.</w:t>
      </w:r>
    </w:p>
    <w:p w14:paraId="72BAC065"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Alta Dirección</w:t>
      </w:r>
      <w:r w:rsidRPr="0071314B">
        <w:rPr>
          <w:szCs w:val="22"/>
          <w:lang w:val="es-MX"/>
        </w:rPr>
        <w:t>: Evaluar los beneficios operativos y financieros derivados de la implementación del modelo, identificando oportunidades para expandir el análisis y optimización de otras áreas clave.</w:t>
      </w:r>
    </w:p>
    <w:p w14:paraId="0173D676" w14:textId="77777777" w:rsidR="000A02E5" w:rsidRDefault="000A02E5" w:rsidP="000A02E5">
      <w:pPr>
        <w:rPr>
          <w:szCs w:val="22"/>
          <w:lang w:val="es-MX"/>
        </w:rPr>
      </w:pPr>
    </w:p>
    <w:p w14:paraId="53F71268" w14:textId="77777777" w:rsidR="000A02E5" w:rsidRDefault="000A02E5" w:rsidP="000A02E5">
      <w:pPr>
        <w:rPr>
          <w:szCs w:val="22"/>
          <w:lang w:val="es-MX"/>
        </w:rPr>
      </w:pPr>
    </w:p>
    <w:p w14:paraId="4889F9B2" w14:textId="592BE44A" w:rsidR="000A02E5" w:rsidRPr="0071314B" w:rsidRDefault="000A02E5" w:rsidP="000A02E5">
      <w:pPr>
        <w:pStyle w:val="Ttulo1"/>
        <w:numPr>
          <w:ilvl w:val="0"/>
          <w:numId w:val="0"/>
        </w:numPr>
        <w:ind w:left="432" w:hanging="432"/>
        <w:rPr>
          <w:lang w:val="es-MX"/>
        </w:rPr>
      </w:pPr>
      <w:bookmarkStart w:id="8" w:name="_Toc181466800"/>
      <w:r>
        <w:rPr>
          <w:lang w:val="es-MX"/>
        </w:rPr>
        <w:t>6</w:t>
      </w:r>
      <w:r w:rsidRPr="0071314B">
        <w:rPr>
          <w:lang w:val="es-MX"/>
        </w:rPr>
        <w:t>. Análisis de la Plataforma de Servicios en la Nube para Implementación de ML</w:t>
      </w:r>
      <w:bookmarkEnd w:id="8"/>
    </w:p>
    <w:p w14:paraId="703D05C4" w14:textId="77777777" w:rsidR="000A02E5" w:rsidRPr="0071314B" w:rsidRDefault="000A02E5" w:rsidP="000A02E5">
      <w:pPr>
        <w:rPr>
          <w:szCs w:val="22"/>
          <w:lang w:val="es-MX"/>
        </w:rPr>
      </w:pPr>
    </w:p>
    <w:p w14:paraId="701323D1" w14:textId="77777777" w:rsidR="000A02E5" w:rsidRPr="0071314B" w:rsidRDefault="000A02E5" w:rsidP="000A02E5">
      <w:pPr>
        <w:rPr>
          <w:szCs w:val="22"/>
          <w:lang w:val="es-MX"/>
        </w:rPr>
      </w:pPr>
      <w:r w:rsidRPr="0071314B">
        <w:rPr>
          <w:szCs w:val="22"/>
          <w:lang w:val="es-MX"/>
        </w:rPr>
        <w:t>Para implementar de manera eficiente la solución de forecasting de consumo de combustible, es fundamental elegir la plataforma de servicios en la nube que mejor se adapte a los requisitos técnicos y operativos del modelo. En este análisis se comparan las principales plataformas de nube —AWS, Azure, Google Cloud Platform (GCP) e IBM Watson— considerando factores de facilidad de uso, escalabilidad, servicios específicos para machine learning, costos y otros aspectos relevantes.</w:t>
      </w:r>
    </w:p>
    <w:p w14:paraId="2951ED42" w14:textId="77777777" w:rsidR="000A02E5" w:rsidRPr="0071314B" w:rsidRDefault="000A02E5" w:rsidP="000A02E5">
      <w:pPr>
        <w:rPr>
          <w:szCs w:val="22"/>
          <w:lang w:val="es-MX"/>
        </w:rPr>
      </w:pPr>
    </w:p>
    <w:p w14:paraId="4707B8D8" w14:textId="2594052A" w:rsidR="000A02E5" w:rsidRPr="0071314B" w:rsidRDefault="000A02E5" w:rsidP="000A02E5">
      <w:pPr>
        <w:rPr>
          <w:szCs w:val="22"/>
          <w:lang w:val="es-MX"/>
        </w:rPr>
      </w:pPr>
      <w:r>
        <w:rPr>
          <w:b/>
          <w:bCs/>
          <w:szCs w:val="22"/>
          <w:lang w:val="es-MX"/>
        </w:rPr>
        <w:t>6</w:t>
      </w:r>
      <w:r w:rsidRPr="0071314B">
        <w:rPr>
          <w:b/>
          <w:bCs/>
          <w:szCs w:val="22"/>
          <w:lang w:val="es-MX"/>
        </w:rPr>
        <w:t>.1 Comparativa de Proveedores</w:t>
      </w:r>
    </w:p>
    <w:p w14:paraId="0E4B1555" w14:textId="77777777" w:rsidR="000A02E5" w:rsidRPr="0071314B" w:rsidRDefault="000A02E5" w:rsidP="000A02E5">
      <w:pPr>
        <w:rPr>
          <w:szCs w:val="22"/>
          <w:lang w:val="es-MX"/>
        </w:rPr>
      </w:pPr>
    </w:p>
    <w:p w14:paraId="717E0FB4" w14:textId="77777777" w:rsidR="000A02E5" w:rsidRPr="0071314B" w:rsidRDefault="000A02E5" w:rsidP="000A02E5">
      <w:pPr>
        <w:rPr>
          <w:szCs w:val="22"/>
          <w:lang w:val="es-MX"/>
        </w:rPr>
      </w:pPr>
      <w:r w:rsidRPr="0071314B">
        <w:rPr>
          <w:szCs w:val="22"/>
          <w:lang w:val="es-MX"/>
        </w:rPr>
        <w:tab/>
        <w:t>1.</w:t>
      </w:r>
      <w:r w:rsidRPr="0071314B">
        <w:rPr>
          <w:szCs w:val="22"/>
          <w:lang w:val="es-MX"/>
        </w:rPr>
        <w:tab/>
      </w:r>
      <w:r w:rsidRPr="0071314B">
        <w:rPr>
          <w:b/>
          <w:bCs/>
          <w:szCs w:val="22"/>
          <w:lang w:val="es-MX"/>
        </w:rPr>
        <w:t>Amazon Web Services (AWS)</w:t>
      </w:r>
    </w:p>
    <w:p w14:paraId="0C2D6494"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Facilidad de Uso</w:t>
      </w:r>
      <w:r w:rsidRPr="0071314B">
        <w:rPr>
          <w:szCs w:val="22"/>
          <w:lang w:val="es-MX"/>
        </w:rPr>
        <w:t>: AWS ofrece un entorno flexible y adaptado tanto para principiantes como para expertos en machine learning, con servicios como SageMaker que permiten entrenar, desplegar y monitorear modelos de forma integrada.</w:t>
      </w:r>
    </w:p>
    <w:p w14:paraId="447842BA" w14:textId="77777777" w:rsidR="000A02E5" w:rsidRPr="0071314B" w:rsidRDefault="000A02E5" w:rsidP="000A02E5">
      <w:pPr>
        <w:rPr>
          <w:szCs w:val="22"/>
          <w:lang w:val="es-MX"/>
        </w:rPr>
      </w:pPr>
      <w:r w:rsidRPr="0071314B">
        <w:rPr>
          <w:szCs w:val="22"/>
          <w:lang w:val="es-MX"/>
        </w:rPr>
        <w:lastRenderedPageBreak/>
        <w:tab/>
        <w:t>•</w:t>
      </w:r>
      <w:r w:rsidRPr="0071314B">
        <w:rPr>
          <w:szCs w:val="22"/>
          <w:lang w:val="es-MX"/>
        </w:rPr>
        <w:tab/>
      </w:r>
      <w:r w:rsidRPr="0071314B">
        <w:rPr>
          <w:b/>
          <w:bCs/>
          <w:szCs w:val="22"/>
          <w:lang w:val="es-MX"/>
        </w:rPr>
        <w:t>Escalabilidad</w:t>
      </w:r>
      <w:r w:rsidRPr="0071314B">
        <w:rPr>
          <w:szCs w:val="22"/>
          <w:lang w:val="es-MX"/>
        </w:rPr>
        <w:t>: Con una infraestructura global robusta, AWS permite escalar fácilmente los recursos según la demanda.</w:t>
      </w:r>
    </w:p>
    <w:p w14:paraId="54A4C5EA"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Servicios de ML</w:t>
      </w:r>
      <w:r w:rsidRPr="0071314B">
        <w:rPr>
          <w:szCs w:val="22"/>
          <w:lang w:val="es-MX"/>
        </w:rPr>
        <w:t>: SageMaker y herramientas avanzadas de monitoreo (CloudWatch) facilitan la implementación continua y la optimización del modelo.</w:t>
      </w:r>
    </w:p>
    <w:p w14:paraId="504994DF"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Costos</w:t>
      </w:r>
      <w:r w:rsidRPr="0071314B">
        <w:rPr>
          <w:szCs w:val="22"/>
          <w:lang w:val="es-MX"/>
        </w:rPr>
        <w:t>: AWS ofrece precios por demanda y opciones de ahorro con instancias reservadas, lo cual puede ser ventajoso si se prevé un uso intensivo.</w:t>
      </w:r>
    </w:p>
    <w:p w14:paraId="31E11A4F"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Otros Aspectos</w:t>
      </w:r>
      <w:r w:rsidRPr="0071314B">
        <w:rPr>
          <w:szCs w:val="22"/>
          <w:lang w:val="es-MX"/>
        </w:rPr>
        <w:t>: Amplia compatibilidad con marcos de IA y una comunidad de soporte extensa.</w:t>
      </w:r>
    </w:p>
    <w:p w14:paraId="23BB26BC" w14:textId="77777777" w:rsidR="000A02E5" w:rsidRPr="0071314B" w:rsidRDefault="000A02E5" w:rsidP="000A02E5">
      <w:pPr>
        <w:rPr>
          <w:szCs w:val="22"/>
          <w:lang w:val="es-MX"/>
        </w:rPr>
      </w:pPr>
      <w:r w:rsidRPr="0071314B">
        <w:rPr>
          <w:szCs w:val="22"/>
          <w:lang w:val="es-MX"/>
        </w:rPr>
        <w:tab/>
        <w:t>2.</w:t>
      </w:r>
      <w:r w:rsidRPr="0071314B">
        <w:rPr>
          <w:szCs w:val="22"/>
          <w:lang w:val="es-MX"/>
        </w:rPr>
        <w:tab/>
      </w:r>
      <w:r w:rsidRPr="0071314B">
        <w:rPr>
          <w:b/>
          <w:bCs/>
          <w:szCs w:val="22"/>
          <w:lang w:val="es-MX"/>
        </w:rPr>
        <w:t>Microsoft Azure</w:t>
      </w:r>
    </w:p>
    <w:p w14:paraId="5DC9D290"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Facilidad de Uso</w:t>
      </w:r>
      <w:r w:rsidRPr="0071314B">
        <w:rPr>
          <w:szCs w:val="22"/>
          <w:lang w:val="es-MX"/>
        </w:rPr>
        <w:t>: Con Azure Machine Learning, Azure se enfoca en una experiencia de usuario intuitiva y herramientas de desarrollo visuales, lo cual facilita la experimentación y el despliegue rápido.</w:t>
      </w:r>
    </w:p>
    <w:p w14:paraId="229FB71B"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Escalabilidad</w:t>
      </w:r>
      <w:r w:rsidRPr="0071314B">
        <w:rPr>
          <w:szCs w:val="22"/>
          <w:lang w:val="es-MX"/>
        </w:rPr>
        <w:t>: Su integración con otras herramientas de Microsoft (Power BI, Dynamics 365) lo hace ideal para empresas ya familiarizadas con el ecosistema.</w:t>
      </w:r>
    </w:p>
    <w:p w14:paraId="644043A6"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Servicios de ML</w:t>
      </w:r>
      <w:r w:rsidRPr="0071314B">
        <w:rPr>
          <w:szCs w:val="22"/>
          <w:lang w:val="es-MX"/>
        </w:rPr>
        <w:t>: Azure ML proporciona capacidades de MLOps avanzadas, ofreciendo automatización y mantenimiento eficiente en producción.</w:t>
      </w:r>
    </w:p>
    <w:p w14:paraId="10702407"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Costos</w:t>
      </w:r>
      <w:r w:rsidRPr="0071314B">
        <w:rPr>
          <w:szCs w:val="22"/>
          <w:lang w:val="es-MX"/>
        </w:rPr>
        <w:t>: La estructura de precios de Azure es competitiva, especialmente para usuarios existentes de Microsoft, y ofrece opciones flexibles de pago.</w:t>
      </w:r>
    </w:p>
    <w:p w14:paraId="3922E986"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Otros Aspectos</w:t>
      </w:r>
      <w:r w:rsidRPr="0071314B">
        <w:rPr>
          <w:szCs w:val="22"/>
          <w:lang w:val="es-MX"/>
        </w:rPr>
        <w:t>: Excelentes opciones de seguridad y cumplimiento normativo, lo que puede ser una ventaja en industrias reguladas.</w:t>
      </w:r>
    </w:p>
    <w:p w14:paraId="0B659060" w14:textId="77777777" w:rsidR="000A02E5" w:rsidRPr="0071314B" w:rsidRDefault="000A02E5" w:rsidP="000A02E5">
      <w:pPr>
        <w:rPr>
          <w:szCs w:val="22"/>
          <w:lang w:val="es-MX"/>
        </w:rPr>
      </w:pPr>
      <w:r w:rsidRPr="0071314B">
        <w:rPr>
          <w:szCs w:val="22"/>
          <w:lang w:val="es-MX"/>
        </w:rPr>
        <w:tab/>
        <w:t>3.</w:t>
      </w:r>
      <w:r w:rsidRPr="0071314B">
        <w:rPr>
          <w:szCs w:val="22"/>
          <w:lang w:val="es-MX"/>
        </w:rPr>
        <w:tab/>
      </w:r>
      <w:r w:rsidRPr="0071314B">
        <w:rPr>
          <w:b/>
          <w:bCs/>
          <w:szCs w:val="22"/>
          <w:lang w:val="es-MX"/>
        </w:rPr>
        <w:t>Google Cloud Platform (GCP)</w:t>
      </w:r>
    </w:p>
    <w:p w14:paraId="52606C6B"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Facilidad de Uso</w:t>
      </w:r>
      <w:r w:rsidRPr="0071314B">
        <w:rPr>
          <w:szCs w:val="22"/>
          <w:lang w:val="es-MX"/>
        </w:rPr>
        <w:t>: GCP se destaca en usabilidad con su enfoque en IA y machine learning, mediante su servicio AI Platform, que permite entrenar y desplegar modelos rápidamente.</w:t>
      </w:r>
    </w:p>
    <w:p w14:paraId="582C31E4"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Escalabilidad</w:t>
      </w:r>
      <w:r w:rsidRPr="0071314B">
        <w:rPr>
          <w:szCs w:val="22"/>
          <w:lang w:val="es-MX"/>
        </w:rPr>
        <w:t>: Con una infraestructura fuerte y capacidad de escalar a gran volumen, GCP resulta ideal para modelos que procesen grandes volúmenes de datos.</w:t>
      </w:r>
    </w:p>
    <w:p w14:paraId="3282DCAF"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Servicios de ML</w:t>
      </w:r>
      <w:r w:rsidRPr="0071314B">
        <w:rPr>
          <w:szCs w:val="22"/>
          <w:lang w:val="es-MX"/>
        </w:rPr>
        <w:t>: AI Platform y AutoML facilitan la construcción de modelos complejos sin necesidad de experiencia en código, además de incluir opciones de análisis en tiempo real.</w:t>
      </w:r>
    </w:p>
    <w:p w14:paraId="6158EBC8"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Costos</w:t>
      </w:r>
      <w:r w:rsidRPr="0071314B">
        <w:rPr>
          <w:szCs w:val="22"/>
          <w:lang w:val="es-MX"/>
        </w:rPr>
        <w:t>: GCP tiene una estructura de precios por demanda con descuentos por uso prolongado, adecuada para empresas con cargas de trabajo variables.</w:t>
      </w:r>
    </w:p>
    <w:p w14:paraId="2B5A3911"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Otros Aspectos</w:t>
      </w:r>
      <w:r w:rsidRPr="0071314B">
        <w:rPr>
          <w:szCs w:val="22"/>
          <w:lang w:val="es-MX"/>
        </w:rPr>
        <w:t>: Ventajas en la integración con herramientas de big data como BigQuery y servicios de inteligencia de datos.</w:t>
      </w:r>
    </w:p>
    <w:p w14:paraId="3F4BF9BF" w14:textId="77777777" w:rsidR="000A02E5" w:rsidRPr="0071314B" w:rsidRDefault="000A02E5" w:rsidP="000A02E5">
      <w:pPr>
        <w:rPr>
          <w:szCs w:val="22"/>
          <w:lang w:val="es-MX"/>
        </w:rPr>
      </w:pPr>
      <w:r w:rsidRPr="0071314B">
        <w:rPr>
          <w:szCs w:val="22"/>
          <w:lang w:val="es-MX"/>
        </w:rPr>
        <w:tab/>
        <w:t>4.</w:t>
      </w:r>
      <w:r w:rsidRPr="0071314B">
        <w:rPr>
          <w:szCs w:val="22"/>
          <w:lang w:val="es-MX"/>
        </w:rPr>
        <w:tab/>
      </w:r>
      <w:r w:rsidRPr="0071314B">
        <w:rPr>
          <w:b/>
          <w:bCs/>
          <w:szCs w:val="22"/>
          <w:lang w:val="es-MX"/>
        </w:rPr>
        <w:t>IBM Watson</w:t>
      </w:r>
    </w:p>
    <w:p w14:paraId="60B8F38B" w14:textId="77777777" w:rsidR="000A02E5" w:rsidRPr="0071314B" w:rsidRDefault="000A02E5" w:rsidP="000A02E5">
      <w:pPr>
        <w:rPr>
          <w:szCs w:val="22"/>
          <w:lang w:val="es-MX"/>
        </w:rPr>
      </w:pPr>
      <w:r w:rsidRPr="0071314B">
        <w:rPr>
          <w:szCs w:val="22"/>
          <w:lang w:val="es-MX"/>
        </w:rPr>
        <w:lastRenderedPageBreak/>
        <w:tab/>
        <w:t>•</w:t>
      </w:r>
      <w:r w:rsidRPr="0071314B">
        <w:rPr>
          <w:szCs w:val="22"/>
          <w:lang w:val="es-MX"/>
        </w:rPr>
        <w:tab/>
      </w:r>
      <w:r w:rsidRPr="0071314B">
        <w:rPr>
          <w:b/>
          <w:bCs/>
          <w:szCs w:val="22"/>
          <w:lang w:val="es-MX"/>
        </w:rPr>
        <w:t>Facilidad de Uso</w:t>
      </w:r>
      <w:r w:rsidRPr="0071314B">
        <w:rPr>
          <w:szCs w:val="22"/>
          <w:lang w:val="es-MX"/>
        </w:rPr>
        <w:t>: IBM Watson ofrece una plataforma altamente especializada para machine learning, con opciones de entrenamiento y despliegue diseñadas para IA empresarial.</w:t>
      </w:r>
    </w:p>
    <w:p w14:paraId="32640F90"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Escalabilidad</w:t>
      </w:r>
      <w:r w:rsidRPr="0071314B">
        <w:rPr>
          <w:szCs w:val="22"/>
          <w:lang w:val="es-MX"/>
        </w:rPr>
        <w:t>: Aunque escalable, IBM Watson puede presentar limitaciones en flexibilidad comparado con otras plataformas, debido a su enfoque en entornos empresariales específicos.</w:t>
      </w:r>
    </w:p>
    <w:p w14:paraId="43B5C8A6"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Servicios de ML</w:t>
      </w:r>
      <w:r w:rsidRPr="0071314B">
        <w:rPr>
          <w:szCs w:val="22"/>
          <w:lang w:val="es-MX"/>
        </w:rPr>
        <w:t>: Proporciona herramientas avanzadas de NLP y análisis predictivo, aunque su alcance es menor en comparación con AWS y GCP.</w:t>
      </w:r>
    </w:p>
    <w:p w14:paraId="2FDF7121"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Costos</w:t>
      </w:r>
      <w:r w:rsidRPr="0071314B">
        <w:rPr>
          <w:szCs w:val="22"/>
          <w:lang w:val="es-MX"/>
        </w:rPr>
        <w:t>: Los costos tienden a ser más altos, pero Watson es altamente competitivo para proyectos que requieren capacidades de IA especializadas.</w:t>
      </w:r>
    </w:p>
    <w:p w14:paraId="2A03DD40"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Otros Aspectos</w:t>
      </w:r>
      <w:r w:rsidRPr="0071314B">
        <w:rPr>
          <w:szCs w:val="22"/>
          <w:lang w:val="es-MX"/>
        </w:rPr>
        <w:t>: Enfoque en IA empresarial y servicios especializados para industrias como la salud, lo que puede limitar su aplicabilidad en sectores más generales.</w:t>
      </w:r>
    </w:p>
    <w:p w14:paraId="714BA70E" w14:textId="77777777" w:rsidR="000A02E5" w:rsidRPr="0071314B" w:rsidRDefault="000A02E5" w:rsidP="000A02E5">
      <w:pPr>
        <w:rPr>
          <w:szCs w:val="22"/>
          <w:lang w:val="es-MX"/>
        </w:rPr>
      </w:pPr>
    </w:p>
    <w:p w14:paraId="7E54B6DF" w14:textId="4A6C45C6" w:rsidR="000A02E5" w:rsidRPr="0071314B" w:rsidRDefault="000A02E5" w:rsidP="000A02E5">
      <w:pPr>
        <w:rPr>
          <w:szCs w:val="22"/>
          <w:lang w:val="es-MX"/>
        </w:rPr>
      </w:pPr>
      <w:r>
        <w:rPr>
          <w:b/>
          <w:bCs/>
          <w:szCs w:val="22"/>
          <w:lang w:val="es-MX"/>
        </w:rPr>
        <w:t>6</w:t>
      </w:r>
      <w:r w:rsidRPr="0071314B">
        <w:rPr>
          <w:b/>
          <w:bCs/>
          <w:szCs w:val="22"/>
          <w:lang w:val="es-MX"/>
        </w:rPr>
        <w:t>.2 Justificación de la Elección</w:t>
      </w:r>
    </w:p>
    <w:p w14:paraId="12F893B5" w14:textId="77777777" w:rsidR="000A02E5" w:rsidRPr="0071314B" w:rsidRDefault="000A02E5" w:rsidP="000A02E5">
      <w:pPr>
        <w:rPr>
          <w:szCs w:val="22"/>
          <w:lang w:val="es-MX"/>
        </w:rPr>
      </w:pPr>
    </w:p>
    <w:p w14:paraId="6547429F" w14:textId="77777777" w:rsidR="000A02E5" w:rsidRPr="0071314B" w:rsidRDefault="000A02E5" w:rsidP="000A02E5">
      <w:pPr>
        <w:rPr>
          <w:szCs w:val="22"/>
          <w:lang w:val="es-MX"/>
        </w:rPr>
      </w:pPr>
      <w:r w:rsidRPr="0071314B">
        <w:rPr>
          <w:szCs w:val="22"/>
          <w:lang w:val="es-MX"/>
        </w:rPr>
        <w:t xml:space="preserve">En base al análisis, </w:t>
      </w:r>
      <w:r w:rsidRPr="0071314B">
        <w:rPr>
          <w:b/>
          <w:bCs/>
          <w:szCs w:val="22"/>
          <w:lang w:val="es-MX"/>
        </w:rPr>
        <w:t>AWS</w:t>
      </w:r>
      <w:r w:rsidRPr="0071314B">
        <w:rPr>
          <w:szCs w:val="22"/>
          <w:lang w:val="es-MX"/>
        </w:rPr>
        <w:t xml:space="preserve"> se considera la plataforma más adecuada para implementar la solución de forecasting de consumo de combustible en Forza Transportation. La elección se fundamenta en los siguientes puntos:</w:t>
      </w:r>
    </w:p>
    <w:p w14:paraId="79D3AC9E" w14:textId="77777777" w:rsidR="000A02E5" w:rsidRPr="0071314B" w:rsidRDefault="000A02E5" w:rsidP="000A02E5">
      <w:pPr>
        <w:rPr>
          <w:szCs w:val="22"/>
          <w:lang w:val="es-MX"/>
        </w:rPr>
      </w:pPr>
    </w:p>
    <w:p w14:paraId="489227F4"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Escalabilidad y Flexibilidad</w:t>
      </w:r>
      <w:r w:rsidRPr="0071314B">
        <w:rPr>
          <w:szCs w:val="22"/>
          <w:lang w:val="es-MX"/>
        </w:rPr>
        <w:t>: AWS proporciona una infraestructura escalable a nivel global, permitiendo adaptar el consumo de recursos según las necesidades operativas.</w:t>
      </w:r>
    </w:p>
    <w:p w14:paraId="2A138D8A"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Servicios de Machine Learning</w:t>
      </w:r>
      <w:r w:rsidRPr="0071314B">
        <w:rPr>
          <w:szCs w:val="22"/>
          <w:lang w:val="es-MX"/>
        </w:rPr>
        <w:t>: AWS SageMaker ofrece una solución completa para el ciclo de vida del modelo de machine learning, con herramientas de entrenamiento, despliegue y monitoreo que facilitan la automatización y gestión de la producción.</w:t>
      </w:r>
    </w:p>
    <w:p w14:paraId="4B29AF10"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Costos Competitivos</w:t>
      </w:r>
      <w:r w:rsidRPr="0071314B">
        <w:rPr>
          <w:szCs w:val="22"/>
          <w:lang w:val="es-MX"/>
        </w:rPr>
        <w:t>: La estructura de precios de AWS, con opciones de pago por demanda y descuentos por instancias reservadas, permite optimizar el presupuesto a largo plazo sin sacrificar recursos.</w:t>
      </w:r>
    </w:p>
    <w:p w14:paraId="192DE10A" w14:textId="77777777" w:rsidR="000A02E5" w:rsidRPr="0071314B" w:rsidRDefault="000A02E5" w:rsidP="000A02E5">
      <w:pPr>
        <w:rPr>
          <w:szCs w:val="22"/>
          <w:lang w:val="es-MX"/>
        </w:rPr>
      </w:pPr>
      <w:r w:rsidRPr="0071314B">
        <w:rPr>
          <w:szCs w:val="22"/>
          <w:lang w:val="es-MX"/>
        </w:rPr>
        <w:tab/>
        <w:t>•</w:t>
      </w:r>
      <w:r w:rsidRPr="0071314B">
        <w:rPr>
          <w:szCs w:val="22"/>
          <w:lang w:val="es-MX"/>
        </w:rPr>
        <w:tab/>
      </w:r>
      <w:r w:rsidRPr="0071314B">
        <w:rPr>
          <w:b/>
          <w:bCs/>
          <w:szCs w:val="22"/>
          <w:lang w:val="es-MX"/>
        </w:rPr>
        <w:t>Compatibilidad y Comunidad de Soporte</w:t>
      </w:r>
      <w:r w:rsidRPr="0071314B">
        <w:rPr>
          <w:szCs w:val="22"/>
          <w:lang w:val="es-MX"/>
        </w:rPr>
        <w:t>: AWS cuenta con una amplia compatibilidad con herramientas de IA, frameworks de ML y una comunidad extensa de soporte, lo cual agiliza la implementación y solución de problemas.</w:t>
      </w:r>
    </w:p>
    <w:p w14:paraId="101F0983" w14:textId="77777777" w:rsidR="000A02E5" w:rsidRDefault="000A02E5" w:rsidP="000A02E5">
      <w:pPr>
        <w:rPr>
          <w:szCs w:val="22"/>
          <w:lang w:val="es-MX"/>
        </w:rPr>
      </w:pPr>
    </w:p>
    <w:p w14:paraId="11BCA801" w14:textId="77777777" w:rsidR="000A02E5" w:rsidRDefault="000A02E5" w:rsidP="000A02E5">
      <w:pPr>
        <w:rPr>
          <w:szCs w:val="22"/>
          <w:lang w:val="es-MX"/>
        </w:rPr>
      </w:pPr>
    </w:p>
    <w:p w14:paraId="0D85F7CC" w14:textId="22EECE00" w:rsidR="000A02E5" w:rsidRPr="000A3190" w:rsidRDefault="000A02E5" w:rsidP="000A02E5">
      <w:pPr>
        <w:rPr>
          <w:b/>
          <w:bCs/>
          <w:szCs w:val="22"/>
          <w:lang w:val="es-MX"/>
        </w:rPr>
      </w:pPr>
      <w:r>
        <w:rPr>
          <w:b/>
          <w:bCs/>
          <w:szCs w:val="22"/>
          <w:lang w:val="es-MX"/>
        </w:rPr>
        <w:t>6</w:t>
      </w:r>
      <w:r w:rsidRPr="000A3190">
        <w:rPr>
          <w:b/>
          <w:bCs/>
          <w:szCs w:val="22"/>
          <w:lang w:val="es-MX"/>
        </w:rPr>
        <w:t>.3 Recomendación final de implementación:</w:t>
      </w:r>
    </w:p>
    <w:p w14:paraId="678000E2" w14:textId="77777777" w:rsidR="000A02E5" w:rsidRDefault="000A02E5" w:rsidP="000A02E5">
      <w:pPr>
        <w:rPr>
          <w:szCs w:val="22"/>
          <w:lang w:val="es-MX"/>
        </w:rPr>
      </w:pPr>
      <w:r w:rsidRPr="000A3190">
        <w:rPr>
          <w:szCs w:val="22"/>
          <w:lang w:val="es-MX"/>
        </w:rPr>
        <w:lastRenderedPageBreak/>
        <w:t xml:space="preserve">la elección de una plataforma de servicios en la nube es fundamental para asegurar la eficacia, escalabilidad y sostenibilidad de la solución de forecasting de consumo de combustible en producción. Tras evaluar los principales proveedores —AWS, Azure, GCP e IBM Watson— se identificó a </w:t>
      </w:r>
      <w:r w:rsidRPr="000A3190">
        <w:rPr>
          <w:b/>
          <w:bCs/>
          <w:szCs w:val="22"/>
          <w:lang w:val="es-MX"/>
        </w:rPr>
        <w:t>AWS</w:t>
      </w:r>
      <w:r w:rsidRPr="000A3190">
        <w:rPr>
          <w:szCs w:val="22"/>
          <w:lang w:val="es-MX"/>
        </w:rPr>
        <w:t xml:space="preserve"> como la opción más adecuada para Forza Transportation, debido a su capacidad de escalabilidad, sus servicios avanzados en machine learning, y una estructura de costos competitiva que permite una optimización de recursos a largo plazo. Se recomienda implementar AWS SageMaker para gestionar el ciclo de vida completo del modelo, facilitando el monitoreo en producción y la actualización continua del modelo conforme cambien las condiciones operativas. Adicionalmente, se sugiere establecer un plan de capacitación para el equipo técnico y operativo, asegurando que puedan maximizar el uso de las herramientas y servicios en la nube para respaldar la toma de decisiones estratégicas de la organización.</w:t>
      </w:r>
    </w:p>
    <w:p w14:paraId="34AECBA6" w14:textId="77777777" w:rsidR="000A02E5" w:rsidRDefault="000A02E5" w:rsidP="000A02E5">
      <w:pPr>
        <w:rPr>
          <w:szCs w:val="22"/>
          <w:lang w:val="es-MX"/>
        </w:rPr>
      </w:pPr>
    </w:p>
    <w:p w14:paraId="30C76836" w14:textId="3EBBA0CE" w:rsidR="000A02E5" w:rsidRPr="000A3190" w:rsidRDefault="000A02E5" w:rsidP="000A02E5">
      <w:pPr>
        <w:pStyle w:val="Ttulo1"/>
        <w:numPr>
          <w:ilvl w:val="0"/>
          <w:numId w:val="0"/>
        </w:numPr>
        <w:ind w:left="432" w:hanging="432"/>
        <w:rPr>
          <w:lang w:val="es-MX"/>
        </w:rPr>
      </w:pPr>
      <w:bookmarkStart w:id="9" w:name="_Toc181466801"/>
      <w:r>
        <w:rPr>
          <w:lang w:val="es-MX"/>
        </w:rPr>
        <w:t>7</w:t>
      </w:r>
      <w:r w:rsidRPr="000A3190">
        <w:rPr>
          <w:lang w:val="es-MX"/>
        </w:rPr>
        <w:t>. Conclusiones Finales</w:t>
      </w:r>
      <w:bookmarkEnd w:id="9"/>
    </w:p>
    <w:p w14:paraId="6CF5AF57" w14:textId="77777777" w:rsidR="000A02E5" w:rsidRPr="000A3190" w:rsidRDefault="000A02E5" w:rsidP="000A02E5">
      <w:pPr>
        <w:rPr>
          <w:szCs w:val="22"/>
          <w:lang w:val="es-MX"/>
        </w:rPr>
      </w:pPr>
    </w:p>
    <w:p w14:paraId="285480A3" w14:textId="77777777" w:rsidR="000A02E5" w:rsidRPr="000A3190" w:rsidRDefault="000A02E5" w:rsidP="000A02E5">
      <w:pPr>
        <w:rPr>
          <w:szCs w:val="22"/>
          <w:lang w:val="es-MX"/>
        </w:rPr>
      </w:pPr>
      <w:r w:rsidRPr="000A3190">
        <w:rPr>
          <w:szCs w:val="22"/>
          <w:lang w:val="es-MX"/>
        </w:rPr>
        <w:t>El presente proyecto ha demostrado la viabilidad de implementar un modelo de forecasting de consumo de combustible, ofreciendo una herramienta robusta para anticipar y optimizar el rendimiento de la flota en Forza Transportation. A través de un análisis exhaustivo de datos recolectados por sensores de telemetría, se identificaron las variables clave que impactan el consumo, destacando la distancia total recorrida y el consumo total de combustible, mientras que otros factores, como los eventos de seguridad y tiempos de ralentí, mostraron una relevancia marginal en la clasificación inicial de consumo.</w:t>
      </w:r>
    </w:p>
    <w:p w14:paraId="4CD7B392" w14:textId="77777777" w:rsidR="000A02E5" w:rsidRPr="000A3190" w:rsidRDefault="000A02E5" w:rsidP="000A02E5">
      <w:pPr>
        <w:rPr>
          <w:szCs w:val="22"/>
          <w:lang w:val="es-MX"/>
        </w:rPr>
      </w:pPr>
    </w:p>
    <w:p w14:paraId="0A10D763" w14:textId="77777777" w:rsidR="000A02E5" w:rsidRPr="000A3190" w:rsidRDefault="000A02E5" w:rsidP="000A02E5">
      <w:pPr>
        <w:rPr>
          <w:szCs w:val="22"/>
          <w:lang w:val="es-MX"/>
        </w:rPr>
      </w:pPr>
      <w:r w:rsidRPr="000A3190">
        <w:rPr>
          <w:szCs w:val="22"/>
          <w:lang w:val="es-MX"/>
        </w:rPr>
        <w:t>La transición de modelos de clasificación a un modelo de forecasting basado en XGBoost ha permitido capturar patrones continuos de consumo, logrando una precisión adecuada para su implementación en producción. Este modelo de forecasting, optimizado y validado mediante una serie de técnicas avanzadas, mostró resultados consistentes en el conjunto de prueba y cumple con los criterios de éxito definidos por la organización, incluyendo un MAE controlado y estabilidad en su desempeño. La elección de AWS como plataforma de implementación en la nube asegura que la solución podrá escalar conforme a las necesidades operativas, además de ofrecer flexibilidad en costos y herramientas especializadas para la gestión de machine learning en producción.</w:t>
      </w:r>
    </w:p>
    <w:p w14:paraId="4323A14B" w14:textId="77777777" w:rsidR="000A02E5" w:rsidRPr="000A3190" w:rsidRDefault="000A02E5" w:rsidP="000A02E5">
      <w:pPr>
        <w:rPr>
          <w:szCs w:val="22"/>
          <w:lang w:val="es-MX"/>
        </w:rPr>
      </w:pPr>
    </w:p>
    <w:p w14:paraId="48EF9A27" w14:textId="77777777" w:rsidR="000A02E5" w:rsidRPr="000A3190" w:rsidRDefault="000A02E5" w:rsidP="000A02E5">
      <w:pPr>
        <w:rPr>
          <w:szCs w:val="22"/>
          <w:lang w:val="es-MX"/>
        </w:rPr>
      </w:pPr>
      <w:r w:rsidRPr="000A3190">
        <w:rPr>
          <w:szCs w:val="22"/>
          <w:lang w:val="es-MX"/>
        </w:rPr>
        <w:t xml:space="preserve">Para la alta dirección, este modelo representa una oportunidad de optimización tangible: anticipar el consumo permitirá mejorar la eficiencia operativa, reducir costos y establecer estrategias proactivas de mantenimiento y gestión de la flota. La recomendación clave es avanzar en la implementación del modelo en producción, con un sistema de monitoreo y actualización continua para adaptarse a variaciones en los datos operativos. Además, se sugiere considerar la inclusión de nuevas variables en el futuro, como el tráfico, clima y peso </w:t>
      </w:r>
      <w:r w:rsidRPr="000A3190">
        <w:rPr>
          <w:szCs w:val="22"/>
          <w:lang w:val="es-MX"/>
        </w:rPr>
        <w:lastRenderedPageBreak/>
        <w:t>de carga, para mejorar aún más la precisión del forecasting y lograr una visión más holística del consumo de combustible.</w:t>
      </w:r>
    </w:p>
    <w:p w14:paraId="2AF9B731" w14:textId="77777777" w:rsidR="000A02E5" w:rsidRPr="000A3190" w:rsidRDefault="000A02E5" w:rsidP="000A02E5">
      <w:pPr>
        <w:rPr>
          <w:szCs w:val="22"/>
          <w:lang w:val="es-MX"/>
        </w:rPr>
      </w:pPr>
    </w:p>
    <w:p w14:paraId="48F5914A" w14:textId="77777777" w:rsidR="000A02E5" w:rsidRPr="000A3190" w:rsidRDefault="000A02E5" w:rsidP="000A02E5">
      <w:pPr>
        <w:rPr>
          <w:szCs w:val="22"/>
          <w:lang w:val="es-MX"/>
        </w:rPr>
      </w:pPr>
      <w:r w:rsidRPr="000A3190">
        <w:rPr>
          <w:szCs w:val="22"/>
          <w:lang w:val="es-MX"/>
        </w:rPr>
        <w:t>En resumen, el proyecto posiciona a Forza Transportation en la vanguardia del uso de inteligencia artificial en la optimización de flotas, alineando sus operaciones con una visión de sostenibilidad y eficiencia en el uso de recursos. Con la implementación de esta solución en producción y el seguimiento de las recomendaciones planteadas, Forza Transportation podrá maximizar el valor de sus datos y consolidar una ventaja competitiva en el mercado.</w:t>
      </w:r>
    </w:p>
    <w:p w14:paraId="0FD3B075" w14:textId="77777777" w:rsidR="000A02E5" w:rsidRPr="0071314B" w:rsidRDefault="000A02E5" w:rsidP="000A02E5">
      <w:pPr>
        <w:rPr>
          <w:szCs w:val="22"/>
          <w:lang w:val="es-MX"/>
        </w:rPr>
      </w:pPr>
    </w:p>
    <w:p w14:paraId="2CF1C3C6" w14:textId="77777777" w:rsidR="000A02E5" w:rsidRPr="000A02E5" w:rsidRDefault="000A02E5" w:rsidP="000A02E5">
      <w:pPr>
        <w:rPr>
          <w:szCs w:val="22"/>
          <w:lang w:val="es-MX"/>
        </w:rPr>
      </w:pPr>
    </w:p>
    <w:sectPr w:rsidR="000A02E5" w:rsidRPr="000A02E5">
      <w:headerReference w:type="default" r:id="rId10"/>
      <w:footerReference w:type="default" r:id="rId11"/>
      <w:headerReference w:type="first" r:id="rId12"/>
      <w:footerReference w:type="first" r:id="rId13"/>
      <w:pgSz w:w="11909" w:h="16834"/>
      <w:pgMar w:top="1440" w:right="1440" w:bottom="1440" w:left="1440" w:header="72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9A93F" w14:textId="77777777" w:rsidR="002D6311" w:rsidRDefault="002D6311">
      <w:pPr>
        <w:spacing w:after="0" w:line="240" w:lineRule="auto"/>
      </w:pPr>
      <w:r>
        <w:separator/>
      </w:r>
    </w:p>
    <w:p w14:paraId="3D7EB9FE" w14:textId="77777777" w:rsidR="002D6311" w:rsidRDefault="002D6311"/>
  </w:endnote>
  <w:endnote w:type="continuationSeparator" w:id="0">
    <w:p w14:paraId="677D82EF" w14:textId="77777777" w:rsidR="002D6311" w:rsidRDefault="002D6311">
      <w:pPr>
        <w:spacing w:after="0" w:line="240" w:lineRule="auto"/>
      </w:pPr>
      <w:r>
        <w:continuationSeparator/>
      </w:r>
    </w:p>
    <w:p w14:paraId="5514E603" w14:textId="77777777" w:rsidR="002D6311" w:rsidRDefault="002D6311"/>
  </w:endnote>
  <w:endnote w:type="continuationNotice" w:id="1">
    <w:p w14:paraId="3DD70A62" w14:textId="77777777" w:rsidR="002D6311" w:rsidRDefault="002D6311">
      <w:pPr>
        <w:spacing w:after="0" w:line="240" w:lineRule="auto"/>
      </w:pPr>
    </w:p>
    <w:p w14:paraId="7DB62691" w14:textId="77777777" w:rsidR="002D6311" w:rsidRDefault="002D63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C760F" w14:textId="77777777" w:rsidR="00A8133E" w:rsidRDefault="009B22E6">
    <w:pPr>
      <w:jc w:val="left"/>
      <w:rPr>
        <w:sz w:val="20"/>
        <w:szCs w:val="20"/>
      </w:rPr>
    </w:pPr>
    <w:r>
      <w:rPr>
        <w:noProof/>
      </w:rPr>
      <w:drawing>
        <wp:anchor distT="114300" distB="114300" distL="114300" distR="114300" simplePos="0" relativeHeight="251658243" behindDoc="0" locked="0" layoutInCell="1" hidden="0" allowOverlap="1" wp14:anchorId="5C3C7615" wp14:editId="3F93A49A">
          <wp:simplePos x="0" y="0"/>
          <wp:positionH relativeFrom="column">
            <wp:posOffset>-1314450</wp:posOffset>
          </wp:positionH>
          <wp:positionV relativeFrom="paragraph">
            <wp:posOffset>39370</wp:posOffset>
          </wp:positionV>
          <wp:extent cx="8206465" cy="824865"/>
          <wp:effectExtent l="0" t="0" r="4445" b="0"/>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88978"/>
                  <a:stretch>
                    <a:fillRect/>
                  </a:stretch>
                </pic:blipFill>
                <pic:spPr>
                  <a:xfrm>
                    <a:off x="0" y="0"/>
                    <a:ext cx="8214870" cy="825710"/>
                  </a:xfrm>
                  <a:prstGeom prst="rect">
                    <a:avLst/>
                  </a:prstGeom>
                  <a:ln/>
                </pic:spPr>
              </pic:pic>
            </a:graphicData>
          </a:graphic>
          <wp14:sizeRelV relativeFrom="margin">
            <wp14:pctHeight>0</wp14:pctHeight>
          </wp14:sizeRelV>
        </wp:anchor>
      </w:drawing>
    </w:r>
  </w:p>
  <w:p w14:paraId="54961E3F" w14:textId="77777777" w:rsidR="00BD0FB4" w:rsidRDefault="00BD0F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C7611" w14:textId="7645C5C2" w:rsidR="00A8133E" w:rsidRDefault="009B22E6">
    <w:pPr>
      <w:jc w:val="right"/>
    </w:pPr>
    <w:r>
      <w:fldChar w:fldCharType="begin"/>
    </w:r>
    <w:r>
      <w:instrText>PAGE</w:instrText>
    </w:r>
    <w:r>
      <w:fldChar w:fldCharType="separate"/>
    </w:r>
    <w:r w:rsidR="00023784">
      <w:rPr>
        <w:noProof/>
      </w:rPr>
      <w:t>0</w:t>
    </w:r>
    <w:r>
      <w:fldChar w:fldCharType="end"/>
    </w:r>
  </w:p>
  <w:p w14:paraId="300FCBA6" w14:textId="77777777" w:rsidR="00BD0FB4" w:rsidRDefault="00BD0F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17218" w14:textId="77777777" w:rsidR="002D6311" w:rsidRDefault="002D6311">
      <w:pPr>
        <w:spacing w:after="0" w:line="240" w:lineRule="auto"/>
      </w:pPr>
      <w:r>
        <w:separator/>
      </w:r>
    </w:p>
    <w:p w14:paraId="7CF2F3B5" w14:textId="77777777" w:rsidR="002D6311" w:rsidRDefault="002D6311"/>
  </w:footnote>
  <w:footnote w:type="continuationSeparator" w:id="0">
    <w:p w14:paraId="32081C71" w14:textId="77777777" w:rsidR="002D6311" w:rsidRDefault="002D6311">
      <w:pPr>
        <w:spacing w:after="0" w:line="240" w:lineRule="auto"/>
      </w:pPr>
      <w:r>
        <w:continuationSeparator/>
      </w:r>
    </w:p>
    <w:p w14:paraId="7C37F0EA" w14:textId="77777777" w:rsidR="002D6311" w:rsidRDefault="002D6311"/>
  </w:footnote>
  <w:footnote w:type="continuationNotice" w:id="1">
    <w:p w14:paraId="03183BC3" w14:textId="77777777" w:rsidR="002D6311" w:rsidRDefault="002D6311">
      <w:pPr>
        <w:spacing w:after="0" w:line="240" w:lineRule="auto"/>
      </w:pPr>
    </w:p>
    <w:p w14:paraId="53B9692D" w14:textId="77777777" w:rsidR="002D6311" w:rsidRDefault="002D63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C760B" w14:textId="77777777" w:rsidR="00A8133E" w:rsidRDefault="009B22E6">
    <w:pPr>
      <w:jc w:val="right"/>
    </w:pPr>
    <w:r>
      <w:rPr>
        <w:noProof/>
      </w:rPr>
      <w:drawing>
        <wp:anchor distT="114300" distB="114300" distL="114300" distR="114300" simplePos="0" relativeHeight="251658240" behindDoc="0" locked="0" layoutInCell="1" hidden="0" allowOverlap="1" wp14:anchorId="5C3C7612" wp14:editId="5C3C7613">
          <wp:simplePos x="0" y="0"/>
          <wp:positionH relativeFrom="page">
            <wp:posOffset>1021292</wp:posOffset>
          </wp:positionH>
          <wp:positionV relativeFrom="page">
            <wp:posOffset>617008</wp:posOffset>
          </wp:positionV>
          <wp:extent cx="1571625" cy="419695"/>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71625" cy="419695"/>
                  </a:xfrm>
                  <a:prstGeom prst="rect">
                    <a:avLst/>
                  </a:prstGeom>
                  <a:ln/>
                </pic:spPr>
              </pic:pic>
            </a:graphicData>
          </a:graphic>
        </wp:anchor>
      </w:drawing>
    </w:r>
  </w:p>
  <w:p w14:paraId="6BDBC522" w14:textId="2BBAC309" w:rsidR="00AD57E7" w:rsidRDefault="000A02E5" w:rsidP="00261589">
    <w:pPr>
      <w:spacing w:after="0"/>
      <w:ind w:right="104"/>
      <w:jc w:val="right"/>
      <w:rPr>
        <w:b/>
        <w:color w:val="1C4587"/>
      </w:rPr>
    </w:pPr>
    <w:r>
      <w:rPr>
        <w:b/>
        <w:color w:val="1C4587"/>
      </w:rPr>
      <w:t>6</w:t>
    </w:r>
    <w:r w:rsidR="00261589" w:rsidRPr="00261589">
      <w:rPr>
        <w:b/>
        <w:color w:val="1C4587"/>
      </w:rPr>
      <w:t xml:space="preserve">. </w:t>
    </w:r>
    <w:r>
      <w:rPr>
        <w:b/>
        <w:color w:val="1C4587"/>
      </w:rPr>
      <w:t>Conclusiones clave</w:t>
    </w:r>
  </w:p>
  <w:p w14:paraId="7163B7A6" w14:textId="77777777" w:rsidR="001133B1" w:rsidRDefault="001133B1" w:rsidP="00AD57E7">
    <w:pPr>
      <w:spacing w:after="0"/>
      <w:ind w:right="104"/>
      <w:jc w:val="right"/>
      <w:rPr>
        <w:b/>
        <w:color w:val="1C4587"/>
      </w:rPr>
    </w:pPr>
  </w:p>
  <w:p w14:paraId="3A580233" w14:textId="77777777" w:rsidR="001133B1" w:rsidRPr="00AD57E7" w:rsidRDefault="001133B1" w:rsidP="00AD57E7">
    <w:pPr>
      <w:spacing w:after="0"/>
      <w:ind w:right="104"/>
      <w:jc w:val="right"/>
      <w:rPr>
        <w:b/>
        <w:color w:val="1C458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C7610" w14:textId="77777777" w:rsidR="00A8133E" w:rsidRDefault="009B22E6">
    <w:r>
      <w:rPr>
        <w:noProof/>
      </w:rPr>
      <w:drawing>
        <wp:anchor distT="114300" distB="114300" distL="114300" distR="114300" simplePos="0" relativeHeight="251658241" behindDoc="0" locked="0" layoutInCell="1" hidden="0" allowOverlap="1" wp14:anchorId="5C3C7617" wp14:editId="5C3C7618">
          <wp:simplePos x="0" y="0"/>
          <wp:positionH relativeFrom="page">
            <wp:posOffset>-29999</wp:posOffset>
          </wp:positionH>
          <wp:positionV relativeFrom="page">
            <wp:posOffset>-733424</wp:posOffset>
          </wp:positionV>
          <wp:extent cx="7620482" cy="1611842"/>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b="83697"/>
                  <a:stretch>
                    <a:fillRect/>
                  </a:stretch>
                </pic:blipFill>
                <pic:spPr>
                  <a:xfrm>
                    <a:off x="0" y="0"/>
                    <a:ext cx="7620482" cy="1611842"/>
                  </a:xfrm>
                  <a:prstGeom prst="rect">
                    <a:avLst/>
                  </a:prstGeom>
                  <a:ln/>
                </pic:spPr>
              </pic:pic>
            </a:graphicData>
          </a:graphic>
        </wp:anchor>
      </w:drawing>
    </w:r>
    <w:r>
      <w:rPr>
        <w:noProof/>
      </w:rPr>
      <w:drawing>
        <wp:anchor distT="114300" distB="114300" distL="114300" distR="114300" simplePos="0" relativeHeight="251658242" behindDoc="1" locked="0" layoutInCell="1" hidden="0" allowOverlap="1" wp14:anchorId="5C3C7619" wp14:editId="5C3C761A">
          <wp:simplePos x="0" y="0"/>
          <wp:positionH relativeFrom="column">
            <wp:posOffset>-647699</wp:posOffset>
          </wp:positionH>
          <wp:positionV relativeFrom="paragraph">
            <wp:posOffset>645583</wp:posOffset>
          </wp:positionV>
          <wp:extent cx="3612625" cy="957263"/>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612625" cy="957263"/>
                  </a:xfrm>
                  <a:prstGeom prst="rect">
                    <a:avLst/>
                  </a:prstGeom>
                  <a:ln/>
                </pic:spPr>
              </pic:pic>
            </a:graphicData>
          </a:graphic>
        </wp:anchor>
      </w:drawing>
    </w:r>
  </w:p>
  <w:p w14:paraId="044EFB8E" w14:textId="77777777" w:rsidR="00BD0FB4" w:rsidRDefault="00BD0FB4"/>
</w:hdr>
</file>

<file path=word/intelligence2.xml><?xml version="1.0" encoding="utf-8"?>
<int2:intelligence xmlns:int2="http://schemas.microsoft.com/office/intelligence/2020/intelligence" xmlns:oel="http://schemas.microsoft.com/office/2019/extlst">
  <int2:observations>
    <int2:textHash int2:hashCode="+QRT7HEs5FBcxC" int2:id="OxPYw3qf">
      <int2:state int2:value="Rejected" int2:type="AugLoop_Text_Critique"/>
    </int2:textHash>
    <int2:textHash int2:hashCode="2Css4IT6I4E3iv" int2:id="lpZPkld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5FEE"/>
    <w:multiLevelType w:val="multilevel"/>
    <w:tmpl w:val="F4E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12D7"/>
    <w:multiLevelType w:val="multilevel"/>
    <w:tmpl w:val="DA1CFB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CB20AD"/>
    <w:multiLevelType w:val="hybridMultilevel"/>
    <w:tmpl w:val="6988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6691D"/>
    <w:multiLevelType w:val="multilevel"/>
    <w:tmpl w:val="70E2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925A9"/>
    <w:multiLevelType w:val="hybridMultilevel"/>
    <w:tmpl w:val="0F385EA2"/>
    <w:lvl w:ilvl="0" w:tplc="D242BACA">
      <w:start w:val="3"/>
      <w:numFmt w:val="decimal"/>
      <w:lvlText w:val="%1."/>
      <w:lvlJc w:val="left"/>
      <w:pPr>
        <w:ind w:left="720" w:hanging="360"/>
      </w:pPr>
    </w:lvl>
    <w:lvl w:ilvl="1" w:tplc="5B02D88C">
      <w:start w:val="1"/>
      <w:numFmt w:val="lowerLetter"/>
      <w:lvlText w:val="%2."/>
      <w:lvlJc w:val="left"/>
      <w:pPr>
        <w:ind w:left="1440" w:hanging="360"/>
      </w:pPr>
    </w:lvl>
    <w:lvl w:ilvl="2" w:tplc="F366545C">
      <w:start w:val="1"/>
      <w:numFmt w:val="lowerRoman"/>
      <w:lvlText w:val="%3."/>
      <w:lvlJc w:val="right"/>
      <w:pPr>
        <w:ind w:left="2160" w:hanging="180"/>
      </w:pPr>
    </w:lvl>
    <w:lvl w:ilvl="3" w:tplc="C7165560">
      <w:start w:val="1"/>
      <w:numFmt w:val="decimal"/>
      <w:lvlText w:val="%4."/>
      <w:lvlJc w:val="left"/>
      <w:pPr>
        <w:ind w:left="2880" w:hanging="360"/>
      </w:pPr>
    </w:lvl>
    <w:lvl w:ilvl="4" w:tplc="BE38FBC2">
      <w:start w:val="1"/>
      <w:numFmt w:val="lowerLetter"/>
      <w:lvlText w:val="%5."/>
      <w:lvlJc w:val="left"/>
      <w:pPr>
        <w:ind w:left="3600" w:hanging="360"/>
      </w:pPr>
    </w:lvl>
    <w:lvl w:ilvl="5" w:tplc="E9D8BE98">
      <w:start w:val="1"/>
      <w:numFmt w:val="lowerRoman"/>
      <w:lvlText w:val="%6."/>
      <w:lvlJc w:val="right"/>
      <w:pPr>
        <w:ind w:left="4320" w:hanging="180"/>
      </w:pPr>
    </w:lvl>
    <w:lvl w:ilvl="6" w:tplc="7390F65C">
      <w:start w:val="1"/>
      <w:numFmt w:val="decimal"/>
      <w:lvlText w:val="%7."/>
      <w:lvlJc w:val="left"/>
      <w:pPr>
        <w:ind w:left="5040" w:hanging="360"/>
      </w:pPr>
    </w:lvl>
    <w:lvl w:ilvl="7" w:tplc="BAE8C9E0">
      <w:start w:val="1"/>
      <w:numFmt w:val="lowerLetter"/>
      <w:lvlText w:val="%8."/>
      <w:lvlJc w:val="left"/>
      <w:pPr>
        <w:ind w:left="5760" w:hanging="360"/>
      </w:pPr>
    </w:lvl>
    <w:lvl w:ilvl="8" w:tplc="387AF31E">
      <w:start w:val="1"/>
      <w:numFmt w:val="lowerRoman"/>
      <w:lvlText w:val="%9."/>
      <w:lvlJc w:val="right"/>
      <w:pPr>
        <w:ind w:left="6480" w:hanging="180"/>
      </w:pPr>
    </w:lvl>
  </w:abstractNum>
  <w:abstractNum w:abstractNumId="5" w15:restartNumberingAfterBreak="0">
    <w:nsid w:val="0C2AD1B3"/>
    <w:multiLevelType w:val="hybridMultilevel"/>
    <w:tmpl w:val="86088B5C"/>
    <w:lvl w:ilvl="0" w:tplc="E08E36A0">
      <w:start w:val="1"/>
      <w:numFmt w:val="decimal"/>
      <w:lvlText w:val="%1."/>
      <w:lvlJc w:val="left"/>
      <w:pPr>
        <w:ind w:left="720" w:hanging="360"/>
      </w:pPr>
    </w:lvl>
    <w:lvl w:ilvl="1" w:tplc="F0942288">
      <w:start w:val="1"/>
      <w:numFmt w:val="lowerLetter"/>
      <w:lvlText w:val="%2."/>
      <w:lvlJc w:val="left"/>
      <w:pPr>
        <w:ind w:left="1440" w:hanging="360"/>
      </w:pPr>
    </w:lvl>
    <w:lvl w:ilvl="2" w:tplc="14320FD2">
      <w:start w:val="1"/>
      <w:numFmt w:val="lowerRoman"/>
      <w:lvlText w:val="%3."/>
      <w:lvlJc w:val="right"/>
      <w:pPr>
        <w:ind w:left="2160" w:hanging="180"/>
      </w:pPr>
    </w:lvl>
    <w:lvl w:ilvl="3" w:tplc="544EC7C4">
      <w:start w:val="1"/>
      <w:numFmt w:val="decimal"/>
      <w:lvlText w:val="%4."/>
      <w:lvlJc w:val="left"/>
      <w:pPr>
        <w:ind w:left="2880" w:hanging="360"/>
      </w:pPr>
    </w:lvl>
    <w:lvl w:ilvl="4" w:tplc="2954E008">
      <w:start w:val="1"/>
      <w:numFmt w:val="lowerLetter"/>
      <w:lvlText w:val="%5."/>
      <w:lvlJc w:val="left"/>
      <w:pPr>
        <w:ind w:left="3600" w:hanging="360"/>
      </w:pPr>
    </w:lvl>
    <w:lvl w:ilvl="5" w:tplc="2456572A">
      <w:start w:val="1"/>
      <w:numFmt w:val="lowerRoman"/>
      <w:lvlText w:val="%6."/>
      <w:lvlJc w:val="right"/>
      <w:pPr>
        <w:ind w:left="4320" w:hanging="180"/>
      </w:pPr>
    </w:lvl>
    <w:lvl w:ilvl="6" w:tplc="6BEA8B64">
      <w:start w:val="1"/>
      <w:numFmt w:val="decimal"/>
      <w:lvlText w:val="%7."/>
      <w:lvlJc w:val="left"/>
      <w:pPr>
        <w:ind w:left="5040" w:hanging="360"/>
      </w:pPr>
    </w:lvl>
    <w:lvl w:ilvl="7" w:tplc="F6666406">
      <w:start w:val="1"/>
      <w:numFmt w:val="lowerLetter"/>
      <w:lvlText w:val="%8."/>
      <w:lvlJc w:val="left"/>
      <w:pPr>
        <w:ind w:left="5760" w:hanging="360"/>
      </w:pPr>
    </w:lvl>
    <w:lvl w:ilvl="8" w:tplc="9FA2881E">
      <w:start w:val="1"/>
      <w:numFmt w:val="lowerRoman"/>
      <w:lvlText w:val="%9."/>
      <w:lvlJc w:val="right"/>
      <w:pPr>
        <w:ind w:left="6480" w:hanging="180"/>
      </w:pPr>
    </w:lvl>
  </w:abstractNum>
  <w:abstractNum w:abstractNumId="6" w15:restartNumberingAfterBreak="0">
    <w:nsid w:val="11271221"/>
    <w:multiLevelType w:val="multilevel"/>
    <w:tmpl w:val="44CE22A4"/>
    <w:lvl w:ilvl="0">
      <w:start w:val="1"/>
      <w:numFmt w:val="bullet"/>
      <w:lvlText w:val="o"/>
      <w:lvlJc w:val="left"/>
      <w:pPr>
        <w:ind w:left="144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16DD497"/>
    <w:multiLevelType w:val="hybridMultilevel"/>
    <w:tmpl w:val="086C724A"/>
    <w:lvl w:ilvl="0" w:tplc="FF202D70">
      <w:start w:val="1"/>
      <w:numFmt w:val="bullet"/>
      <w:lvlText w:val=""/>
      <w:lvlJc w:val="left"/>
      <w:pPr>
        <w:ind w:left="720" w:hanging="360"/>
      </w:pPr>
      <w:rPr>
        <w:rFonts w:ascii="Symbol" w:hAnsi="Symbol" w:hint="default"/>
      </w:rPr>
    </w:lvl>
    <w:lvl w:ilvl="1" w:tplc="AA004A50">
      <w:start w:val="1"/>
      <w:numFmt w:val="bullet"/>
      <w:lvlText w:val="o"/>
      <w:lvlJc w:val="left"/>
      <w:pPr>
        <w:ind w:left="1440" w:hanging="360"/>
      </w:pPr>
      <w:rPr>
        <w:rFonts w:ascii="Courier New" w:hAnsi="Courier New" w:hint="default"/>
      </w:rPr>
    </w:lvl>
    <w:lvl w:ilvl="2" w:tplc="6AAEFE5A">
      <w:start w:val="1"/>
      <w:numFmt w:val="bullet"/>
      <w:lvlText w:val=""/>
      <w:lvlJc w:val="left"/>
      <w:pPr>
        <w:ind w:left="2160" w:hanging="360"/>
      </w:pPr>
      <w:rPr>
        <w:rFonts w:ascii="Wingdings" w:hAnsi="Wingdings" w:hint="default"/>
      </w:rPr>
    </w:lvl>
    <w:lvl w:ilvl="3" w:tplc="69901798">
      <w:start w:val="1"/>
      <w:numFmt w:val="bullet"/>
      <w:lvlText w:val=""/>
      <w:lvlJc w:val="left"/>
      <w:pPr>
        <w:ind w:left="2880" w:hanging="360"/>
      </w:pPr>
      <w:rPr>
        <w:rFonts w:ascii="Symbol" w:hAnsi="Symbol" w:hint="default"/>
      </w:rPr>
    </w:lvl>
    <w:lvl w:ilvl="4" w:tplc="671E454A">
      <w:start w:val="1"/>
      <w:numFmt w:val="bullet"/>
      <w:lvlText w:val="o"/>
      <w:lvlJc w:val="left"/>
      <w:pPr>
        <w:ind w:left="3600" w:hanging="360"/>
      </w:pPr>
      <w:rPr>
        <w:rFonts w:ascii="Courier New" w:hAnsi="Courier New" w:hint="default"/>
      </w:rPr>
    </w:lvl>
    <w:lvl w:ilvl="5" w:tplc="79E6CD8E">
      <w:start w:val="1"/>
      <w:numFmt w:val="bullet"/>
      <w:lvlText w:val=""/>
      <w:lvlJc w:val="left"/>
      <w:pPr>
        <w:ind w:left="4320" w:hanging="360"/>
      </w:pPr>
      <w:rPr>
        <w:rFonts w:ascii="Wingdings" w:hAnsi="Wingdings" w:hint="default"/>
      </w:rPr>
    </w:lvl>
    <w:lvl w:ilvl="6" w:tplc="469661BC">
      <w:start w:val="1"/>
      <w:numFmt w:val="bullet"/>
      <w:lvlText w:val=""/>
      <w:lvlJc w:val="left"/>
      <w:pPr>
        <w:ind w:left="5040" w:hanging="360"/>
      </w:pPr>
      <w:rPr>
        <w:rFonts w:ascii="Symbol" w:hAnsi="Symbol" w:hint="default"/>
      </w:rPr>
    </w:lvl>
    <w:lvl w:ilvl="7" w:tplc="C3B693D4">
      <w:start w:val="1"/>
      <w:numFmt w:val="bullet"/>
      <w:lvlText w:val="o"/>
      <w:lvlJc w:val="left"/>
      <w:pPr>
        <w:ind w:left="5760" w:hanging="360"/>
      </w:pPr>
      <w:rPr>
        <w:rFonts w:ascii="Courier New" w:hAnsi="Courier New" w:hint="default"/>
      </w:rPr>
    </w:lvl>
    <w:lvl w:ilvl="8" w:tplc="90C65EAE">
      <w:start w:val="1"/>
      <w:numFmt w:val="bullet"/>
      <w:lvlText w:val=""/>
      <w:lvlJc w:val="left"/>
      <w:pPr>
        <w:ind w:left="6480" w:hanging="360"/>
      </w:pPr>
      <w:rPr>
        <w:rFonts w:ascii="Wingdings" w:hAnsi="Wingdings" w:hint="default"/>
      </w:rPr>
    </w:lvl>
  </w:abstractNum>
  <w:abstractNum w:abstractNumId="8" w15:restartNumberingAfterBreak="0">
    <w:nsid w:val="139B435C"/>
    <w:multiLevelType w:val="multilevel"/>
    <w:tmpl w:val="87D8FD6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sz w:val="22"/>
        <w:szCs w:val="22"/>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13C5109F"/>
    <w:multiLevelType w:val="multilevel"/>
    <w:tmpl w:val="BBF40F3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14E26081"/>
    <w:multiLevelType w:val="multilevel"/>
    <w:tmpl w:val="F0D4B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572F7B"/>
    <w:multiLevelType w:val="multilevel"/>
    <w:tmpl w:val="65783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B41E65"/>
    <w:multiLevelType w:val="multilevel"/>
    <w:tmpl w:val="3D72A9D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D795F74"/>
    <w:multiLevelType w:val="multilevel"/>
    <w:tmpl w:val="61E2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E7CFE"/>
    <w:multiLevelType w:val="hybridMultilevel"/>
    <w:tmpl w:val="F9AE1364"/>
    <w:lvl w:ilvl="0" w:tplc="494C70F2">
      <w:start w:val="1"/>
      <w:numFmt w:val="bullet"/>
      <w:lvlText w:val=""/>
      <w:lvlJc w:val="left"/>
      <w:pPr>
        <w:ind w:left="720" w:hanging="360"/>
      </w:pPr>
      <w:rPr>
        <w:rFonts w:ascii="Symbol" w:hAnsi="Symbol" w:hint="default"/>
      </w:rPr>
    </w:lvl>
    <w:lvl w:ilvl="1" w:tplc="90C8BFEA">
      <w:start w:val="1"/>
      <w:numFmt w:val="bullet"/>
      <w:lvlText w:val="o"/>
      <w:lvlJc w:val="left"/>
      <w:pPr>
        <w:ind w:left="1440" w:hanging="360"/>
      </w:pPr>
      <w:rPr>
        <w:rFonts w:ascii="Courier New" w:hAnsi="Courier New" w:hint="default"/>
      </w:rPr>
    </w:lvl>
    <w:lvl w:ilvl="2" w:tplc="EF82EDDC">
      <w:start w:val="1"/>
      <w:numFmt w:val="bullet"/>
      <w:lvlText w:val=""/>
      <w:lvlJc w:val="left"/>
      <w:pPr>
        <w:ind w:left="2160" w:hanging="360"/>
      </w:pPr>
      <w:rPr>
        <w:rFonts w:ascii="Wingdings" w:hAnsi="Wingdings" w:hint="default"/>
      </w:rPr>
    </w:lvl>
    <w:lvl w:ilvl="3" w:tplc="B7FA8424">
      <w:start w:val="1"/>
      <w:numFmt w:val="bullet"/>
      <w:lvlText w:val=""/>
      <w:lvlJc w:val="left"/>
      <w:pPr>
        <w:ind w:left="2880" w:hanging="360"/>
      </w:pPr>
      <w:rPr>
        <w:rFonts w:ascii="Symbol" w:hAnsi="Symbol" w:hint="default"/>
      </w:rPr>
    </w:lvl>
    <w:lvl w:ilvl="4" w:tplc="E36EA16A">
      <w:start w:val="1"/>
      <w:numFmt w:val="bullet"/>
      <w:lvlText w:val="o"/>
      <w:lvlJc w:val="left"/>
      <w:pPr>
        <w:ind w:left="3600" w:hanging="360"/>
      </w:pPr>
      <w:rPr>
        <w:rFonts w:ascii="Courier New" w:hAnsi="Courier New" w:hint="default"/>
      </w:rPr>
    </w:lvl>
    <w:lvl w:ilvl="5" w:tplc="DA6AB2BE">
      <w:start w:val="1"/>
      <w:numFmt w:val="bullet"/>
      <w:lvlText w:val=""/>
      <w:lvlJc w:val="left"/>
      <w:pPr>
        <w:ind w:left="4320" w:hanging="360"/>
      </w:pPr>
      <w:rPr>
        <w:rFonts w:ascii="Wingdings" w:hAnsi="Wingdings" w:hint="default"/>
      </w:rPr>
    </w:lvl>
    <w:lvl w:ilvl="6" w:tplc="B39CF6D0">
      <w:start w:val="1"/>
      <w:numFmt w:val="bullet"/>
      <w:lvlText w:val=""/>
      <w:lvlJc w:val="left"/>
      <w:pPr>
        <w:ind w:left="5040" w:hanging="360"/>
      </w:pPr>
      <w:rPr>
        <w:rFonts w:ascii="Symbol" w:hAnsi="Symbol" w:hint="default"/>
      </w:rPr>
    </w:lvl>
    <w:lvl w:ilvl="7" w:tplc="3CDE807E">
      <w:start w:val="1"/>
      <w:numFmt w:val="bullet"/>
      <w:lvlText w:val="o"/>
      <w:lvlJc w:val="left"/>
      <w:pPr>
        <w:ind w:left="5760" w:hanging="360"/>
      </w:pPr>
      <w:rPr>
        <w:rFonts w:ascii="Courier New" w:hAnsi="Courier New" w:hint="default"/>
      </w:rPr>
    </w:lvl>
    <w:lvl w:ilvl="8" w:tplc="D26C0C80">
      <w:start w:val="1"/>
      <w:numFmt w:val="bullet"/>
      <w:lvlText w:val=""/>
      <w:lvlJc w:val="left"/>
      <w:pPr>
        <w:ind w:left="6480" w:hanging="360"/>
      </w:pPr>
      <w:rPr>
        <w:rFonts w:ascii="Wingdings" w:hAnsi="Wingdings" w:hint="default"/>
      </w:rPr>
    </w:lvl>
  </w:abstractNum>
  <w:abstractNum w:abstractNumId="15" w15:restartNumberingAfterBreak="0">
    <w:nsid w:val="24033EBD"/>
    <w:multiLevelType w:val="hybridMultilevel"/>
    <w:tmpl w:val="57F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B33BD"/>
    <w:multiLevelType w:val="multilevel"/>
    <w:tmpl w:val="BAE214F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6BA5998"/>
    <w:multiLevelType w:val="multilevel"/>
    <w:tmpl w:val="CA6C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A0B36"/>
    <w:multiLevelType w:val="multilevel"/>
    <w:tmpl w:val="A258A05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314F5476"/>
    <w:multiLevelType w:val="multilevel"/>
    <w:tmpl w:val="087A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65DFCE"/>
    <w:multiLevelType w:val="hybridMultilevel"/>
    <w:tmpl w:val="FFFFFFFF"/>
    <w:lvl w:ilvl="0" w:tplc="24E60728">
      <w:start w:val="1"/>
      <w:numFmt w:val="decimal"/>
      <w:lvlText w:val="%1."/>
      <w:lvlJc w:val="left"/>
      <w:pPr>
        <w:ind w:left="720" w:hanging="360"/>
      </w:pPr>
    </w:lvl>
    <w:lvl w:ilvl="1" w:tplc="D492A62E">
      <w:start w:val="1"/>
      <w:numFmt w:val="lowerLetter"/>
      <w:lvlText w:val="%2."/>
      <w:lvlJc w:val="left"/>
      <w:pPr>
        <w:ind w:left="1440" w:hanging="360"/>
      </w:pPr>
    </w:lvl>
    <w:lvl w:ilvl="2" w:tplc="BAB66320">
      <w:start w:val="1"/>
      <w:numFmt w:val="lowerRoman"/>
      <w:lvlText w:val="%3."/>
      <w:lvlJc w:val="right"/>
      <w:pPr>
        <w:ind w:left="2160" w:hanging="180"/>
      </w:pPr>
    </w:lvl>
    <w:lvl w:ilvl="3" w:tplc="4CA4C444">
      <w:start w:val="1"/>
      <w:numFmt w:val="decimal"/>
      <w:lvlText w:val="%4."/>
      <w:lvlJc w:val="left"/>
      <w:pPr>
        <w:ind w:left="2880" w:hanging="360"/>
      </w:pPr>
    </w:lvl>
    <w:lvl w:ilvl="4" w:tplc="000622D8">
      <w:start w:val="1"/>
      <w:numFmt w:val="lowerLetter"/>
      <w:lvlText w:val="%5."/>
      <w:lvlJc w:val="left"/>
      <w:pPr>
        <w:ind w:left="3600" w:hanging="360"/>
      </w:pPr>
    </w:lvl>
    <w:lvl w:ilvl="5" w:tplc="38FA166A">
      <w:start w:val="1"/>
      <w:numFmt w:val="lowerRoman"/>
      <w:lvlText w:val="%6."/>
      <w:lvlJc w:val="right"/>
      <w:pPr>
        <w:ind w:left="4320" w:hanging="180"/>
      </w:pPr>
    </w:lvl>
    <w:lvl w:ilvl="6" w:tplc="21A86D6E">
      <w:start w:val="1"/>
      <w:numFmt w:val="decimal"/>
      <w:lvlText w:val="%7."/>
      <w:lvlJc w:val="left"/>
      <w:pPr>
        <w:ind w:left="5040" w:hanging="360"/>
      </w:pPr>
    </w:lvl>
    <w:lvl w:ilvl="7" w:tplc="6D1C3BFE">
      <w:start w:val="1"/>
      <w:numFmt w:val="lowerLetter"/>
      <w:lvlText w:val="%8."/>
      <w:lvlJc w:val="left"/>
      <w:pPr>
        <w:ind w:left="5760" w:hanging="360"/>
      </w:pPr>
    </w:lvl>
    <w:lvl w:ilvl="8" w:tplc="CF96224C">
      <w:start w:val="1"/>
      <w:numFmt w:val="lowerRoman"/>
      <w:lvlText w:val="%9."/>
      <w:lvlJc w:val="right"/>
      <w:pPr>
        <w:ind w:left="6480" w:hanging="180"/>
      </w:pPr>
    </w:lvl>
  </w:abstractNum>
  <w:abstractNum w:abstractNumId="21" w15:restartNumberingAfterBreak="0">
    <w:nsid w:val="3A41083E"/>
    <w:multiLevelType w:val="hybridMultilevel"/>
    <w:tmpl w:val="4522B1D0"/>
    <w:lvl w:ilvl="0" w:tplc="EC5E6A44">
      <w:start w:val="5"/>
      <w:numFmt w:val="decimal"/>
      <w:lvlText w:val="%1"/>
      <w:lvlJc w:val="left"/>
      <w:pPr>
        <w:ind w:left="720" w:hanging="360"/>
      </w:pPr>
      <w:rPr>
        <w:rFonts w:ascii="Arial" w:eastAsia="Arial" w:hAnsi="Arial" w:cs="Arial"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C5B70"/>
    <w:multiLevelType w:val="hybridMultilevel"/>
    <w:tmpl w:val="4EB02AC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3" w15:restartNumberingAfterBreak="0">
    <w:nsid w:val="3DBD4408"/>
    <w:multiLevelType w:val="hybridMultilevel"/>
    <w:tmpl w:val="736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B2A071"/>
    <w:multiLevelType w:val="hybridMultilevel"/>
    <w:tmpl w:val="633ED802"/>
    <w:lvl w:ilvl="0" w:tplc="6854BE74">
      <w:start w:val="1"/>
      <w:numFmt w:val="bullet"/>
      <w:lvlText w:val=""/>
      <w:lvlJc w:val="left"/>
      <w:pPr>
        <w:ind w:left="720" w:hanging="360"/>
      </w:pPr>
      <w:rPr>
        <w:rFonts w:ascii="Symbol" w:hAnsi="Symbol" w:hint="default"/>
      </w:rPr>
    </w:lvl>
    <w:lvl w:ilvl="1" w:tplc="D78A5514">
      <w:start w:val="1"/>
      <w:numFmt w:val="bullet"/>
      <w:lvlText w:val="o"/>
      <w:lvlJc w:val="left"/>
      <w:pPr>
        <w:ind w:left="1440" w:hanging="360"/>
      </w:pPr>
      <w:rPr>
        <w:rFonts w:ascii="Courier New" w:hAnsi="Courier New" w:hint="default"/>
      </w:rPr>
    </w:lvl>
    <w:lvl w:ilvl="2" w:tplc="31C26316">
      <w:start w:val="1"/>
      <w:numFmt w:val="bullet"/>
      <w:lvlText w:val=""/>
      <w:lvlJc w:val="left"/>
      <w:pPr>
        <w:ind w:left="2160" w:hanging="360"/>
      </w:pPr>
      <w:rPr>
        <w:rFonts w:ascii="Wingdings" w:hAnsi="Wingdings" w:hint="default"/>
      </w:rPr>
    </w:lvl>
    <w:lvl w:ilvl="3" w:tplc="DB42039A">
      <w:start w:val="1"/>
      <w:numFmt w:val="bullet"/>
      <w:lvlText w:val=""/>
      <w:lvlJc w:val="left"/>
      <w:pPr>
        <w:ind w:left="2880" w:hanging="360"/>
      </w:pPr>
      <w:rPr>
        <w:rFonts w:ascii="Symbol" w:hAnsi="Symbol" w:hint="default"/>
      </w:rPr>
    </w:lvl>
    <w:lvl w:ilvl="4" w:tplc="A9907C14">
      <w:start w:val="1"/>
      <w:numFmt w:val="bullet"/>
      <w:lvlText w:val="o"/>
      <w:lvlJc w:val="left"/>
      <w:pPr>
        <w:ind w:left="3600" w:hanging="360"/>
      </w:pPr>
      <w:rPr>
        <w:rFonts w:ascii="Courier New" w:hAnsi="Courier New" w:hint="default"/>
      </w:rPr>
    </w:lvl>
    <w:lvl w:ilvl="5" w:tplc="9D66D9E2">
      <w:start w:val="1"/>
      <w:numFmt w:val="bullet"/>
      <w:lvlText w:val=""/>
      <w:lvlJc w:val="left"/>
      <w:pPr>
        <w:ind w:left="4320" w:hanging="360"/>
      </w:pPr>
      <w:rPr>
        <w:rFonts w:ascii="Wingdings" w:hAnsi="Wingdings" w:hint="default"/>
      </w:rPr>
    </w:lvl>
    <w:lvl w:ilvl="6" w:tplc="3020B542">
      <w:start w:val="1"/>
      <w:numFmt w:val="bullet"/>
      <w:lvlText w:val=""/>
      <w:lvlJc w:val="left"/>
      <w:pPr>
        <w:ind w:left="5040" w:hanging="360"/>
      </w:pPr>
      <w:rPr>
        <w:rFonts w:ascii="Symbol" w:hAnsi="Symbol" w:hint="default"/>
      </w:rPr>
    </w:lvl>
    <w:lvl w:ilvl="7" w:tplc="586826D8">
      <w:start w:val="1"/>
      <w:numFmt w:val="bullet"/>
      <w:lvlText w:val="o"/>
      <w:lvlJc w:val="left"/>
      <w:pPr>
        <w:ind w:left="5760" w:hanging="360"/>
      </w:pPr>
      <w:rPr>
        <w:rFonts w:ascii="Courier New" w:hAnsi="Courier New" w:hint="default"/>
      </w:rPr>
    </w:lvl>
    <w:lvl w:ilvl="8" w:tplc="90325CC6">
      <w:start w:val="1"/>
      <w:numFmt w:val="bullet"/>
      <w:lvlText w:val=""/>
      <w:lvlJc w:val="left"/>
      <w:pPr>
        <w:ind w:left="6480" w:hanging="360"/>
      </w:pPr>
      <w:rPr>
        <w:rFonts w:ascii="Wingdings" w:hAnsi="Wingdings" w:hint="default"/>
      </w:rPr>
    </w:lvl>
  </w:abstractNum>
  <w:abstractNum w:abstractNumId="25" w15:restartNumberingAfterBreak="0">
    <w:nsid w:val="42A17066"/>
    <w:multiLevelType w:val="hybridMultilevel"/>
    <w:tmpl w:val="FFFFFFFF"/>
    <w:lvl w:ilvl="0" w:tplc="05060DF4">
      <w:start w:val="1"/>
      <w:numFmt w:val="bullet"/>
      <w:lvlText w:val=""/>
      <w:lvlJc w:val="left"/>
      <w:pPr>
        <w:ind w:left="360" w:hanging="360"/>
      </w:pPr>
      <w:rPr>
        <w:rFonts w:ascii="Symbol" w:hAnsi="Symbol" w:hint="default"/>
      </w:rPr>
    </w:lvl>
    <w:lvl w:ilvl="1" w:tplc="C6121D18">
      <w:start w:val="1"/>
      <w:numFmt w:val="bullet"/>
      <w:lvlText w:val="o"/>
      <w:lvlJc w:val="left"/>
      <w:pPr>
        <w:ind w:left="1080" w:hanging="360"/>
      </w:pPr>
      <w:rPr>
        <w:rFonts w:ascii="Courier New" w:hAnsi="Courier New" w:hint="default"/>
      </w:rPr>
    </w:lvl>
    <w:lvl w:ilvl="2" w:tplc="715C5B64">
      <w:start w:val="1"/>
      <w:numFmt w:val="bullet"/>
      <w:lvlText w:val=""/>
      <w:lvlJc w:val="left"/>
      <w:pPr>
        <w:ind w:left="1800" w:hanging="360"/>
      </w:pPr>
      <w:rPr>
        <w:rFonts w:ascii="Wingdings" w:hAnsi="Wingdings" w:hint="default"/>
      </w:rPr>
    </w:lvl>
    <w:lvl w:ilvl="3" w:tplc="6C62892C">
      <w:start w:val="1"/>
      <w:numFmt w:val="bullet"/>
      <w:lvlText w:val=""/>
      <w:lvlJc w:val="left"/>
      <w:pPr>
        <w:ind w:left="2520" w:hanging="360"/>
      </w:pPr>
      <w:rPr>
        <w:rFonts w:ascii="Symbol" w:hAnsi="Symbol" w:hint="default"/>
      </w:rPr>
    </w:lvl>
    <w:lvl w:ilvl="4" w:tplc="0728D63E">
      <w:start w:val="1"/>
      <w:numFmt w:val="bullet"/>
      <w:lvlText w:val="o"/>
      <w:lvlJc w:val="left"/>
      <w:pPr>
        <w:ind w:left="3240" w:hanging="360"/>
      </w:pPr>
      <w:rPr>
        <w:rFonts w:ascii="Courier New" w:hAnsi="Courier New" w:hint="default"/>
      </w:rPr>
    </w:lvl>
    <w:lvl w:ilvl="5" w:tplc="B1103FD6">
      <w:start w:val="1"/>
      <w:numFmt w:val="bullet"/>
      <w:lvlText w:val=""/>
      <w:lvlJc w:val="left"/>
      <w:pPr>
        <w:ind w:left="3960" w:hanging="360"/>
      </w:pPr>
      <w:rPr>
        <w:rFonts w:ascii="Wingdings" w:hAnsi="Wingdings" w:hint="default"/>
      </w:rPr>
    </w:lvl>
    <w:lvl w:ilvl="6" w:tplc="53600EC6">
      <w:start w:val="1"/>
      <w:numFmt w:val="bullet"/>
      <w:lvlText w:val=""/>
      <w:lvlJc w:val="left"/>
      <w:pPr>
        <w:ind w:left="4680" w:hanging="360"/>
      </w:pPr>
      <w:rPr>
        <w:rFonts w:ascii="Symbol" w:hAnsi="Symbol" w:hint="default"/>
      </w:rPr>
    </w:lvl>
    <w:lvl w:ilvl="7" w:tplc="31B083CC">
      <w:start w:val="1"/>
      <w:numFmt w:val="bullet"/>
      <w:lvlText w:val="o"/>
      <w:lvlJc w:val="left"/>
      <w:pPr>
        <w:ind w:left="5400" w:hanging="360"/>
      </w:pPr>
      <w:rPr>
        <w:rFonts w:ascii="Courier New" w:hAnsi="Courier New" w:hint="default"/>
      </w:rPr>
    </w:lvl>
    <w:lvl w:ilvl="8" w:tplc="B7DA9766">
      <w:start w:val="1"/>
      <w:numFmt w:val="bullet"/>
      <w:lvlText w:val=""/>
      <w:lvlJc w:val="left"/>
      <w:pPr>
        <w:ind w:left="6120" w:hanging="360"/>
      </w:pPr>
      <w:rPr>
        <w:rFonts w:ascii="Wingdings" w:hAnsi="Wingdings" w:hint="default"/>
      </w:rPr>
    </w:lvl>
  </w:abstractNum>
  <w:abstractNum w:abstractNumId="26" w15:restartNumberingAfterBreak="0">
    <w:nsid w:val="43DE6F87"/>
    <w:multiLevelType w:val="multilevel"/>
    <w:tmpl w:val="9644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304D20"/>
    <w:multiLevelType w:val="hybridMultilevel"/>
    <w:tmpl w:val="85B8839C"/>
    <w:lvl w:ilvl="0" w:tplc="9864B75A">
      <w:start w:val="1"/>
      <w:numFmt w:val="bullet"/>
      <w:lvlText w:val=""/>
      <w:lvlJc w:val="left"/>
      <w:pPr>
        <w:ind w:left="1440" w:hanging="360"/>
      </w:pPr>
      <w:rPr>
        <w:rFonts w:ascii="Symbol" w:hAnsi="Symbol" w:hint="default"/>
      </w:rPr>
    </w:lvl>
    <w:lvl w:ilvl="1" w:tplc="8BB892C0">
      <w:start w:val="1"/>
      <w:numFmt w:val="bullet"/>
      <w:lvlText w:val="o"/>
      <w:lvlJc w:val="left"/>
      <w:pPr>
        <w:ind w:left="2160" w:hanging="360"/>
      </w:pPr>
      <w:rPr>
        <w:rFonts w:ascii="Courier New" w:hAnsi="Courier New" w:hint="default"/>
      </w:rPr>
    </w:lvl>
    <w:lvl w:ilvl="2" w:tplc="407E6C16">
      <w:start w:val="1"/>
      <w:numFmt w:val="bullet"/>
      <w:lvlText w:val=""/>
      <w:lvlJc w:val="left"/>
      <w:pPr>
        <w:ind w:left="2880" w:hanging="360"/>
      </w:pPr>
      <w:rPr>
        <w:rFonts w:ascii="Wingdings" w:hAnsi="Wingdings" w:hint="default"/>
      </w:rPr>
    </w:lvl>
    <w:lvl w:ilvl="3" w:tplc="24B0BF84">
      <w:start w:val="1"/>
      <w:numFmt w:val="bullet"/>
      <w:lvlText w:val=""/>
      <w:lvlJc w:val="left"/>
      <w:pPr>
        <w:ind w:left="3600" w:hanging="360"/>
      </w:pPr>
      <w:rPr>
        <w:rFonts w:ascii="Symbol" w:hAnsi="Symbol" w:hint="default"/>
      </w:rPr>
    </w:lvl>
    <w:lvl w:ilvl="4" w:tplc="DC809974">
      <w:start w:val="1"/>
      <w:numFmt w:val="bullet"/>
      <w:lvlText w:val="o"/>
      <w:lvlJc w:val="left"/>
      <w:pPr>
        <w:ind w:left="4320" w:hanging="360"/>
      </w:pPr>
      <w:rPr>
        <w:rFonts w:ascii="Courier New" w:hAnsi="Courier New" w:hint="default"/>
      </w:rPr>
    </w:lvl>
    <w:lvl w:ilvl="5" w:tplc="A200463A">
      <w:start w:val="1"/>
      <w:numFmt w:val="bullet"/>
      <w:lvlText w:val=""/>
      <w:lvlJc w:val="left"/>
      <w:pPr>
        <w:ind w:left="5040" w:hanging="360"/>
      </w:pPr>
      <w:rPr>
        <w:rFonts w:ascii="Wingdings" w:hAnsi="Wingdings" w:hint="default"/>
      </w:rPr>
    </w:lvl>
    <w:lvl w:ilvl="6" w:tplc="99D89C72">
      <w:start w:val="1"/>
      <w:numFmt w:val="bullet"/>
      <w:lvlText w:val=""/>
      <w:lvlJc w:val="left"/>
      <w:pPr>
        <w:ind w:left="5760" w:hanging="360"/>
      </w:pPr>
      <w:rPr>
        <w:rFonts w:ascii="Symbol" w:hAnsi="Symbol" w:hint="default"/>
      </w:rPr>
    </w:lvl>
    <w:lvl w:ilvl="7" w:tplc="3356F542">
      <w:start w:val="1"/>
      <w:numFmt w:val="bullet"/>
      <w:lvlText w:val="o"/>
      <w:lvlJc w:val="left"/>
      <w:pPr>
        <w:ind w:left="6480" w:hanging="360"/>
      </w:pPr>
      <w:rPr>
        <w:rFonts w:ascii="Courier New" w:hAnsi="Courier New" w:hint="default"/>
      </w:rPr>
    </w:lvl>
    <w:lvl w:ilvl="8" w:tplc="A1D29400">
      <w:start w:val="1"/>
      <w:numFmt w:val="bullet"/>
      <w:lvlText w:val=""/>
      <w:lvlJc w:val="left"/>
      <w:pPr>
        <w:ind w:left="7200" w:hanging="360"/>
      </w:pPr>
      <w:rPr>
        <w:rFonts w:ascii="Wingdings" w:hAnsi="Wingdings" w:hint="default"/>
      </w:rPr>
    </w:lvl>
  </w:abstractNum>
  <w:abstractNum w:abstractNumId="28" w15:restartNumberingAfterBreak="0">
    <w:nsid w:val="493D5F8E"/>
    <w:multiLevelType w:val="hybridMultilevel"/>
    <w:tmpl w:val="1E52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7F506C"/>
    <w:multiLevelType w:val="multilevel"/>
    <w:tmpl w:val="3052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3F4ED"/>
    <w:multiLevelType w:val="hybridMultilevel"/>
    <w:tmpl w:val="9C867120"/>
    <w:lvl w:ilvl="0" w:tplc="5F2A581C">
      <w:start w:val="1"/>
      <w:numFmt w:val="bullet"/>
      <w:lvlText w:val=""/>
      <w:lvlJc w:val="left"/>
      <w:pPr>
        <w:ind w:left="720" w:hanging="360"/>
      </w:pPr>
      <w:rPr>
        <w:rFonts w:ascii="Symbol" w:hAnsi="Symbol" w:hint="default"/>
      </w:rPr>
    </w:lvl>
    <w:lvl w:ilvl="1" w:tplc="7D8039D0">
      <w:start w:val="1"/>
      <w:numFmt w:val="bullet"/>
      <w:lvlText w:val="o"/>
      <w:lvlJc w:val="left"/>
      <w:pPr>
        <w:ind w:left="1440" w:hanging="360"/>
      </w:pPr>
      <w:rPr>
        <w:rFonts w:ascii="Courier New" w:hAnsi="Courier New" w:hint="default"/>
      </w:rPr>
    </w:lvl>
    <w:lvl w:ilvl="2" w:tplc="3B7ECBC6">
      <w:start w:val="1"/>
      <w:numFmt w:val="bullet"/>
      <w:lvlText w:val=""/>
      <w:lvlJc w:val="left"/>
      <w:pPr>
        <w:ind w:left="2160" w:hanging="360"/>
      </w:pPr>
      <w:rPr>
        <w:rFonts w:ascii="Wingdings" w:hAnsi="Wingdings" w:hint="default"/>
      </w:rPr>
    </w:lvl>
    <w:lvl w:ilvl="3" w:tplc="250EF70C">
      <w:start w:val="1"/>
      <w:numFmt w:val="bullet"/>
      <w:lvlText w:val=""/>
      <w:lvlJc w:val="left"/>
      <w:pPr>
        <w:ind w:left="2880" w:hanging="360"/>
      </w:pPr>
      <w:rPr>
        <w:rFonts w:ascii="Symbol" w:hAnsi="Symbol" w:hint="default"/>
      </w:rPr>
    </w:lvl>
    <w:lvl w:ilvl="4" w:tplc="3322F442">
      <w:start w:val="1"/>
      <w:numFmt w:val="bullet"/>
      <w:lvlText w:val="o"/>
      <w:lvlJc w:val="left"/>
      <w:pPr>
        <w:ind w:left="3600" w:hanging="360"/>
      </w:pPr>
      <w:rPr>
        <w:rFonts w:ascii="Courier New" w:hAnsi="Courier New" w:hint="default"/>
      </w:rPr>
    </w:lvl>
    <w:lvl w:ilvl="5" w:tplc="2F843474">
      <w:start w:val="1"/>
      <w:numFmt w:val="bullet"/>
      <w:lvlText w:val=""/>
      <w:lvlJc w:val="left"/>
      <w:pPr>
        <w:ind w:left="4320" w:hanging="360"/>
      </w:pPr>
      <w:rPr>
        <w:rFonts w:ascii="Wingdings" w:hAnsi="Wingdings" w:hint="default"/>
      </w:rPr>
    </w:lvl>
    <w:lvl w:ilvl="6" w:tplc="C826E9B2">
      <w:start w:val="1"/>
      <w:numFmt w:val="bullet"/>
      <w:lvlText w:val=""/>
      <w:lvlJc w:val="left"/>
      <w:pPr>
        <w:ind w:left="5040" w:hanging="360"/>
      </w:pPr>
      <w:rPr>
        <w:rFonts w:ascii="Symbol" w:hAnsi="Symbol" w:hint="default"/>
      </w:rPr>
    </w:lvl>
    <w:lvl w:ilvl="7" w:tplc="E3A001EC">
      <w:start w:val="1"/>
      <w:numFmt w:val="bullet"/>
      <w:lvlText w:val="o"/>
      <w:lvlJc w:val="left"/>
      <w:pPr>
        <w:ind w:left="5760" w:hanging="360"/>
      </w:pPr>
      <w:rPr>
        <w:rFonts w:ascii="Courier New" w:hAnsi="Courier New" w:hint="default"/>
      </w:rPr>
    </w:lvl>
    <w:lvl w:ilvl="8" w:tplc="12F251F8">
      <w:start w:val="1"/>
      <w:numFmt w:val="bullet"/>
      <w:lvlText w:val=""/>
      <w:lvlJc w:val="left"/>
      <w:pPr>
        <w:ind w:left="6480" w:hanging="360"/>
      </w:pPr>
      <w:rPr>
        <w:rFonts w:ascii="Wingdings" w:hAnsi="Wingdings" w:hint="default"/>
      </w:rPr>
    </w:lvl>
  </w:abstractNum>
  <w:abstractNum w:abstractNumId="31" w15:restartNumberingAfterBreak="0">
    <w:nsid w:val="510D35C0"/>
    <w:multiLevelType w:val="multilevel"/>
    <w:tmpl w:val="3D72A9D2"/>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bullet"/>
      <w:lvlText w:val=""/>
      <w:lvlJc w:val="left"/>
      <w:pPr>
        <w:ind w:left="720" w:hanging="360"/>
      </w:pPr>
      <w:rPr>
        <w:rFonts w:ascii="Symbol" w:hAnsi="Symbol" w:hint="default"/>
      </w:r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2" w15:restartNumberingAfterBreak="0">
    <w:nsid w:val="5229F289"/>
    <w:multiLevelType w:val="hybridMultilevel"/>
    <w:tmpl w:val="32C0735C"/>
    <w:lvl w:ilvl="0" w:tplc="EA484BD2">
      <w:start w:val="1"/>
      <w:numFmt w:val="bullet"/>
      <w:lvlText w:val=""/>
      <w:lvlJc w:val="left"/>
      <w:pPr>
        <w:ind w:left="720" w:hanging="360"/>
      </w:pPr>
      <w:rPr>
        <w:rFonts w:ascii="Symbol" w:hAnsi="Symbol" w:hint="default"/>
      </w:rPr>
    </w:lvl>
    <w:lvl w:ilvl="1" w:tplc="101A0732">
      <w:start w:val="1"/>
      <w:numFmt w:val="bullet"/>
      <w:lvlText w:val="o"/>
      <w:lvlJc w:val="left"/>
      <w:pPr>
        <w:ind w:left="1440" w:hanging="360"/>
      </w:pPr>
      <w:rPr>
        <w:rFonts w:ascii="Courier New" w:hAnsi="Courier New" w:hint="default"/>
      </w:rPr>
    </w:lvl>
    <w:lvl w:ilvl="2" w:tplc="5D760EB8">
      <w:start w:val="1"/>
      <w:numFmt w:val="bullet"/>
      <w:lvlText w:val=""/>
      <w:lvlJc w:val="left"/>
      <w:pPr>
        <w:ind w:left="2160" w:hanging="360"/>
      </w:pPr>
      <w:rPr>
        <w:rFonts w:ascii="Wingdings" w:hAnsi="Wingdings" w:hint="default"/>
      </w:rPr>
    </w:lvl>
    <w:lvl w:ilvl="3" w:tplc="EF649690">
      <w:start w:val="1"/>
      <w:numFmt w:val="bullet"/>
      <w:lvlText w:val=""/>
      <w:lvlJc w:val="left"/>
      <w:pPr>
        <w:ind w:left="2880" w:hanging="360"/>
      </w:pPr>
      <w:rPr>
        <w:rFonts w:ascii="Symbol" w:hAnsi="Symbol" w:hint="default"/>
      </w:rPr>
    </w:lvl>
    <w:lvl w:ilvl="4" w:tplc="78943C4E">
      <w:start w:val="1"/>
      <w:numFmt w:val="bullet"/>
      <w:lvlText w:val="o"/>
      <w:lvlJc w:val="left"/>
      <w:pPr>
        <w:ind w:left="3600" w:hanging="360"/>
      </w:pPr>
      <w:rPr>
        <w:rFonts w:ascii="Courier New" w:hAnsi="Courier New" w:hint="default"/>
      </w:rPr>
    </w:lvl>
    <w:lvl w:ilvl="5" w:tplc="D14862FC">
      <w:start w:val="1"/>
      <w:numFmt w:val="bullet"/>
      <w:lvlText w:val=""/>
      <w:lvlJc w:val="left"/>
      <w:pPr>
        <w:ind w:left="4320" w:hanging="360"/>
      </w:pPr>
      <w:rPr>
        <w:rFonts w:ascii="Wingdings" w:hAnsi="Wingdings" w:hint="default"/>
      </w:rPr>
    </w:lvl>
    <w:lvl w:ilvl="6" w:tplc="B8DA0FCA">
      <w:start w:val="1"/>
      <w:numFmt w:val="bullet"/>
      <w:lvlText w:val=""/>
      <w:lvlJc w:val="left"/>
      <w:pPr>
        <w:ind w:left="5040" w:hanging="360"/>
      </w:pPr>
      <w:rPr>
        <w:rFonts w:ascii="Symbol" w:hAnsi="Symbol" w:hint="default"/>
      </w:rPr>
    </w:lvl>
    <w:lvl w:ilvl="7" w:tplc="3978116A">
      <w:start w:val="1"/>
      <w:numFmt w:val="bullet"/>
      <w:lvlText w:val="o"/>
      <w:lvlJc w:val="left"/>
      <w:pPr>
        <w:ind w:left="5760" w:hanging="360"/>
      </w:pPr>
      <w:rPr>
        <w:rFonts w:ascii="Courier New" w:hAnsi="Courier New" w:hint="default"/>
      </w:rPr>
    </w:lvl>
    <w:lvl w:ilvl="8" w:tplc="82E2B712">
      <w:start w:val="1"/>
      <w:numFmt w:val="bullet"/>
      <w:lvlText w:val=""/>
      <w:lvlJc w:val="left"/>
      <w:pPr>
        <w:ind w:left="6480" w:hanging="360"/>
      </w:pPr>
      <w:rPr>
        <w:rFonts w:ascii="Wingdings" w:hAnsi="Wingdings" w:hint="default"/>
      </w:rPr>
    </w:lvl>
  </w:abstractNum>
  <w:abstractNum w:abstractNumId="33" w15:restartNumberingAfterBreak="0">
    <w:nsid w:val="531D4FDD"/>
    <w:multiLevelType w:val="multilevel"/>
    <w:tmpl w:val="483EF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D31680"/>
    <w:multiLevelType w:val="multilevel"/>
    <w:tmpl w:val="D6F2A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CD03057"/>
    <w:multiLevelType w:val="hybridMultilevel"/>
    <w:tmpl w:val="8EB08604"/>
    <w:lvl w:ilvl="0" w:tplc="B87CEFCA">
      <w:start w:val="1"/>
      <w:numFmt w:val="bullet"/>
      <w:lvlText w:val="o"/>
      <w:lvlJc w:val="left"/>
      <w:pPr>
        <w:ind w:left="1440" w:hanging="360"/>
      </w:pPr>
      <w:rPr>
        <w:rFonts w:ascii="Courier New" w:hAnsi="Courier New" w:hint="default"/>
      </w:rPr>
    </w:lvl>
    <w:lvl w:ilvl="1" w:tplc="B498B200">
      <w:start w:val="1"/>
      <w:numFmt w:val="bullet"/>
      <w:lvlText w:val="o"/>
      <w:lvlJc w:val="left"/>
      <w:pPr>
        <w:ind w:left="2160" w:hanging="360"/>
      </w:pPr>
      <w:rPr>
        <w:rFonts w:ascii="Courier New" w:hAnsi="Courier New" w:hint="default"/>
      </w:rPr>
    </w:lvl>
    <w:lvl w:ilvl="2" w:tplc="4C96650C">
      <w:start w:val="1"/>
      <w:numFmt w:val="bullet"/>
      <w:lvlText w:val=""/>
      <w:lvlJc w:val="left"/>
      <w:pPr>
        <w:ind w:left="2880" w:hanging="360"/>
      </w:pPr>
      <w:rPr>
        <w:rFonts w:ascii="Wingdings" w:hAnsi="Wingdings" w:hint="default"/>
      </w:rPr>
    </w:lvl>
    <w:lvl w:ilvl="3" w:tplc="01767AF4">
      <w:start w:val="1"/>
      <w:numFmt w:val="bullet"/>
      <w:lvlText w:val=""/>
      <w:lvlJc w:val="left"/>
      <w:pPr>
        <w:ind w:left="3600" w:hanging="360"/>
      </w:pPr>
      <w:rPr>
        <w:rFonts w:ascii="Symbol" w:hAnsi="Symbol" w:hint="default"/>
      </w:rPr>
    </w:lvl>
    <w:lvl w:ilvl="4" w:tplc="5B622AB4">
      <w:start w:val="1"/>
      <w:numFmt w:val="bullet"/>
      <w:lvlText w:val="o"/>
      <w:lvlJc w:val="left"/>
      <w:pPr>
        <w:ind w:left="4320" w:hanging="360"/>
      </w:pPr>
      <w:rPr>
        <w:rFonts w:ascii="Courier New" w:hAnsi="Courier New" w:hint="default"/>
      </w:rPr>
    </w:lvl>
    <w:lvl w:ilvl="5" w:tplc="8AA41922">
      <w:start w:val="1"/>
      <w:numFmt w:val="bullet"/>
      <w:lvlText w:val=""/>
      <w:lvlJc w:val="left"/>
      <w:pPr>
        <w:ind w:left="5040" w:hanging="360"/>
      </w:pPr>
      <w:rPr>
        <w:rFonts w:ascii="Wingdings" w:hAnsi="Wingdings" w:hint="default"/>
      </w:rPr>
    </w:lvl>
    <w:lvl w:ilvl="6" w:tplc="7F2E65F6">
      <w:start w:val="1"/>
      <w:numFmt w:val="bullet"/>
      <w:lvlText w:val=""/>
      <w:lvlJc w:val="left"/>
      <w:pPr>
        <w:ind w:left="5760" w:hanging="360"/>
      </w:pPr>
      <w:rPr>
        <w:rFonts w:ascii="Symbol" w:hAnsi="Symbol" w:hint="default"/>
      </w:rPr>
    </w:lvl>
    <w:lvl w:ilvl="7" w:tplc="F68046BC">
      <w:start w:val="1"/>
      <w:numFmt w:val="bullet"/>
      <w:lvlText w:val="o"/>
      <w:lvlJc w:val="left"/>
      <w:pPr>
        <w:ind w:left="6480" w:hanging="360"/>
      </w:pPr>
      <w:rPr>
        <w:rFonts w:ascii="Courier New" w:hAnsi="Courier New" w:hint="default"/>
      </w:rPr>
    </w:lvl>
    <w:lvl w:ilvl="8" w:tplc="FFAE6C12">
      <w:start w:val="1"/>
      <w:numFmt w:val="bullet"/>
      <w:lvlText w:val=""/>
      <w:lvlJc w:val="left"/>
      <w:pPr>
        <w:ind w:left="7200" w:hanging="360"/>
      </w:pPr>
      <w:rPr>
        <w:rFonts w:ascii="Wingdings" w:hAnsi="Wingdings" w:hint="default"/>
      </w:rPr>
    </w:lvl>
  </w:abstractNum>
  <w:abstractNum w:abstractNumId="36" w15:restartNumberingAfterBreak="0">
    <w:nsid w:val="5F1D419C"/>
    <w:multiLevelType w:val="hybridMultilevel"/>
    <w:tmpl w:val="A76C8760"/>
    <w:lvl w:ilvl="0" w:tplc="096A8AE4">
      <w:start w:val="1"/>
      <w:numFmt w:val="bullet"/>
      <w:lvlText w:val=""/>
      <w:lvlJc w:val="left"/>
      <w:pPr>
        <w:ind w:left="720" w:hanging="360"/>
      </w:pPr>
      <w:rPr>
        <w:rFonts w:ascii="Symbol" w:hAnsi="Symbol" w:hint="default"/>
      </w:rPr>
    </w:lvl>
    <w:lvl w:ilvl="1" w:tplc="DAD6015C">
      <w:start w:val="1"/>
      <w:numFmt w:val="bullet"/>
      <w:lvlText w:val="o"/>
      <w:lvlJc w:val="left"/>
      <w:pPr>
        <w:ind w:left="1440" w:hanging="360"/>
      </w:pPr>
      <w:rPr>
        <w:rFonts w:ascii="Courier New" w:hAnsi="Courier New" w:hint="default"/>
      </w:rPr>
    </w:lvl>
    <w:lvl w:ilvl="2" w:tplc="72C68566">
      <w:start w:val="1"/>
      <w:numFmt w:val="bullet"/>
      <w:lvlText w:val=""/>
      <w:lvlJc w:val="left"/>
      <w:pPr>
        <w:ind w:left="2160" w:hanging="360"/>
      </w:pPr>
      <w:rPr>
        <w:rFonts w:ascii="Wingdings" w:hAnsi="Wingdings" w:hint="default"/>
      </w:rPr>
    </w:lvl>
    <w:lvl w:ilvl="3" w:tplc="18168182">
      <w:start w:val="1"/>
      <w:numFmt w:val="bullet"/>
      <w:lvlText w:val=""/>
      <w:lvlJc w:val="left"/>
      <w:pPr>
        <w:ind w:left="2880" w:hanging="360"/>
      </w:pPr>
      <w:rPr>
        <w:rFonts w:ascii="Symbol" w:hAnsi="Symbol" w:hint="default"/>
      </w:rPr>
    </w:lvl>
    <w:lvl w:ilvl="4" w:tplc="BF9C5460">
      <w:start w:val="1"/>
      <w:numFmt w:val="bullet"/>
      <w:lvlText w:val="o"/>
      <w:lvlJc w:val="left"/>
      <w:pPr>
        <w:ind w:left="3600" w:hanging="360"/>
      </w:pPr>
      <w:rPr>
        <w:rFonts w:ascii="Courier New" w:hAnsi="Courier New" w:hint="default"/>
      </w:rPr>
    </w:lvl>
    <w:lvl w:ilvl="5" w:tplc="4CA25FC4">
      <w:start w:val="1"/>
      <w:numFmt w:val="bullet"/>
      <w:lvlText w:val=""/>
      <w:lvlJc w:val="left"/>
      <w:pPr>
        <w:ind w:left="4320" w:hanging="360"/>
      </w:pPr>
      <w:rPr>
        <w:rFonts w:ascii="Wingdings" w:hAnsi="Wingdings" w:hint="default"/>
      </w:rPr>
    </w:lvl>
    <w:lvl w:ilvl="6" w:tplc="57782E26">
      <w:start w:val="1"/>
      <w:numFmt w:val="bullet"/>
      <w:lvlText w:val=""/>
      <w:lvlJc w:val="left"/>
      <w:pPr>
        <w:ind w:left="5040" w:hanging="360"/>
      </w:pPr>
      <w:rPr>
        <w:rFonts w:ascii="Symbol" w:hAnsi="Symbol" w:hint="default"/>
      </w:rPr>
    </w:lvl>
    <w:lvl w:ilvl="7" w:tplc="E0E8BD58">
      <w:start w:val="1"/>
      <w:numFmt w:val="bullet"/>
      <w:lvlText w:val="o"/>
      <w:lvlJc w:val="left"/>
      <w:pPr>
        <w:ind w:left="5760" w:hanging="360"/>
      </w:pPr>
      <w:rPr>
        <w:rFonts w:ascii="Courier New" w:hAnsi="Courier New" w:hint="default"/>
      </w:rPr>
    </w:lvl>
    <w:lvl w:ilvl="8" w:tplc="6570D530">
      <w:start w:val="1"/>
      <w:numFmt w:val="bullet"/>
      <w:lvlText w:val=""/>
      <w:lvlJc w:val="left"/>
      <w:pPr>
        <w:ind w:left="6480" w:hanging="360"/>
      </w:pPr>
      <w:rPr>
        <w:rFonts w:ascii="Wingdings" w:hAnsi="Wingdings" w:hint="default"/>
      </w:rPr>
    </w:lvl>
  </w:abstractNum>
  <w:abstractNum w:abstractNumId="37" w15:restartNumberingAfterBreak="0">
    <w:nsid w:val="61210D10"/>
    <w:multiLevelType w:val="multilevel"/>
    <w:tmpl w:val="C6EABA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676D1004"/>
    <w:multiLevelType w:val="multilevel"/>
    <w:tmpl w:val="5204F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8001BA8"/>
    <w:multiLevelType w:val="multilevel"/>
    <w:tmpl w:val="BAE214F6"/>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86667DD"/>
    <w:multiLevelType w:val="multilevel"/>
    <w:tmpl w:val="A280B6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69053EA5"/>
    <w:multiLevelType w:val="multilevel"/>
    <w:tmpl w:val="EC04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FF0A7"/>
    <w:multiLevelType w:val="hybridMultilevel"/>
    <w:tmpl w:val="80BE84D0"/>
    <w:lvl w:ilvl="0" w:tplc="C6CCF782">
      <w:start w:val="2"/>
      <w:numFmt w:val="decimal"/>
      <w:lvlText w:val="%1."/>
      <w:lvlJc w:val="left"/>
      <w:pPr>
        <w:ind w:left="720" w:hanging="360"/>
      </w:pPr>
    </w:lvl>
    <w:lvl w:ilvl="1" w:tplc="C3120FA0">
      <w:start w:val="1"/>
      <w:numFmt w:val="lowerLetter"/>
      <w:lvlText w:val="%2."/>
      <w:lvlJc w:val="left"/>
      <w:pPr>
        <w:ind w:left="1440" w:hanging="360"/>
      </w:pPr>
    </w:lvl>
    <w:lvl w:ilvl="2" w:tplc="ED1011E0">
      <w:start w:val="1"/>
      <w:numFmt w:val="lowerRoman"/>
      <w:lvlText w:val="%3."/>
      <w:lvlJc w:val="right"/>
      <w:pPr>
        <w:ind w:left="2160" w:hanging="180"/>
      </w:pPr>
    </w:lvl>
    <w:lvl w:ilvl="3" w:tplc="2F286838">
      <w:start w:val="1"/>
      <w:numFmt w:val="decimal"/>
      <w:lvlText w:val="%4."/>
      <w:lvlJc w:val="left"/>
      <w:pPr>
        <w:ind w:left="2880" w:hanging="360"/>
      </w:pPr>
    </w:lvl>
    <w:lvl w:ilvl="4" w:tplc="BCE2C5FE">
      <w:start w:val="1"/>
      <w:numFmt w:val="lowerLetter"/>
      <w:lvlText w:val="%5."/>
      <w:lvlJc w:val="left"/>
      <w:pPr>
        <w:ind w:left="3600" w:hanging="360"/>
      </w:pPr>
    </w:lvl>
    <w:lvl w:ilvl="5" w:tplc="33862BB0">
      <w:start w:val="1"/>
      <w:numFmt w:val="lowerRoman"/>
      <w:lvlText w:val="%6."/>
      <w:lvlJc w:val="right"/>
      <w:pPr>
        <w:ind w:left="4320" w:hanging="180"/>
      </w:pPr>
    </w:lvl>
    <w:lvl w:ilvl="6" w:tplc="465814DA">
      <w:start w:val="1"/>
      <w:numFmt w:val="decimal"/>
      <w:lvlText w:val="%7."/>
      <w:lvlJc w:val="left"/>
      <w:pPr>
        <w:ind w:left="5040" w:hanging="360"/>
      </w:pPr>
    </w:lvl>
    <w:lvl w:ilvl="7" w:tplc="517A2816">
      <w:start w:val="1"/>
      <w:numFmt w:val="lowerLetter"/>
      <w:lvlText w:val="%8."/>
      <w:lvlJc w:val="left"/>
      <w:pPr>
        <w:ind w:left="5760" w:hanging="360"/>
      </w:pPr>
    </w:lvl>
    <w:lvl w:ilvl="8" w:tplc="5666DD32">
      <w:start w:val="1"/>
      <w:numFmt w:val="lowerRoman"/>
      <w:lvlText w:val="%9."/>
      <w:lvlJc w:val="right"/>
      <w:pPr>
        <w:ind w:left="6480" w:hanging="180"/>
      </w:pPr>
    </w:lvl>
  </w:abstractNum>
  <w:abstractNum w:abstractNumId="43" w15:restartNumberingAfterBreak="0">
    <w:nsid w:val="6A767DF6"/>
    <w:multiLevelType w:val="multilevel"/>
    <w:tmpl w:val="3D72A9D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1690BA3"/>
    <w:multiLevelType w:val="multilevel"/>
    <w:tmpl w:val="1976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023AF"/>
    <w:multiLevelType w:val="multilevel"/>
    <w:tmpl w:val="363858A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764456D3"/>
    <w:multiLevelType w:val="multilevel"/>
    <w:tmpl w:val="4F501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E26602"/>
    <w:multiLevelType w:val="hybridMultilevel"/>
    <w:tmpl w:val="5E1CD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FE053D"/>
    <w:multiLevelType w:val="hybridMultilevel"/>
    <w:tmpl w:val="6C0A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2EA311"/>
    <w:multiLevelType w:val="hybridMultilevel"/>
    <w:tmpl w:val="6276CF38"/>
    <w:lvl w:ilvl="0" w:tplc="2E96A06A">
      <w:start w:val="1"/>
      <w:numFmt w:val="decimal"/>
      <w:lvlText w:val="%1."/>
      <w:lvlJc w:val="left"/>
      <w:pPr>
        <w:ind w:left="720" w:hanging="360"/>
      </w:pPr>
    </w:lvl>
    <w:lvl w:ilvl="1" w:tplc="6B588898">
      <w:start w:val="1"/>
      <w:numFmt w:val="lowerLetter"/>
      <w:lvlText w:val="%2."/>
      <w:lvlJc w:val="left"/>
      <w:pPr>
        <w:ind w:left="1440" w:hanging="360"/>
      </w:pPr>
    </w:lvl>
    <w:lvl w:ilvl="2" w:tplc="93C0B2B2">
      <w:start w:val="1"/>
      <w:numFmt w:val="lowerRoman"/>
      <w:lvlText w:val="%3."/>
      <w:lvlJc w:val="right"/>
      <w:pPr>
        <w:ind w:left="2160" w:hanging="180"/>
      </w:pPr>
    </w:lvl>
    <w:lvl w:ilvl="3" w:tplc="E1447392">
      <w:start w:val="1"/>
      <w:numFmt w:val="decimal"/>
      <w:lvlText w:val="%4."/>
      <w:lvlJc w:val="left"/>
      <w:pPr>
        <w:ind w:left="2880" w:hanging="360"/>
      </w:pPr>
    </w:lvl>
    <w:lvl w:ilvl="4" w:tplc="30D8583A">
      <w:start w:val="1"/>
      <w:numFmt w:val="lowerLetter"/>
      <w:lvlText w:val="%5."/>
      <w:lvlJc w:val="left"/>
      <w:pPr>
        <w:ind w:left="3600" w:hanging="360"/>
      </w:pPr>
    </w:lvl>
    <w:lvl w:ilvl="5" w:tplc="0CC8B16A">
      <w:start w:val="1"/>
      <w:numFmt w:val="lowerRoman"/>
      <w:lvlText w:val="%6."/>
      <w:lvlJc w:val="right"/>
      <w:pPr>
        <w:ind w:left="4320" w:hanging="180"/>
      </w:pPr>
    </w:lvl>
    <w:lvl w:ilvl="6" w:tplc="CFAA5FB0">
      <w:start w:val="1"/>
      <w:numFmt w:val="decimal"/>
      <w:lvlText w:val="%7."/>
      <w:lvlJc w:val="left"/>
      <w:pPr>
        <w:ind w:left="5040" w:hanging="360"/>
      </w:pPr>
    </w:lvl>
    <w:lvl w:ilvl="7" w:tplc="72AA67FE">
      <w:start w:val="1"/>
      <w:numFmt w:val="lowerLetter"/>
      <w:lvlText w:val="%8."/>
      <w:lvlJc w:val="left"/>
      <w:pPr>
        <w:ind w:left="5760" w:hanging="360"/>
      </w:pPr>
    </w:lvl>
    <w:lvl w:ilvl="8" w:tplc="E9E6DBC0">
      <w:start w:val="1"/>
      <w:numFmt w:val="lowerRoman"/>
      <w:lvlText w:val="%9."/>
      <w:lvlJc w:val="right"/>
      <w:pPr>
        <w:ind w:left="6480" w:hanging="180"/>
      </w:pPr>
    </w:lvl>
  </w:abstractNum>
  <w:num w:numId="1" w16cid:durableId="347756399">
    <w:abstractNumId w:val="36"/>
  </w:num>
  <w:num w:numId="2" w16cid:durableId="972834808">
    <w:abstractNumId w:val="14"/>
  </w:num>
  <w:num w:numId="3" w16cid:durableId="906917108">
    <w:abstractNumId w:val="30"/>
  </w:num>
  <w:num w:numId="4" w16cid:durableId="152794498">
    <w:abstractNumId w:val="7"/>
  </w:num>
  <w:num w:numId="5" w16cid:durableId="1732998855">
    <w:abstractNumId w:val="6"/>
  </w:num>
  <w:num w:numId="6" w16cid:durableId="1276908550">
    <w:abstractNumId w:val="32"/>
  </w:num>
  <w:num w:numId="7" w16cid:durableId="416052124">
    <w:abstractNumId w:val="24"/>
  </w:num>
  <w:num w:numId="8" w16cid:durableId="1978299309">
    <w:abstractNumId w:val="35"/>
  </w:num>
  <w:num w:numId="9" w16cid:durableId="458644970">
    <w:abstractNumId w:val="27"/>
  </w:num>
  <w:num w:numId="10" w16cid:durableId="97873288">
    <w:abstractNumId w:val="4"/>
  </w:num>
  <w:num w:numId="11" w16cid:durableId="958343156">
    <w:abstractNumId w:val="42"/>
  </w:num>
  <w:num w:numId="12" w16cid:durableId="668755448">
    <w:abstractNumId w:val="5"/>
  </w:num>
  <w:num w:numId="13" w16cid:durableId="367460654">
    <w:abstractNumId w:val="49"/>
  </w:num>
  <w:num w:numId="14" w16cid:durableId="44062234">
    <w:abstractNumId w:val="11"/>
  </w:num>
  <w:num w:numId="15" w16cid:durableId="646320231">
    <w:abstractNumId w:val="10"/>
  </w:num>
  <w:num w:numId="16" w16cid:durableId="967662050">
    <w:abstractNumId w:val="38"/>
  </w:num>
  <w:num w:numId="17" w16cid:durableId="1306279172">
    <w:abstractNumId w:val="8"/>
  </w:num>
  <w:num w:numId="18" w16cid:durableId="1618103320">
    <w:abstractNumId w:val="25"/>
  </w:num>
  <w:num w:numId="19" w16cid:durableId="995694639">
    <w:abstractNumId w:val="2"/>
  </w:num>
  <w:num w:numId="20" w16cid:durableId="449281026">
    <w:abstractNumId w:val="23"/>
  </w:num>
  <w:num w:numId="21" w16cid:durableId="1907914514">
    <w:abstractNumId w:val="1"/>
  </w:num>
  <w:num w:numId="22" w16cid:durableId="328217721">
    <w:abstractNumId w:val="34"/>
  </w:num>
  <w:num w:numId="23" w16cid:durableId="775684688">
    <w:abstractNumId w:val="17"/>
  </w:num>
  <w:num w:numId="24" w16cid:durableId="1412391441">
    <w:abstractNumId w:val="47"/>
  </w:num>
  <w:num w:numId="25" w16cid:durableId="271016168">
    <w:abstractNumId w:val="16"/>
  </w:num>
  <w:num w:numId="26" w16cid:durableId="2143184261">
    <w:abstractNumId w:val="39"/>
  </w:num>
  <w:num w:numId="27" w16cid:durableId="418019279">
    <w:abstractNumId w:val="43"/>
  </w:num>
  <w:num w:numId="28" w16cid:durableId="498233176">
    <w:abstractNumId w:val="31"/>
  </w:num>
  <w:num w:numId="29" w16cid:durableId="1415934847">
    <w:abstractNumId w:val="12"/>
  </w:num>
  <w:num w:numId="30" w16cid:durableId="55277463">
    <w:abstractNumId w:val="26"/>
  </w:num>
  <w:num w:numId="31" w16cid:durableId="544414589">
    <w:abstractNumId w:val="33"/>
  </w:num>
  <w:num w:numId="32" w16cid:durableId="681398949">
    <w:abstractNumId w:val="20"/>
  </w:num>
  <w:num w:numId="33" w16cid:durableId="1251934952">
    <w:abstractNumId w:val="19"/>
  </w:num>
  <w:num w:numId="34" w16cid:durableId="870455371">
    <w:abstractNumId w:val="48"/>
  </w:num>
  <w:num w:numId="35" w16cid:durableId="1963655987">
    <w:abstractNumId w:val="3"/>
  </w:num>
  <w:num w:numId="36" w16cid:durableId="107239070">
    <w:abstractNumId w:val="44"/>
  </w:num>
  <w:num w:numId="37" w16cid:durableId="944843685">
    <w:abstractNumId w:val="0"/>
  </w:num>
  <w:num w:numId="38" w16cid:durableId="1112898083">
    <w:abstractNumId w:val="22"/>
  </w:num>
  <w:num w:numId="39" w16cid:durableId="1933313368">
    <w:abstractNumId w:val="15"/>
  </w:num>
  <w:num w:numId="40" w16cid:durableId="1948461423">
    <w:abstractNumId w:val="28"/>
  </w:num>
  <w:num w:numId="41" w16cid:durableId="541554926">
    <w:abstractNumId w:val="37"/>
  </w:num>
  <w:num w:numId="42" w16cid:durableId="1384330600">
    <w:abstractNumId w:val="13"/>
  </w:num>
  <w:num w:numId="43" w16cid:durableId="120731327">
    <w:abstractNumId w:val="21"/>
  </w:num>
  <w:num w:numId="44" w16cid:durableId="1129132663">
    <w:abstractNumId w:val="18"/>
  </w:num>
  <w:num w:numId="45" w16cid:durableId="1312321867">
    <w:abstractNumId w:val="29"/>
  </w:num>
  <w:num w:numId="46" w16cid:durableId="1470170978">
    <w:abstractNumId w:val="9"/>
  </w:num>
  <w:num w:numId="47" w16cid:durableId="159085351">
    <w:abstractNumId w:val="46"/>
  </w:num>
  <w:num w:numId="48" w16cid:durableId="1757248162">
    <w:abstractNumId w:val="45"/>
  </w:num>
  <w:num w:numId="49" w16cid:durableId="1623338927">
    <w:abstractNumId w:val="41"/>
  </w:num>
  <w:num w:numId="50" w16cid:durableId="212488648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33E"/>
    <w:rsid w:val="00001A1B"/>
    <w:rsid w:val="000027CC"/>
    <w:rsid w:val="00005EEE"/>
    <w:rsid w:val="00006141"/>
    <w:rsid w:val="000074DE"/>
    <w:rsid w:val="00010808"/>
    <w:rsid w:val="000121A0"/>
    <w:rsid w:val="000127CD"/>
    <w:rsid w:val="00014AD9"/>
    <w:rsid w:val="000177D0"/>
    <w:rsid w:val="00017D05"/>
    <w:rsid w:val="000200FF"/>
    <w:rsid w:val="00023638"/>
    <w:rsid w:val="00023784"/>
    <w:rsid w:val="00023F32"/>
    <w:rsid w:val="00024639"/>
    <w:rsid w:val="00025840"/>
    <w:rsid w:val="000278EA"/>
    <w:rsid w:val="0003159A"/>
    <w:rsid w:val="00032EBD"/>
    <w:rsid w:val="000336CF"/>
    <w:rsid w:val="00034109"/>
    <w:rsid w:val="00035833"/>
    <w:rsid w:val="00036617"/>
    <w:rsid w:val="00040187"/>
    <w:rsid w:val="00040AC8"/>
    <w:rsid w:val="00040F91"/>
    <w:rsid w:val="000414B1"/>
    <w:rsid w:val="00042853"/>
    <w:rsid w:val="000436A5"/>
    <w:rsid w:val="00044DB6"/>
    <w:rsid w:val="00050779"/>
    <w:rsid w:val="00050D39"/>
    <w:rsid w:val="00050ECE"/>
    <w:rsid w:val="00051027"/>
    <w:rsid w:val="00054C87"/>
    <w:rsid w:val="0006020D"/>
    <w:rsid w:val="00061F49"/>
    <w:rsid w:val="00065F71"/>
    <w:rsid w:val="00066D25"/>
    <w:rsid w:val="000707FB"/>
    <w:rsid w:val="000707FD"/>
    <w:rsid w:val="00074A56"/>
    <w:rsid w:val="00076E49"/>
    <w:rsid w:val="00080718"/>
    <w:rsid w:val="000820E5"/>
    <w:rsid w:val="00083EC3"/>
    <w:rsid w:val="00086C7C"/>
    <w:rsid w:val="00091631"/>
    <w:rsid w:val="00091EB6"/>
    <w:rsid w:val="00092952"/>
    <w:rsid w:val="000934C4"/>
    <w:rsid w:val="00094A88"/>
    <w:rsid w:val="00095962"/>
    <w:rsid w:val="000A02E5"/>
    <w:rsid w:val="000A1FAA"/>
    <w:rsid w:val="000A2A4D"/>
    <w:rsid w:val="000A79B8"/>
    <w:rsid w:val="000B3B09"/>
    <w:rsid w:val="000B5713"/>
    <w:rsid w:val="000B59F8"/>
    <w:rsid w:val="000B5BEE"/>
    <w:rsid w:val="000B6314"/>
    <w:rsid w:val="000B6633"/>
    <w:rsid w:val="000C075E"/>
    <w:rsid w:val="000C1101"/>
    <w:rsid w:val="000C14AA"/>
    <w:rsid w:val="000C2258"/>
    <w:rsid w:val="000C2A80"/>
    <w:rsid w:val="000C3AE9"/>
    <w:rsid w:val="000C4424"/>
    <w:rsid w:val="000C60CC"/>
    <w:rsid w:val="000D134A"/>
    <w:rsid w:val="000D2732"/>
    <w:rsid w:val="000D4A5E"/>
    <w:rsid w:val="000D5D74"/>
    <w:rsid w:val="000D6C80"/>
    <w:rsid w:val="000E08D1"/>
    <w:rsid w:val="000E0D86"/>
    <w:rsid w:val="000E3151"/>
    <w:rsid w:val="000E397D"/>
    <w:rsid w:val="000E6F97"/>
    <w:rsid w:val="000E77D0"/>
    <w:rsid w:val="000F468E"/>
    <w:rsid w:val="000F6E1C"/>
    <w:rsid w:val="0010454A"/>
    <w:rsid w:val="00110955"/>
    <w:rsid w:val="001110DF"/>
    <w:rsid w:val="001131C0"/>
    <w:rsid w:val="001133B1"/>
    <w:rsid w:val="00116542"/>
    <w:rsid w:val="00116F6F"/>
    <w:rsid w:val="00120D87"/>
    <w:rsid w:val="00121F2F"/>
    <w:rsid w:val="00121F9F"/>
    <w:rsid w:val="00123B48"/>
    <w:rsid w:val="00124ACB"/>
    <w:rsid w:val="00124F97"/>
    <w:rsid w:val="00125C55"/>
    <w:rsid w:val="001264E2"/>
    <w:rsid w:val="00130D6A"/>
    <w:rsid w:val="00131A6D"/>
    <w:rsid w:val="00132850"/>
    <w:rsid w:val="00135FDA"/>
    <w:rsid w:val="001368B5"/>
    <w:rsid w:val="00140799"/>
    <w:rsid w:val="00140A93"/>
    <w:rsid w:val="0014209D"/>
    <w:rsid w:val="00142892"/>
    <w:rsid w:val="00142C45"/>
    <w:rsid w:val="001446EE"/>
    <w:rsid w:val="001539B0"/>
    <w:rsid w:val="001542F0"/>
    <w:rsid w:val="001546C7"/>
    <w:rsid w:val="0016065F"/>
    <w:rsid w:val="001606C6"/>
    <w:rsid w:val="0016082F"/>
    <w:rsid w:val="001631AD"/>
    <w:rsid w:val="00163C29"/>
    <w:rsid w:val="00164977"/>
    <w:rsid w:val="00166D2C"/>
    <w:rsid w:val="00166E70"/>
    <w:rsid w:val="00167759"/>
    <w:rsid w:val="00167BA7"/>
    <w:rsid w:val="00170F55"/>
    <w:rsid w:val="00171E36"/>
    <w:rsid w:val="00171F5B"/>
    <w:rsid w:val="0018076C"/>
    <w:rsid w:val="001824A0"/>
    <w:rsid w:val="0018349D"/>
    <w:rsid w:val="001836DD"/>
    <w:rsid w:val="00183858"/>
    <w:rsid w:val="0018550B"/>
    <w:rsid w:val="00185666"/>
    <w:rsid w:val="00185C76"/>
    <w:rsid w:val="0018688B"/>
    <w:rsid w:val="00191C9B"/>
    <w:rsid w:val="00191FEC"/>
    <w:rsid w:val="001938C6"/>
    <w:rsid w:val="0019445F"/>
    <w:rsid w:val="00196454"/>
    <w:rsid w:val="00197D06"/>
    <w:rsid w:val="001A003B"/>
    <w:rsid w:val="001A2098"/>
    <w:rsid w:val="001A3535"/>
    <w:rsid w:val="001A36AC"/>
    <w:rsid w:val="001A3E55"/>
    <w:rsid w:val="001A4671"/>
    <w:rsid w:val="001A75BD"/>
    <w:rsid w:val="001B4A18"/>
    <w:rsid w:val="001C23F3"/>
    <w:rsid w:val="001C2807"/>
    <w:rsid w:val="001C31E1"/>
    <w:rsid w:val="001C3EA6"/>
    <w:rsid w:val="001C56A0"/>
    <w:rsid w:val="001D0161"/>
    <w:rsid w:val="001D25C5"/>
    <w:rsid w:val="001D3697"/>
    <w:rsid w:val="001D73CE"/>
    <w:rsid w:val="001E03C3"/>
    <w:rsid w:val="001E11F9"/>
    <w:rsid w:val="001E22C1"/>
    <w:rsid w:val="001E42B2"/>
    <w:rsid w:val="001E4CCB"/>
    <w:rsid w:val="001F2209"/>
    <w:rsid w:val="001F2DBD"/>
    <w:rsid w:val="001F48BE"/>
    <w:rsid w:val="001F5A0B"/>
    <w:rsid w:val="001F6A73"/>
    <w:rsid w:val="001F76E3"/>
    <w:rsid w:val="001F7C78"/>
    <w:rsid w:val="00200EC2"/>
    <w:rsid w:val="00201E83"/>
    <w:rsid w:val="002029F9"/>
    <w:rsid w:val="00203998"/>
    <w:rsid w:val="0020412D"/>
    <w:rsid w:val="00205394"/>
    <w:rsid w:val="00214C07"/>
    <w:rsid w:val="00216C2A"/>
    <w:rsid w:val="00217083"/>
    <w:rsid w:val="002171B8"/>
    <w:rsid w:val="00217BD9"/>
    <w:rsid w:val="0022153F"/>
    <w:rsid w:val="0022321D"/>
    <w:rsid w:val="00223230"/>
    <w:rsid w:val="00224C6F"/>
    <w:rsid w:val="00225D35"/>
    <w:rsid w:val="00227B14"/>
    <w:rsid w:val="00231B02"/>
    <w:rsid w:val="00232900"/>
    <w:rsid w:val="00233192"/>
    <w:rsid w:val="0023429E"/>
    <w:rsid w:val="00234E8D"/>
    <w:rsid w:val="00236201"/>
    <w:rsid w:val="00236884"/>
    <w:rsid w:val="00236D9A"/>
    <w:rsid w:val="002403B1"/>
    <w:rsid w:val="00241B22"/>
    <w:rsid w:val="00241DD2"/>
    <w:rsid w:val="002477E1"/>
    <w:rsid w:val="00250287"/>
    <w:rsid w:val="0025116E"/>
    <w:rsid w:val="00252053"/>
    <w:rsid w:val="00253384"/>
    <w:rsid w:val="00254627"/>
    <w:rsid w:val="002549BB"/>
    <w:rsid w:val="00254A39"/>
    <w:rsid w:val="0025532C"/>
    <w:rsid w:val="002563DC"/>
    <w:rsid w:val="00256739"/>
    <w:rsid w:val="00261589"/>
    <w:rsid w:val="00262351"/>
    <w:rsid w:val="00262662"/>
    <w:rsid w:val="00263B0F"/>
    <w:rsid w:val="00264F18"/>
    <w:rsid w:val="00266D85"/>
    <w:rsid w:val="00275528"/>
    <w:rsid w:val="00275B78"/>
    <w:rsid w:val="00276916"/>
    <w:rsid w:val="00282CC4"/>
    <w:rsid w:val="0028523C"/>
    <w:rsid w:val="00293F75"/>
    <w:rsid w:val="002962B0"/>
    <w:rsid w:val="00296C15"/>
    <w:rsid w:val="00296D29"/>
    <w:rsid w:val="002974BC"/>
    <w:rsid w:val="002A0D96"/>
    <w:rsid w:val="002A104A"/>
    <w:rsid w:val="002A2864"/>
    <w:rsid w:val="002A37A7"/>
    <w:rsid w:val="002A68A2"/>
    <w:rsid w:val="002A6A9D"/>
    <w:rsid w:val="002A6BF9"/>
    <w:rsid w:val="002B136A"/>
    <w:rsid w:val="002B3F25"/>
    <w:rsid w:val="002B3F77"/>
    <w:rsid w:val="002B470F"/>
    <w:rsid w:val="002B721B"/>
    <w:rsid w:val="002B7A82"/>
    <w:rsid w:val="002C02A7"/>
    <w:rsid w:val="002C1B10"/>
    <w:rsid w:val="002C63A8"/>
    <w:rsid w:val="002D3906"/>
    <w:rsid w:val="002D6311"/>
    <w:rsid w:val="002D735F"/>
    <w:rsid w:val="002E0D78"/>
    <w:rsid w:val="002E193B"/>
    <w:rsid w:val="002E55A6"/>
    <w:rsid w:val="002E75C0"/>
    <w:rsid w:val="002F12C8"/>
    <w:rsid w:val="002F135B"/>
    <w:rsid w:val="002F1A7F"/>
    <w:rsid w:val="002F1FB4"/>
    <w:rsid w:val="002F2F92"/>
    <w:rsid w:val="002F4EFB"/>
    <w:rsid w:val="002F59D0"/>
    <w:rsid w:val="002F5C73"/>
    <w:rsid w:val="003025CB"/>
    <w:rsid w:val="00303554"/>
    <w:rsid w:val="00304883"/>
    <w:rsid w:val="00316D38"/>
    <w:rsid w:val="00316D58"/>
    <w:rsid w:val="00322445"/>
    <w:rsid w:val="00322A93"/>
    <w:rsid w:val="003232E0"/>
    <w:rsid w:val="0032703C"/>
    <w:rsid w:val="003271C4"/>
    <w:rsid w:val="0033415C"/>
    <w:rsid w:val="00334470"/>
    <w:rsid w:val="00334F15"/>
    <w:rsid w:val="00336269"/>
    <w:rsid w:val="00341528"/>
    <w:rsid w:val="00342382"/>
    <w:rsid w:val="00342CD7"/>
    <w:rsid w:val="00343444"/>
    <w:rsid w:val="003455AF"/>
    <w:rsid w:val="0034601A"/>
    <w:rsid w:val="00351F2B"/>
    <w:rsid w:val="003553C5"/>
    <w:rsid w:val="00355B5B"/>
    <w:rsid w:val="00355D54"/>
    <w:rsid w:val="003562AC"/>
    <w:rsid w:val="0035645E"/>
    <w:rsid w:val="003570CA"/>
    <w:rsid w:val="00360ED9"/>
    <w:rsid w:val="0036187E"/>
    <w:rsid w:val="003623FD"/>
    <w:rsid w:val="00363957"/>
    <w:rsid w:val="003703D1"/>
    <w:rsid w:val="00373367"/>
    <w:rsid w:val="00373EAE"/>
    <w:rsid w:val="003747C1"/>
    <w:rsid w:val="00376B3A"/>
    <w:rsid w:val="00377CE5"/>
    <w:rsid w:val="00377E55"/>
    <w:rsid w:val="00380AE6"/>
    <w:rsid w:val="003812BF"/>
    <w:rsid w:val="00384B6E"/>
    <w:rsid w:val="00386A1B"/>
    <w:rsid w:val="003926A6"/>
    <w:rsid w:val="00392E7D"/>
    <w:rsid w:val="00395E6C"/>
    <w:rsid w:val="003A3593"/>
    <w:rsid w:val="003A66AC"/>
    <w:rsid w:val="003B03EE"/>
    <w:rsid w:val="003B11A8"/>
    <w:rsid w:val="003B2DDC"/>
    <w:rsid w:val="003B51DE"/>
    <w:rsid w:val="003B61A2"/>
    <w:rsid w:val="003C20BD"/>
    <w:rsid w:val="003C23DF"/>
    <w:rsid w:val="003C287B"/>
    <w:rsid w:val="003C4630"/>
    <w:rsid w:val="003C67DE"/>
    <w:rsid w:val="003C786B"/>
    <w:rsid w:val="003D2104"/>
    <w:rsid w:val="003D2DE2"/>
    <w:rsid w:val="003D33A2"/>
    <w:rsid w:val="003D3F2B"/>
    <w:rsid w:val="003D5436"/>
    <w:rsid w:val="003D65E4"/>
    <w:rsid w:val="003E0D99"/>
    <w:rsid w:val="003E31EB"/>
    <w:rsid w:val="003E3C65"/>
    <w:rsid w:val="003E465C"/>
    <w:rsid w:val="003E492E"/>
    <w:rsid w:val="003F0F7C"/>
    <w:rsid w:val="003F1F8C"/>
    <w:rsid w:val="003F308B"/>
    <w:rsid w:val="003F4114"/>
    <w:rsid w:val="003F5599"/>
    <w:rsid w:val="003F771E"/>
    <w:rsid w:val="003F7B86"/>
    <w:rsid w:val="00400975"/>
    <w:rsid w:val="00406480"/>
    <w:rsid w:val="00411966"/>
    <w:rsid w:val="004122F7"/>
    <w:rsid w:val="0041367D"/>
    <w:rsid w:val="0041658D"/>
    <w:rsid w:val="00417F3B"/>
    <w:rsid w:val="00420B87"/>
    <w:rsid w:val="0042237B"/>
    <w:rsid w:val="0042258C"/>
    <w:rsid w:val="00422F1D"/>
    <w:rsid w:val="00425315"/>
    <w:rsid w:val="004274D7"/>
    <w:rsid w:val="004274E2"/>
    <w:rsid w:val="0043211D"/>
    <w:rsid w:val="004341BE"/>
    <w:rsid w:val="00435AEA"/>
    <w:rsid w:val="00437487"/>
    <w:rsid w:val="00440DBA"/>
    <w:rsid w:val="00441063"/>
    <w:rsid w:val="00445D3A"/>
    <w:rsid w:val="00446979"/>
    <w:rsid w:val="00447048"/>
    <w:rsid w:val="004477B5"/>
    <w:rsid w:val="0045004E"/>
    <w:rsid w:val="004537BD"/>
    <w:rsid w:val="0045568D"/>
    <w:rsid w:val="0046158F"/>
    <w:rsid w:val="004643C2"/>
    <w:rsid w:val="00466B8B"/>
    <w:rsid w:val="00470EE2"/>
    <w:rsid w:val="004721A6"/>
    <w:rsid w:val="0047570C"/>
    <w:rsid w:val="00475B30"/>
    <w:rsid w:val="00477FF4"/>
    <w:rsid w:val="0048035E"/>
    <w:rsid w:val="00482852"/>
    <w:rsid w:val="00484717"/>
    <w:rsid w:val="004848AC"/>
    <w:rsid w:val="0048737B"/>
    <w:rsid w:val="00490AFD"/>
    <w:rsid w:val="00496013"/>
    <w:rsid w:val="00497ECC"/>
    <w:rsid w:val="004A0C23"/>
    <w:rsid w:val="004A36A3"/>
    <w:rsid w:val="004A4DD5"/>
    <w:rsid w:val="004A58C8"/>
    <w:rsid w:val="004B12A5"/>
    <w:rsid w:val="004B2373"/>
    <w:rsid w:val="004B3F41"/>
    <w:rsid w:val="004C2A33"/>
    <w:rsid w:val="004C3784"/>
    <w:rsid w:val="004C44FA"/>
    <w:rsid w:val="004C55FE"/>
    <w:rsid w:val="004C7C52"/>
    <w:rsid w:val="004D1BC3"/>
    <w:rsid w:val="004D2508"/>
    <w:rsid w:val="004E2A29"/>
    <w:rsid w:val="004E33A6"/>
    <w:rsid w:val="004E45B2"/>
    <w:rsid w:val="004E68FA"/>
    <w:rsid w:val="004F10A0"/>
    <w:rsid w:val="004F3218"/>
    <w:rsid w:val="004F41DC"/>
    <w:rsid w:val="004F5CE8"/>
    <w:rsid w:val="0050034F"/>
    <w:rsid w:val="00501108"/>
    <w:rsid w:val="00503254"/>
    <w:rsid w:val="0050430E"/>
    <w:rsid w:val="0050486A"/>
    <w:rsid w:val="005056D5"/>
    <w:rsid w:val="00510DD0"/>
    <w:rsid w:val="00512E97"/>
    <w:rsid w:val="0051419C"/>
    <w:rsid w:val="00514819"/>
    <w:rsid w:val="00514A18"/>
    <w:rsid w:val="00514E9B"/>
    <w:rsid w:val="00516FAB"/>
    <w:rsid w:val="005170BD"/>
    <w:rsid w:val="005174BF"/>
    <w:rsid w:val="00517F3A"/>
    <w:rsid w:val="005216AE"/>
    <w:rsid w:val="005219CA"/>
    <w:rsid w:val="00523541"/>
    <w:rsid w:val="00523CF8"/>
    <w:rsid w:val="00526ACD"/>
    <w:rsid w:val="00527825"/>
    <w:rsid w:val="005279AA"/>
    <w:rsid w:val="00532F33"/>
    <w:rsid w:val="00534833"/>
    <w:rsid w:val="00535FD7"/>
    <w:rsid w:val="0053661E"/>
    <w:rsid w:val="00542315"/>
    <w:rsid w:val="0054488A"/>
    <w:rsid w:val="00555547"/>
    <w:rsid w:val="00555AA5"/>
    <w:rsid w:val="00555D62"/>
    <w:rsid w:val="0056145E"/>
    <w:rsid w:val="00561D4F"/>
    <w:rsid w:val="00562B8A"/>
    <w:rsid w:val="005630A1"/>
    <w:rsid w:val="0056408B"/>
    <w:rsid w:val="00566897"/>
    <w:rsid w:val="00567C6D"/>
    <w:rsid w:val="0057129D"/>
    <w:rsid w:val="005738A5"/>
    <w:rsid w:val="00573992"/>
    <w:rsid w:val="00574FA9"/>
    <w:rsid w:val="00575D06"/>
    <w:rsid w:val="00576049"/>
    <w:rsid w:val="00576420"/>
    <w:rsid w:val="00576441"/>
    <w:rsid w:val="00577198"/>
    <w:rsid w:val="005774DB"/>
    <w:rsid w:val="005775A1"/>
    <w:rsid w:val="00581A6A"/>
    <w:rsid w:val="00582203"/>
    <w:rsid w:val="00583248"/>
    <w:rsid w:val="0058586E"/>
    <w:rsid w:val="0058795B"/>
    <w:rsid w:val="005906D4"/>
    <w:rsid w:val="00590DD8"/>
    <w:rsid w:val="00591315"/>
    <w:rsid w:val="005913BC"/>
    <w:rsid w:val="00591A36"/>
    <w:rsid w:val="00594AD7"/>
    <w:rsid w:val="00597C11"/>
    <w:rsid w:val="005A1BF1"/>
    <w:rsid w:val="005A5013"/>
    <w:rsid w:val="005A5861"/>
    <w:rsid w:val="005A6C69"/>
    <w:rsid w:val="005B049A"/>
    <w:rsid w:val="005B2B6A"/>
    <w:rsid w:val="005B4D8D"/>
    <w:rsid w:val="005B5835"/>
    <w:rsid w:val="005B7158"/>
    <w:rsid w:val="005B786A"/>
    <w:rsid w:val="005B7A14"/>
    <w:rsid w:val="005C3664"/>
    <w:rsid w:val="005C7277"/>
    <w:rsid w:val="005D039A"/>
    <w:rsid w:val="005D055F"/>
    <w:rsid w:val="005D0ECD"/>
    <w:rsid w:val="005D19CA"/>
    <w:rsid w:val="005D28D8"/>
    <w:rsid w:val="005D29DC"/>
    <w:rsid w:val="005D6027"/>
    <w:rsid w:val="005D656A"/>
    <w:rsid w:val="005D6913"/>
    <w:rsid w:val="005D6EB9"/>
    <w:rsid w:val="005E1498"/>
    <w:rsid w:val="005E504C"/>
    <w:rsid w:val="005E5112"/>
    <w:rsid w:val="005E6BF6"/>
    <w:rsid w:val="005E71D2"/>
    <w:rsid w:val="005F06F3"/>
    <w:rsid w:val="005F0747"/>
    <w:rsid w:val="005F26C6"/>
    <w:rsid w:val="005F3D88"/>
    <w:rsid w:val="005F7A00"/>
    <w:rsid w:val="00601A2C"/>
    <w:rsid w:val="0060360F"/>
    <w:rsid w:val="0060399A"/>
    <w:rsid w:val="00604547"/>
    <w:rsid w:val="00604A73"/>
    <w:rsid w:val="006067A3"/>
    <w:rsid w:val="00610BC3"/>
    <w:rsid w:val="00611B11"/>
    <w:rsid w:val="00611B9D"/>
    <w:rsid w:val="0061289D"/>
    <w:rsid w:val="00616D24"/>
    <w:rsid w:val="00620863"/>
    <w:rsid w:val="00620CC0"/>
    <w:rsid w:val="0062229A"/>
    <w:rsid w:val="00623AE9"/>
    <w:rsid w:val="00624539"/>
    <w:rsid w:val="006247B8"/>
    <w:rsid w:val="0062548C"/>
    <w:rsid w:val="00625ECA"/>
    <w:rsid w:val="00627FF1"/>
    <w:rsid w:val="006301FF"/>
    <w:rsid w:val="00630900"/>
    <w:rsid w:val="00630C59"/>
    <w:rsid w:val="00632927"/>
    <w:rsid w:val="00635C69"/>
    <w:rsid w:val="00637B41"/>
    <w:rsid w:val="00640811"/>
    <w:rsid w:val="00641284"/>
    <w:rsid w:val="00641F37"/>
    <w:rsid w:val="006456FF"/>
    <w:rsid w:val="00651B56"/>
    <w:rsid w:val="00655202"/>
    <w:rsid w:val="00655F3E"/>
    <w:rsid w:val="006570F9"/>
    <w:rsid w:val="0065713D"/>
    <w:rsid w:val="00657630"/>
    <w:rsid w:val="00660966"/>
    <w:rsid w:val="00663C67"/>
    <w:rsid w:val="00664A25"/>
    <w:rsid w:val="00665968"/>
    <w:rsid w:val="00667578"/>
    <w:rsid w:val="006704BE"/>
    <w:rsid w:val="0067223E"/>
    <w:rsid w:val="0067281D"/>
    <w:rsid w:val="006811C0"/>
    <w:rsid w:val="00681E38"/>
    <w:rsid w:val="00687001"/>
    <w:rsid w:val="0069041B"/>
    <w:rsid w:val="00692254"/>
    <w:rsid w:val="0069474B"/>
    <w:rsid w:val="006954A6"/>
    <w:rsid w:val="006958A8"/>
    <w:rsid w:val="00696572"/>
    <w:rsid w:val="00697696"/>
    <w:rsid w:val="006A1A7C"/>
    <w:rsid w:val="006A5E62"/>
    <w:rsid w:val="006B0846"/>
    <w:rsid w:val="006B0A22"/>
    <w:rsid w:val="006B2F41"/>
    <w:rsid w:val="006B4523"/>
    <w:rsid w:val="006B4539"/>
    <w:rsid w:val="006B5D5B"/>
    <w:rsid w:val="006B67C3"/>
    <w:rsid w:val="006C029A"/>
    <w:rsid w:val="006C16C6"/>
    <w:rsid w:val="006C2954"/>
    <w:rsid w:val="006C33C2"/>
    <w:rsid w:val="006C7E7A"/>
    <w:rsid w:val="006D007E"/>
    <w:rsid w:val="006D06AD"/>
    <w:rsid w:val="006D221C"/>
    <w:rsid w:val="006D24B9"/>
    <w:rsid w:val="006D30AE"/>
    <w:rsid w:val="006D3BAC"/>
    <w:rsid w:val="006E036B"/>
    <w:rsid w:val="006E08DB"/>
    <w:rsid w:val="006E0B26"/>
    <w:rsid w:val="006E16C5"/>
    <w:rsid w:val="006E2D51"/>
    <w:rsid w:val="006E317D"/>
    <w:rsid w:val="006E4E2C"/>
    <w:rsid w:val="006E68E4"/>
    <w:rsid w:val="006E722F"/>
    <w:rsid w:val="006F099B"/>
    <w:rsid w:val="006F2339"/>
    <w:rsid w:val="006F373E"/>
    <w:rsid w:val="00703489"/>
    <w:rsid w:val="00704E23"/>
    <w:rsid w:val="0070591F"/>
    <w:rsid w:val="007062F4"/>
    <w:rsid w:val="007068C1"/>
    <w:rsid w:val="00707722"/>
    <w:rsid w:val="00713E97"/>
    <w:rsid w:val="00715FC7"/>
    <w:rsid w:val="00716590"/>
    <w:rsid w:val="00721E09"/>
    <w:rsid w:val="007248BA"/>
    <w:rsid w:val="007258B8"/>
    <w:rsid w:val="007270E1"/>
    <w:rsid w:val="007330C7"/>
    <w:rsid w:val="00736224"/>
    <w:rsid w:val="00740AAD"/>
    <w:rsid w:val="007433DF"/>
    <w:rsid w:val="00743B3A"/>
    <w:rsid w:val="00745DAC"/>
    <w:rsid w:val="0074621F"/>
    <w:rsid w:val="00746E2F"/>
    <w:rsid w:val="00750717"/>
    <w:rsid w:val="00751855"/>
    <w:rsid w:val="00752BAA"/>
    <w:rsid w:val="0075303B"/>
    <w:rsid w:val="00755DE3"/>
    <w:rsid w:val="00762821"/>
    <w:rsid w:val="007628EB"/>
    <w:rsid w:val="007651F1"/>
    <w:rsid w:val="00771890"/>
    <w:rsid w:val="00775057"/>
    <w:rsid w:val="007774E0"/>
    <w:rsid w:val="00781240"/>
    <w:rsid w:val="007833D4"/>
    <w:rsid w:val="00783514"/>
    <w:rsid w:val="00784EB4"/>
    <w:rsid w:val="00787936"/>
    <w:rsid w:val="00787F60"/>
    <w:rsid w:val="007921FB"/>
    <w:rsid w:val="00792629"/>
    <w:rsid w:val="007929E6"/>
    <w:rsid w:val="007938E2"/>
    <w:rsid w:val="00794B76"/>
    <w:rsid w:val="007970BF"/>
    <w:rsid w:val="00797F9D"/>
    <w:rsid w:val="007A04AE"/>
    <w:rsid w:val="007A1EB4"/>
    <w:rsid w:val="007A68C3"/>
    <w:rsid w:val="007A6A22"/>
    <w:rsid w:val="007A7F7A"/>
    <w:rsid w:val="007B22DB"/>
    <w:rsid w:val="007B349A"/>
    <w:rsid w:val="007B3A19"/>
    <w:rsid w:val="007B496A"/>
    <w:rsid w:val="007B5192"/>
    <w:rsid w:val="007B7CE7"/>
    <w:rsid w:val="007B7E74"/>
    <w:rsid w:val="007C1CA6"/>
    <w:rsid w:val="007C2E53"/>
    <w:rsid w:val="007C39ED"/>
    <w:rsid w:val="007D0270"/>
    <w:rsid w:val="007D206E"/>
    <w:rsid w:val="007D4A87"/>
    <w:rsid w:val="007D5421"/>
    <w:rsid w:val="007D5E11"/>
    <w:rsid w:val="007D5E2D"/>
    <w:rsid w:val="007E1DD7"/>
    <w:rsid w:val="007E2D41"/>
    <w:rsid w:val="007E3C84"/>
    <w:rsid w:val="007E3F3A"/>
    <w:rsid w:val="007E4F5B"/>
    <w:rsid w:val="007E5C5D"/>
    <w:rsid w:val="007E7B03"/>
    <w:rsid w:val="007F1243"/>
    <w:rsid w:val="007F24B4"/>
    <w:rsid w:val="007F361B"/>
    <w:rsid w:val="007F3BCE"/>
    <w:rsid w:val="007F43B0"/>
    <w:rsid w:val="007F4994"/>
    <w:rsid w:val="00801BB4"/>
    <w:rsid w:val="00805F41"/>
    <w:rsid w:val="00806A52"/>
    <w:rsid w:val="00815D63"/>
    <w:rsid w:val="00822403"/>
    <w:rsid w:val="008237C4"/>
    <w:rsid w:val="00824543"/>
    <w:rsid w:val="00830355"/>
    <w:rsid w:val="008307AE"/>
    <w:rsid w:val="00830F20"/>
    <w:rsid w:val="0083318F"/>
    <w:rsid w:val="00833312"/>
    <w:rsid w:val="008364B2"/>
    <w:rsid w:val="00836998"/>
    <w:rsid w:val="00840957"/>
    <w:rsid w:val="00840E9A"/>
    <w:rsid w:val="0084202E"/>
    <w:rsid w:val="0084347E"/>
    <w:rsid w:val="00843E8F"/>
    <w:rsid w:val="00843EBA"/>
    <w:rsid w:val="00843F80"/>
    <w:rsid w:val="00844708"/>
    <w:rsid w:val="0084595D"/>
    <w:rsid w:val="00850973"/>
    <w:rsid w:val="00850CBF"/>
    <w:rsid w:val="00852194"/>
    <w:rsid w:val="008540E1"/>
    <w:rsid w:val="008545CE"/>
    <w:rsid w:val="008554EA"/>
    <w:rsid w:val="00855FBF"/>
    <w:rsid w:val="0085601F"/>
    <w:rsid w:val="00856CC1"/>
    <w:rsid w:val="00857C1C"/>
    <w:rsid w:val="0086042C"/>
    <w:rsid w:val="00860E06"/>
    <w:rsid w:val="00860E36"/>
    <w:rsid w:val="0086181F"/>
    <w:rsid w:val="00863128"/>
    <w:rsid w:val="00864CAE"/>
    <w:rsid w:val="00865EFA"/>
    <w:rsid w:val="00866A4E"/>
    <w:rsid w:val="00866FF9"/>
    <w:rsid w:val="008703F6"/>
    <w:rsid w:val="00871627"/>
    <w:rsid w:val="008737F1"/>
    <w:rsid w:val="00874195"/>
    <w:rsid w:val="0087445F"/>
    <w:rsid w:val="00875151"/>
    <w:rsid w:val="0087577C"/>
    <w:rsid w:val="008761BD"/>
    <w:rsid w:val="00876DEF"/>
    <w:rsid w:val="00885EEF"/>
    <w:rsid w:val="00886071"/>
    <w:rsid w:val="00886EA4"/>
    <w:rsid w:val="00890554"/>
    <w:rsid w:val="0089169A"/>
    <w:rsid w:val="008924B8"/>
    <w:rsid w:val="00892741"/>
    <w:rsid w:val="00892966"/>
    <w:rsid w:val="00893745"/>
    <w:rsid w:val="00893D5D"/>
    <w:rsid w:val="008949D1"/>
    <w:rsid w:val="00895F24"/>
    <w:rsid w:val="0089770D"/>
    <w:rsid w:val="00897CA6"/>
    <w:rsid w:val="008A26A9"/>
    <w:rsid w:val="008A3019"/>
    <w:rsid w:val="008A3F6E"/>
    <w:rsid w:val="008A579A"/>
    <w:rsid w:val="008A6330"/>
    <w:rsid w:val="008A74FD"/>
    <w:rsid w:val="008B36E5"/>
    <w:rsid w:val="008B370B"/>
    <w:rsid w:val="008B504D"/>
    <w:rsid w:val="008B7ECE"/>
    <w:rsid w:val="008C1483"/>
    <w:rsid w:val="008C1BFF"/>
    <w:rsid w:val="008C20D3"/>
    <w:rsid w:val="008C55B4"/>
    <w:rsid w:val="008C69DD"/>
    <w:rsid w:val="008C6C29"/>
    <w:rsid w:val="008D0668"/>
    <w:rsid w:val="008D1039"/>
    <w:rsid w:val="008D6925"/>
    <w:rsid w:val="008E16B4"/>
    <w:rsid w:val="008E1ADA"/>
    <w:rsid w:val="008E5728"/>
    <w:rsid w:val="008F0E01"/>
    <w:rsid w:val="008F3333"/>
    <w:rsid w:val="008F4FEB"/>
    <w:rsid w:val="008F5EE4"/>
    <w:rsid w:val="008F682A"/>
    <w:rsid w:val="008F6BA4"/>
    <w:rsid w:val="00900475"/>
    <w:rsid w:val="009009AC"/>
    <w:rsid w:val="00900C4B"/>
    <w:rsid w:val="009027A3"/>
    <w:rsid w:val="00903F22"/>
    <w:rsid w:val="009042A8"/>
    <w:rsid w:val="00907426"/>
    <w:rsid w:val="0091004F"/>
    <w:rsid w:val="00911481"/>
    <w:rsid w:val="00912DDB"/>
    <w:rsid w:val="009222EA"/>
    <w:rsid w:val="00923002"/>
    <w:rsid w:val="00923110"/>
    <w:rsid w:val="00925C56"/>
    <w:rsid w:val="0092637B"/>
    <w:rsid w:val="00930B74"/>
    <w:rsid w:val="00930EDE"/>
    <w:rsid w:val="00931634"/>
    <w:rsid w:val="00933591"/>
    <w:rsid w:val="00933B5F"/>
    <w:rsid w:val="00933C57"/>
    <w:rsid w:val="00935622"/>
    <w:rsid w:val="009372DA"/>
    <w:rsid w:val="009413E5"/>
    <w:rsid w:val="009414E1"/>
    <w:rsid w:val="00941C0A"/>
    <w:rsid w:val="0094297C"/>
    <w:rsid w:val="00942C43"/>
    <w:rsid w:val="00944DEC"/>
    <w:rsid w:val="00947D3E"/>
    <w:rsid w:val="00955D46"/>
    <w:rsid w:val="00956367"/>
    <w:rsid w:val="00957157"/>
    <w:rsid w:val="00960F49"/>
    <w:rsid w:val="009619A1"/>
    <w:rsid w:val="00962429"/>
    <w:rsid w:val="009655B8"/>
    <w:rsid w:val="009677AA"/>
    <w:rsid w:val="00970533"/>
    <w:rsid w:val="00973618"/>
    <w:rsid w:val="00974365"/>
    <w:rsid w:val="00975599"/>
    <w:rsid w:val="009802F3"/>
    <w:rsid w:val="009803A6"/>
    <w:rsid w:val="00980637"/>
    <w:rsid w:val="0098122C"/>
    <w:rsid w:val="00981478"/>
    <w:rsid w:val="00982060"/>
    <w:rsid w:val="00982277"/>
    <w:rsid w:val="00982589"/>
    <w:rsid w:val="009833A0"/>
    <w:rsid w:val="00985026"/>
    <w:rsid w:val="0098644F"/>
    <w:rsid w:val="009902FA"/>
    <w:rsid w:val="00990312"/>
    <w:rsid w:val="00993898"/>
    <w:rsid w:val="009A12BC"/>
    <w:rsid w:val="009A54CC"/>
    <w:rsid w:val="009A56D5"/>
    <w:rsid w:val="009B1099"/>
    <w:rsid w:val="009B1FB4"/>
    <w:rsid w:val="009B22E6"/>
    <w:rsid w:val="009B3E40"/>
    <w:rsid w:val="009B49A8"/>
    <w:rsid w:val="009B54D7"/>
    <w:rsid w:val="009C0FFA"/>
    <w:rsid w:val="009C4A4F"/>
    <w:rsid w:val="009C56E8"/>
    <w:rsid w:val="009C6C5D"/>
    <w:rsid w:val="009D0F97"/>
    <w:rsid w:val="009D5EBE"/>
    <w:rsid w:val="009D66C1"/>
    <w:rsid w:val="009E143A"/>
    <w:rsid w:val="009E1F45"/>
    <w:rsid w:val="009E2027"/>
    <w:rsid w:val="009E3A1F"/>
    <w:rsid w:val="009E5615"/>
    <w:rsid w:val="009F033E"/>
    <w:rsid w:val="009F17F6"/>
    <w:rsid w:val="009F1932"/>
    <w:rsid w:val="009F3189"/>
    <w:rsid w:val="009F35DE"/>
    <w:rsid w:val="009F6703"/>
    <w:rsid w:val="009F73E5"/>
    <w:rsid w:val="00A01A73"/>
    <w:rsid w:val="00A02302"/>
    <w:rsid w:val="00A038FB"/>
    <w:rsid w:val="00A074F8"/>
    <w:rsid w:val="00A10515"/>
    <w:rsid w:val="00A11667"/>
    <w:rsid w:val="00A134A4"/>
    <w:rsid w:val="00A145E5"/>
    <w:rsid w:val="00A149ED"/>
    <w:rsid w:val="00A14A81"/>
    <w:rsid w:val="00A17AF8"/>
    <w:rsid w:val="00A2239B"/>
    <w:rsid w:val="00A25AE3"/>
    <w:rsid w:val="00A26C17"/>
    <w:rsid w:val="00A26CCC"/>
    <w:rsid w:val="00A33C9B"/>
    <w:rsid w:val="00A3582E"/>
    <w:rsid w:val="00A42BF9"/>
    <w:rsid w:val="00A44D0E"/>
    <w:rsid w:val="00A45117"/>
    <w:rsid w:val="00A45C13"/>
    <w:rsid w:val="00A531F7"/>
    <w:rsid w:val="00A53753"/>
    <w:rsid w:val="00A54AC1"/>
    <w:rsid w:val="00A60D0A"/>
    <w:rsid w:val="00A613A6"/>
    <w:rsid w:val="00A6249C"/>
    <w:rsid w:val="00A641D9"/>
    <w:rsid w:val="00A64E1E"/>
    <w:rsid w:val="00A6555D"/>
    <w:rsid w:val="00A66FB8"/>
    <w:rsid w:val="00A7133B"/>
    <w:rsid w:val="00A7156D"/>
    <w:rsid w:val="00A77CD1"/>
    <w:rsid w:val="00A8133E"/>
    <w:rsid w:val="00A839C4"/>
    <w:rsid w:val="00A86788"/>
    <w:rsid w:val="00A87C06"/>
    <w:rsid w:val="00A90CE5"/>
    <w:rsid w:val="00A91DAF"/>
    <w:rsid w:val="00A97C92"/>
    <w:rsid w:val="00AA1EF0"/>
    <w:rsid w:val="00AA23C5"/>
    <w:rsid w:val="00AA2C9F"/>
    <w:rsid w:val="00AA3D9B"/>
    <w:rsid w:val="00AA5119"/>
    <w:rsid w:val="00AA5F62"/>
    <w:rsid w:val="00AA606F"/>
    <w:rsid w:val="00AA6AA1"/>
    <w:rsid w:val="00AB3F65"/>
    <w:rsid w:val="00AB4F14"/>
    <w:rsid w:val="00AB5CC9"/>
    <w:rsid w:val="00AB5FC5"/>
    <w:rsid w:val="00AB6F09"/>
    <w:rsid w:val="00AB7DAD"/>
    <w:rsid w:val="00AC1F6D"/>
    <w:rsid w:val="00AC1FC3"/>
    <w:rsid w:val="00AC3A31"/>
    <w:rsid w:val="00AC3D6D"/>
    <w:rsid w:val="00AC4D02"/>
    <w:rsid w:val="00AC6556"/>
    <w:rsid w:val="00AD0909"/>
    <w:rsid w:val="00AD1C7F"/>
    <w:rsid w:val="00AD22D1"/>
    <w:rsid w:val="00AD2A00"/>
    <w:rsid w:val="00AD4372"/>
    <w:rsid w:val="00AD4BE2"/>
    <w:rsid w:val="00AD4D23"/>
    <w:rsid w:val="00AD4DD3"/>
    <w:rsid w:val="00AD57E7"/>
    <w:rsid w:val="00AE0B23"/>
    <w:rsid w:val="00AE24E9"/>
    <w:rsid w:val="00AE4AD4"/>
    <w:rsid w:val="00AE5DDD"/>
    <w:rsid w:val="00AE5EB0"/>
    <w:rsid w:val="00AE61CC"/>
    <w:rsid w:val="00AE73B7"/>
    <w:rsid w:val="00AE74EC"/>
    <w:rsid w:val="00AE767F"/>
    <w:rsid w:val="00AF0874"/>
    <w:rsid w:val="00AF5F25"/>
    <w:rsid w:val="00AF7377"/>
    <w:rsid w:val="00AF7AA4"/>
    <w:rsid w:val="00B032B1"/>
    <w:rsid w:val="00B03939"/>
    <w:rsid w:val="00B03BB9"/>
    <w:rsid w:val="00B0696B"/>
    <w:rsid w:val="00B103FA"/>
    <w:rsid w:val="00B14685"/>
    <w:rsid w:val="00B14949"/>
    <w:rsid w:val="00B15A02"/>
    <w:rsid w:val="00B16111"/>
    <w:rsid w:val="00B1735C"/>
    <w:rsid w:val="00B21F6B"/>
    <w:rsid w:val="00B24C8C"/>
    <w:rsid w:val="00B31981"/>
    <w:rsid w:val="00B31F8A"/>
    <w:rsid w:val="00B34F63"/>
    <w:rsid w:val="00B41249"/>
    <w:rsid w:val="00B42B06"/>
    <w:rsid w:val="00B466C5"/>
    <w:rsid w:val="00B47F39"/>
    <w:rsid w:val="00B51C5C"/>
    <w:rsid w:val="00B538B9"/>
    <w:rsid w:val="00B53ED4"/>
    <w:rsid w:val="00B578EC"/>
    <w:rsid w:val="00B650A0"/>
    <w:rsid w:val="00B65194"/>
    <w:rsid w:val="00B65D05"/>
    <w:rsid w:val="00B675FB"/>
    <w:rsid w:val="00B71090"/>
    <w:rsid w:val="00B71795"/>
    <w:rsid w:val="00B73FA4"/>
    <w:rsid w:val="00B746AD"/>
    <w:rsid w:val="00B74A78"/>
    <w:rsid w:val="00B77AD3"/>
    <w:rsid w:val="00B81E1B"/>
    <w:rsid w:val="00B8321D"/>
    <w:rsid w:val="00B87934"/>
    <w:rsid w:val="00B87B82"/>
    <w:rsid w:val="00B92233"/>
    <w:rsid w:val="00BA3C88"/>
    <w:rsid w:val="00BA4C6C"/>
    <w:rsid w:val="00BA4F32"/>
    <w:rsid w:val="00BA51DE"/>
    <w:rsid w:val="00BA78DB"/>
    <w:rsid w:val="00BB1C36"/>
    <w:rsid w:val="00BB2B9B"/>
    <w:rsid w:val="00BC0B62"/>
    <w:rsid w:val="00BC1B42"/>
    <w:rsid w:val="00BC217A"/>
    <w:rsid w:val="00BC3134"/>
    <w:rsid w:val="00BC3D2A"/>
    <w:rsid w:val="00BC4A7B"/>
    <w:rsid w:val="00BD03C5"/>
    <w:rsid w:val="00BD0FB4"/>
    <w:rsid w:val="00BD4389"/>
    <w:rsid w:val="00BD50E2"/>
    <w:rsid w:val="00BD6228"/>
    <w:rsid w:val="00BD7DE7"/>
    <w:rsid w:val="00BE1371"/>
    <w:rsid w:val="00BE406A"/>
    <w:rsid w:val="00BE4CCB"/>
    <w:rsid w:val="00BE5DDC"/>
    <w:rsid w:val="00BE602D"/>
    <w:rsid w:val="00BE643D"/>
    <w:rsid w:val="00BE71E5"/>
    <w:rsid w:val="00BF3BFB"/>
    <w:rsid w:val="00BF40E0"/>
    <w:rsid w:val="00BF42C1"/>
    <w:rsid w:val="00BF5159"/>
    <w:rsid w:val="00BF53E9"/>
    <w:rsid w:val="00C000FB"/>
    <w:rsid w:val="00C022CF"/>
    <w:rsid w:val="00C03B3B"/>
    <w:rsid w:val="00C07305"/>
    <w:rsid w:val="00C07DCC"/>
    <w:rsid w:val="00C120C7"/>
    <w:rsid w:val="00C12B09"/>
    <w:rsid w:val="00C149BC"/>
    <w:rsid w:val="00C157ED"/>
    <w:rsid w:val="00C15C2C"/>
    <w:rsid w:val="00C2036C"/>
    <w:rsid w:val="00C234CD"/>
    <w:rsid w:val="00C238B5"/>
    <w:rsid w:val="00C23D57"/>
    <w:rsid w:val="00C23E33"/>
    <w:rsid w:val="00C240C1"/>
    <w:rsid w:val="00C24539"/>
    <w:rsid w:val="00C25534"/>
    <w:rsid w:val="00C26A79"/>
    <w:rsid w:val="00C34B65"/>
    <w:rsid w:val="00C3506F"/>
    <w:rsid w:val="00C35550"/>
    <w:rsid w:val="00C402F2"/>
    <w:rsid w:val="00C409BB"/>
    <w:rsid w:val="00C40C1A"/>
    <w:rsid w:val="00C4111B"/>
    <w:rsid w:val="00C458DE"/>
    <w:rsid w:val="00C4607C"/>
    <w:rsid w:val="00C46DDA"/>
    <w:rsid w:val="00C5047A"/>
    <w:rsid w:val="00C51F7E"/>
    <w:rsid w:val="00C53D9A"/>
    <w:rsid w:val="00C57D15"/>
    <w:rsid w:val="00C60D09"/>
    <w:rsid w:val="00C62A9E"/>
    <w:rsid w:val="00C62ABC"/>
    <w:rsid w:val="00C66930"/>
    <w:rsid w:val="00C66DD9"/>
    <w:rsid w:val="00C70203"/>
    <w:rsid w:val="00C75B30"/>
    <w:rsid w:val="00C75F16"/>
    <w:rsid w:val="00C75FCA"/>
    <w:rsid w:val="00C81069"/>
    <w:rsid w:val="00C81700"/>
    <w:rsid w:val="00C81E2A"/>
    <w:rsid w:val="00C86CD5"/>
    <w:rsid w:val="00C90A1E"/>
    <w:rsid w:val="00C93538"/>
    <w:rsid w:val="00C94963"/>
    <w:rsid w:val="00C94C79"/>
    <w:rsid w:val="00C96B55"/>
    <w:rsid w:val="00C96FF8"/>
    <w:rsid w:val="00CA4CAB"/>
    <w:rsid w:val="00CA5471"/>
    <w:rsid w:val="00CA5698"/>
    <w:rsid w:val="00CA5F88"/>
    <w:rsid w:val="00CA647C"/>
    <w:rsid w:val="00CA71A6"/>
    <w:rsid w:val="00CA7205"/>
    <w:rsid w:val="00CA76F4"/>
    <w:rsid w:val="00CB138C"/>
    <w:rsid w:val="00CB2081"/>
    <w:rsid w:val="00CB29FD"/>
    <w:rsid w:val="00CB3F29"/>
    <w:rsid w:val="00CB4163"/>
    <w:rsid w:val="00CB57C3"/>
    <w:rsid w:val="00CC16C6"/>
    <w:rsid w:val="00CC22B7"/>
    <w:rsid w:val="00CC47BC"/>
    <w:rsid w:val="00CC5433"/>
    <w:rsid w:val="00CC568B"/>
    <w:rsid w:val="00CC5DA4"/>
    <w:rsid w:val="00CD1E66"/>
    <w:rsid w:val="00CD3A57"/>
    <w:rsid w:val="00CD4F70"/>
    <w:rsid w:val="00CD5BBB"/>
    <w:rsid w:val="00CE1572"/>
    <w:rsid w:val="00CE17DF"/>
    <w:rsid w:val="00CE277C"/>
    <w:rsid w:val="00CE2BA1"/>
    <w:rsid w:val="00CE31DE"/>
    <w:rsid w:val="00CF1144"/>
    <w:rsid w:val="00CF2681"/>
    <w:rsid w:val="00CF493D"/>
    <w:rsid w:val="00CF4A86"/>
    <w:rsid w:val="00CF7128"/>
    <w:rsid w:val="00CF7C3F"/>
    <w:rsid w:val="00D00FAD"/>
    <w:rsid w:val="00D01933"/>
    <w:rsid w:val="00D01DAE"/>
    <w:rsid w:val="00D033C0"/>
    <w:rsid w:val="00D1173A"/>
    <w:rsid w:val="00D12EC8"/>
    <w:rsid w:val="00D13230"/>
    <w:rsid w:val="00D141B2"/>
    <w:rsid w:val="00D142FB"/>
    <w:rsid w:val="00D149EA"/>
    <w:rsid w:val="00D17187"/>
    <w:rsid w:val="00D21445"/>
    <w:rsid w:val="00D26D81"/>
    <w:rsid w:val="00D32DD5"/>
    <w:rsid w:val="00D34EC5"/>
    <w:rsid w:val="00D41D86"/>
    <w:rsid w:val="00D435BD"/>
    <w:rsid w:val="00D456CA"/>
    <w:rsid w:val="00D45B31"/>
    <w:rsid w:val="00D5096F"/>
    <w:rsid w:val="00D55888"/>
    <w:rsid w:val="00D601F5"/>
    <w:rsid w:val="00D61136"/>
    <w:rsid w:val="00D616FB"/>
    <w:rsid w:val="00D619CC"/>
    <w:rsid w:val="00D62E67"/>
    <w:rsid w:val="00D63244"/>
    <w:rsid w:val="00D70C16"/>
    <w:rsid w:val="00D739D9"/>
    <w:rsid w:val="00D73D42"/>
    <w:rsid w:val="00D7641A"/>
    <w:rsid w:val="00D7749C"/>
    <w:rsid w:val="00D778D8"/>
    <w:rsid w:val="00D77C05"/>
    <w:rsid w:val="00D82189"/>
    <w:rsid w:val="00D83490"/>
    <w:rsid w:val="00D84940"/>
    <w:rsid w:val="00D85CEA"/>
    <w:rsid w:val="00D863AF"/>
    <w:rsid w:val="00D86792"/>
    <w:rsid w:val="00D90645"/>
    <w:rsid w:val="00D914EB"/>
    <w:rsid w:val="00D9365C"/>
    <w:rsid w:val="00DA2194"/>
    <w:rsid w:val="00DA25B3"/>
    <w:rsid w:val="00DA28C7"/>
    <w:rsid w:val="00DA3553"/>
    <w:rsid w:val="00DB181C"/>
    <w:rsid w:val="00DB1B72"/>
    <w:rsid w:val="00DB2F09"/>
    <w:rsid w:val="00DB3D24"/>
    <w:rsid w:val="00DB5705"/>
    <w:rsid w:val="00DB5C10"/>
    <w:rsid w:val="00DB62A4"/>
    <w:rsid w:val="00DC3164"/>
    <w:rsid w:val="00DC3860"/>
    <w:rsid w:val="00DC43DB"/>
    <w:rsid w:val="00DC7573"/>
    <w:rsid w:val="00DD0412"/>
    <w:rsid w:val="00DD2479"/>
    <w:rsid w:val="00DD388B"/>
    <w:rsid w:val="00DD3D85"/>
    <w:rsid w:val="00DD5848"/>
    <w:rsid w:val="00DE158C"/>
    <w:rsid w:val="00DE1CAC"/>
    <w:rsid w:val="00DE3B1C"/>
    <w:rsid w:val="00DE3EB4"/>
    <w:rsid w:val="00DE6261"/>
    <w:rsid w:val="00DF2360"/>
    <w:rsid w:val="00DF296A"/>
    <w:rsid w:val="00DF314A"/>
    <w:rsid w:val="00DF4F81"/>
    <w:rsid w:val="00DF6194"/>
    <w:rsid w:val="00DF7311"/>
    <w:rsid w:val="00E0059B"/>
    <w:rsid w:val="00E0071E"/>
    <w:rsid w:val="00E03401"/>
    <w:rsid w:val="00E04004"/>
    <w:rsid w:val="00E05073"/>
    <w:rsid w:val="00E05B79"/>
    <w:rsid w:val="00E07EA0"/>
    <w:rsid w:val="00E120C6"/>
    <w:rsid w:val="00E12328"/>
    <w:rsid w:val="00E1296C"/>
    <w:rsid w:val="00E14A21"/>
    <w:rsid w:val="00E15686"/>
    <w:rsid w:val="00E161A8"/>
    <w:rsid w:val="00E21297"/>
    <w:rsid w:val="00E22042"/>
    <w:rsid w:val="00E22339"/>
    <w:rsid w:val="00E22BBE"/>
    <w:rsid w:val="00E26409"/>
    <w:rsid w:val="00E27487"/>
    <w:rsid w:val="00E27E9B"/>
    <w:rsid w:val="00E30955"/>
    <w:rsid w:val="00E34AB8"/>
    <w:rsid w:val="00E36DA3"/>
    <w:rsid w:val="00E37627"/>
    <w:rsid w:val="00E402E5"/>
    <w:rsid w:val="00E43793"/>
    <w:rsid w:val="00E47190"/>
    <w:rsid w:val="00E604F9"/>
    <w:rsid w:val="00E62602"/>
    <w:rsid w:val="00E63F90"/>
    <w:rsid w:val="00E66065"/>
    <w:rsid w:val="00E67802"/>
    <w:rsid w:val="00E70E8E"/>
    <w:rsid w:val="00E72F4A"/>
    <w:rsid w:val="00E74135"/>
    <w:rsid w:val="00E74C33"/>
    <w:rsid w:val="00E75552"/>
    <w:rsid w:val="00E7590B"/>
    <w:rsid w:val="00E83813"/>
    <w:rsid w:val="00E863C3"/>
    <w:rsid w:val="00E86A06"/>
    <w:rsid w:val="00E905BB"/>
    <w:rsid w:val="00E908E7"/>
    <w:rsid w:val="00E90B30"/>
    <w:rsid w:val="00E94478"/>
    <w:rsid w:val="00E95BDD"/>
    <w:rsid w:val="00E95D41"/>
    <w:rsid w:val="00E96567"/>
    <w:rsid w:val="00EA1CF1"/>
    <w:rsid w:val="00EA2929"/>
    <w:rsid w:val="00EA2CE4"/>
    <w:rsid w:val="00EA347A"/>
    <w:rsid w:val="00EA44F2"/>
    <w:rsid w:val="00EA4E5C"/>
    <w:rsid w:val="00EA6724"/>
    <w:rsid w:val="00EB13C7"/>
    <w:rsid w:val="00EB2572"/>
    <w:rsid w:val="00EB33F7"/>
    <w:rsid w:val="00EB67E7"/>
    <w:rsid w:val="00EC6E11"/>
    <w:rsid w:val="00ED0125"/>
    <w:rsid w:val="00ED1529"/>
    <w:rsid w:val="00ED35E5"/>
    <w:rsid w:val="00ED659D"/>
    <w:rsid w:val="00ED7A6B"/>
    <w:rsid w:val="00EE0A95"/>
    <w:rsid w:val="00EE0B0A"/>
    <w:rsid w:val="00EE2BBF"/>
    <w:rsid w:val="00EE2DAC"/>
    <w:rsid w:val="00EE5BFE"/>
    <w:rsid w:val="00EF07FF"/>
    <w:rsid w:val="00EF0CC9"/>
    <w:rsid w:val="00EF3B23"/>
    <w:rsid w:val="00EF3E10"/>
    <w:rsid w:val="00EF4647"/>
    <w:rsid w:val="00EF4CAD"/>
    <w:rsid w:val="00F01AC9"/>
    <w:rsid w:val="00F01E71"/>
    <w:rsid w:val="00F0516A"/>
    <w:rsid w:val="00F05E72"/>
    <w:rsid w:val="00F0773D"/>
    <w:rsid w:val="00F07DD5"/>
    <w:rsid w:val="00F109E1"/>
    <w:rsid w:val="00F12B62"/>
    <w:rsid w:val="00F1348A"/>
    <w:rsid w:val="00F158A3"/>
    <w:rsid w:val="00F16498"/>
    <w:rsid w:val="00F2190D"/>
    <w:rsid w:val="00F22D9F"/>
    <w:rsid w:val="00F23F31"/>
    <w:rsid w:val="00F261C8"/>
    <w:rsid w:val="00F27A5D"/>
    <w:rsid w:val="00F306AF"/>
    <w:rsid w:val="00F320E8"/>
    <w:rsid w:val="00F32C9D"/>
    <w:rsid w:val="00F33FEB"/>
    <w:rsid w:val="00F3501B"/>
    <w:rsid w:val="00F3623E"/>
    <w:rsid w:val="00F4130D"/>
    <w:rsid w:val="00F42E3C"/>
    <w:rsid w:val="00F4643E"/>
    <w:rsid w:val="00F51480"/>
    <w:rsid w:val="00F53393"/>
    <w:rsid w:val="00F541BD"/>
    <w:rsid w:val="00F60AA0"/>
    <w:rsid w:val="00F610A1"/>
    <w:rsid w:val="00F6188A"/>
    <w:rsid w:val="00F61CFF"/>
    <w:rsid w:val="00F65D5B"/>
    <w:rsid w:val="00F662C0"/>
    <w:rsid w:val="00F669BB"/>
    <w:rsid w:val="00F70E47"/>
    <w:rsid w:val="00F71308"/>
    <w:rsid w:val="00F71BA0"/>
    <w:rsid w:val="00F75008"/>
    <w:rsid w:val="00F758AC"/>
    <w:rsid w:val="00F75D07"/>
    <w:rsid w:val="00F7675D"/>
    <w:rsid w:val="00F771EF"/>
    <w:rsid w:val="00F8184A"/>
    <w:rsid w:val="00F83EE5"/>
    <w:rsid w:val="00F9177D"/>
    <w:rsid w:val="00F936B4"/>
    <w:rsid w:val="00F93FA1"/>
    <w:rsid w:val="00F9579E"/>
    <w:rsid w:val="00FA1577"/>
    <w:rsid w:val="00FA1E7A"/>
    <w:rsid w:val="00FA27F8"/>
    <w:rsid w:val="00FA7D1D"/>
    <w:rsid w:val="00FA7E1B"/>
    <w:rsid w:val="00FB0B1A"/>
    <w:rsid w:val="00FB2DDA"/>
    <w:rsid w:val="00FB308C"/>
    <w:rsid w:val="00FB31FF"/>
    <w:rsid w:val="00FB633E"/>
    <w:rsid w:val="00FB7345"/>
    <w:rsid w:val="00FC1AA7"/>
    <w:rsid w:val="00FC420A"/>
    <w:rsid w:val="00FD0680"/>
    <w:rsid w:val="00FD1AD3"/>
    <w:rsid w:val="00FD2B27"/>
    <w:rsid w:val="00FD3B2C"/>
    <w:rsid w:val="00FD54D3"/>
    <w:rsid w:val="00FD6526"/>
    <w:rsid w:val="00FD75EF"/>
    <w:rsid w:val="00FD7BAD"/>
    <w:rsid w:val="00FE4395"/>
    <w:rsid w:val="00FE4A46"/>
    <w:rsid w:val="00FF0907"/>
    <w:rsid w:val="00FF103B"/>
    <w:rsid w:val="00FF4010"/>
    <w:rsid w:val="00FF53DC"/>
    <w:rsid w:val="00FF6BBD"/>
    <w:rsid w:val="00FF7027"/>
    <w:rsid w:val="0117DE79"/>
    <w:rsid w:val="01C6AF4D"/>
    <w:rsid w:val="022504A1"/>
    <w:rsid w:val="02615FCF"/>
    <w:rsid w:val="02E8259B"/>
    <w:rsid w:val="041A4701"/>
    <w:rsid w:val="041DD4F7"/>
    <w:rsid w:val="047D8648"/>
    <w:rsid w:val="05790124"/>
    <w:rsid w:val="05BD9695"/>
    <w:rsid w:val="05CA6F67"/>
    <w:rsid w:val="06B2F3ED"/>
    <w:rsid w:val="06B94370"/>
    <w:rsid w:val="06EE4A1D"/>
    <w:rsid w:val="071141C5"/>
    <w:rsid w:val="0719FF7A"/>
    <w:rsid w:val="074019C4"/>
    <w:rsid w:val="075182A1"/>
    <w:rsid w:val="078989F3"/>
    <w:rsid w:val="07B0D406"/>
    <w:rsid w:val="07EF0120"/>
    <w:rsid w:val="0800B4B2"/>
    <w:rsid w:val="0818A89C"/>
    <w:rsid w:val="08FCCAFD"/>
    <w:rsid w:val="092FFCF7"/>
    <w:rsid w:val="093CF461"/>
    <w:rsid w:val="09E28ABC"/>
    <w:rsid w:val="09FA055D"/>
    <w:rsid w:val="0A38EFB4"/>
    <w:rsid w:val="0AED5F6E"/>
    <w:rsid w:val="0B08E457"/>
    <w:rsid w:val="0B3B271A"/>
    <w:rsid w:val="0B3FC031"/>
    <w:rsid w:val="0B4823ED"/>
    <w:rsid w:val="0B89422C"/>
    <w:rsid w:val="0B8C18F2"/>
    <w:rsid w:val="0BB5CA11"/>
    <w:rsid w:val="0BB8454E"/>
    <w:rsid w:val="0BD0723D"/>
    <w:rsid w:val="0C14CF8A"/>
    <w:rsid w:val="0C5E6F54"/>
    <w:rsid w:val="0C71A320"/>
    <w:rsid w:val="0CE408FB"/>
    <w:rsid w:val="0CEC3393"/>
    <w:rsid w:val="0D220E2D"/>
    <w:rsid w:val="0D9B830E"/>
    <w:rsid w:val="0DA8B83A"/>
    <w:rsid w:val="0EB9FAAF"/>
    <w:rsid w:val="0EC6BA82"/>
    <w:rsid w:val="0ED5B6A4"/>
    <w:rsid w:val="0EE7F413"/>
    <w:rsid w:val="0F3D1DB0"/>
    <w:rsid w:val="0F53D288"/>
    <w:rsid w:val="0F62CAE1"/>
    <w:rsid w:val="0FA07057"/>
    <w:rsid w:val="0FC875FD"/>
    <w:rsid w:val="0FFCF839"/>
    <w:rsid w:val="10159AF9"/>
    <w:rsid w:val="105A29DD"/>
    <w:rsid w:val="10BA646F"/>
    <w:rsid w:val="11D32D1C"/>
    <w:rsid w:val="122E0D6C"/>
    <w:rsid w:val="1257EBEE"/>
    <w:rsid w:val="12D5AFDF"/>
    <w:rsid w:val="12F54B81"/>
    <w:rsid w:val="1354B0D9"/>
    <w:rsid w:val="13682090"/>
    <w:rsid w:val="1371183B"/>
    <w:rsid w:val="137C58CE"/>
    <w:rsid w:val="13E80105"/>
    <w:rsid w:val="14199159"/>
    <w:rsid w:val="142A04E5"/>
    <w:rsid w:val="143CC285"/>
    <w:rsid w:val="14638B30"/>
    <w:rsid w:val="14BA1BDE"/>
    <w:rsid w:val="14F1304C"/>
    <w:rsid w:val="1515CDFA"/>
    <w:rsid w:val="1518A0FD"/>
    <w:rsid w:val="152A97E1"/>
    <w:rsid w:val="152C93AE"/>
    <w:rsid w:val="152D25BF"/>
    <w:rsid w:val="156703DA"/>
    <w:rsid w:val="156B2F5B"/>
    <w:rsid w:val="15EEDFEB"/>
    <w:rsid w:val="1615C181"/>
    <w:rsid w:val="1633B71B"/>
    <w:rsid w:val="1686324D"/>
    <w:rsid w:val="169E70E9"/>
    <w:rsid w:val="16A9FCAE"/>
    <w:rsid w:val="16B19F2C"/>
    <w:rsid w:val="17103E88"/>
    <w:rsid w:val="17412F6B"/>
    <w:rsid w:val="179DB9AB"/>
    <w:rsid w:val="17A1097D"/>
    <w:rsid w:val="17A47CB1"/>
    <w:rsid w:val="1846AD24"/>
    <w:rsid w:val="185140B2"/>
    <w:rsid w:val="18A2FC67"/>
    <w:rsid w:val="190378D8"/>
    <w:rsid w:val="198DD556"/>
    <w:rsid w:val="19DDB7B1"/>
    <w:rsid w:val="1A341C30"/>
    <w:rsid w:val="1A78BE12"/>
    <w:rsid w:val="1A832565"/>
    <w:rsid w:val="1ADD39D5"/>
    <w:rsid w:val="1B29EDAB"/>
    <w:rsid w:val="1B3D21DA"/>
    <w:rsid w:val="1B53E0F2"/>
    <w:rsid w:val="1B88E186"/>
    <w:rsid w:val="1BD16764"/>
    <w:rsid w:val="1BD54D37"/>
    <w:rsid w:val="1C27E1F5"/>
    <w:rsid w:val="1CCF9D65"/>
    <w:rsid w:val="1CE64767"/>
    <w:rsid w:val="1D622723"/>
    <w:rsid w:val="1D65B780"/>
    <w:rsid w:val="1DB59F7F"/>
    <w:rsid w:val="1DC175ED"/>
    <w:rsid w:val="1DF5B547"/>
    <w:rsid w:val="1DF95CF5"/>
    <w:rsid w:val="1E223BA7"/>
    <w:rsid w:val="1E66AF3C"/>
    <w:rsid w:val="1E6841E2"/>
    <w:rsid w:val="1F5645CB"/>
    <w:rsid w:val="1F89D413"/>
    <w:rsid w:val="1FB2EA75"/>
    <w:rsid w:val="1FC3E150"/>
    <w:rsid w:val="1FDC37E8"/>
    <w:rsid w:val="202570F5"/>
    <w:rsid w:val="207CE1A5"/>
    <w:rsid w:val="20BDB6D7"/>
    <w:rsid w:val="20C56A5C"/>
    <w:rsid w:val="20D2A8BC"/>
    <w:rsid w:val="20DA7B5D"/>
    <w:rsid w:val="21A74381"/>
    <w:rsid w:val="21BA66B5"/>
    <w:rsid w:val="21C2E86A"/>
    <w:rsid w:val="220286D2"/>
    <w:rsid w:val="2236A845"/>
    <w:rsid w:val="223FA464"/>
    <w:rsid w:val="22545E2B"/>
    <w:rsid w:val="22730230"/>
    <w:rsid w:val="227F1DB3"/>
    <w:rsid w:val="22E3FA23"/>
    <w:rsid w:val="22E41075"/>
    <w:rsid w:val="23D6A9FC"/>
    <w:rsid w:val="240045FC"/>
    <w:rsid w:val="240A959F"/>
    <w:rsid w:val="24A6C52F"/>
    <w:rsid w:val="24B4C693"/>
    <w:rsid w:val="24BE66BC"/>
    <w:rsid w:val="250165FD"/>
    <w:rsid w:val="253A63DF"/>
    <w:rsid w:val="2553BB0A"/>
    <w:rsid w:val="25D9BE68"/>
    <w:rsid w:val="263016D3"/>
    <w:rsid w:val="265EBA3C"/>
    <w:rsid w:val="266F04B6"/>
    <w:rsid w:val="269DEA77"/>
    <w:rsid w:val="26C33B5D"/>
    <w:rsid w:val="26D10C55"/>
    <w:rsid w:val="271E12B0"/>
    <w:rsid w:val="271F81C6"/>
    <w:rsid w:val="27B7376D"/>
    <w:rsid w:val="2801B256"/>
    <w:rsid w:val="28C25C09"/>
    <w:rsid w:val="28EEAEE4"/>
    <w:rsid w:val="293A0025"/>
    <w:rsid w:val="2945F91A"/>
    <w:rsid w:val="29497450"/>
    <w:rsid w:val="2970C986"/>
    <w:rsid w:val="29D907A9"/>
    <w:rsid w:val="2A77FE1F"/>
    <w:rsid w:val="2ABB77D4"/>
    <w:rsid w:val="2BAAB10A"/>
    <w:rsid w:val="2BDF93CB"/>
    <w:rsid w:val="2C096530"/>
    <w:rsid w:val="2C182D40"/>
    <w:rsid w:val="2C743A50"/>
    <w:rsid w:val="2C8B23DB"/>
    <w:rsid w:val="2E2BFDCA"/>
    <w:rsid w:val="2E686CCC"/>
    <w:rsid w:val="2E876FA9"/>
    <w:rsid w:val="2F1A1013"/>
    <w:rsid w:val="2F39E04E"/>
    <w:rsid w:val="2F4ED50E"/>
    <w:rsid w:val="2F788A05"/>
    <w:rsid w:val="2FB681CB"/>
    <w:rsid w:val="2FDAE510"/>
    <w:rsid w:val="304D5A1D"/>
    <w:rsid w:val="30D5E44D"/>
    <w:rsid w:val="30DF7089"/>
    <w:rsid w:val="30EFB117"/>
    <w:rsid w:val="310D55AF"/>
    <w:rsid w:val="315EC1E9"/>
    <w:rsid w:val="31931B37"/>
    <w:rsid w:val="321B3B87"/>
    <w:rsid w:val="32F48229"/>
    <w:rsid w:val="3336DB57"/>
    <w:rsid w:val="3352084F"/>
    <w:rsid w:val="3393EAD1"/>
    <w:rsid w:val="34A6497E"/>
    <w:rsid w:val="34AA6052"/>
    <w:rsid w:val="34EAC885"/>
    <w:rsid w:val="35089CA2"/>
    <w:rsid w:val="357F7F8B"/>
    <w:rsid w:val="35A42CC6"/>
    <w:rsid w:val="35C82D26"/>
    <w:rsid w:val="36026F5F"/>
    <w:rsid w:val="36185319"/>
    <w:rsid w:val="36708449"/>
    <w:rsid w:val="36BC9609"/>
    <w:rsid w:val="370F2C02"/>
    <w:rsid w:val="386D9CBE"/>
    <w:rsid w:val="38860A93"/>
    <w:rsid w:val="389AFB6B"/>
    <w:rsid w:val="389BAC14"/>
    <w:rsid w:val="389C6856"/>
    <w:rsid w:val="38E5D1F3"/>
    <w:rsid w:val="39083729"/>
    <w:rsid w:val="390C6E17"/>
    <w:rsid w:val="394C522B"/>
    <w:rsid w:val="39522D1C"/>
    <w:rsid w:val="3959ECF5"/>
    <w:rsid w:val="397AC8AA"/>
    <w:rsid w:val="39EE65D4"/>
    <w:rsid w:val="3BC6825B"/>
    <w:rsid w:val="3BC97970"/>
    <w:rsid w:val="3C089156"/>
    <w:rsid w:val="3C0C1741"/>
    <w:rsid w:val="3C0F081E"/>
    <w:rsid w:val="3C24D62C"/>
    <w:rsid w:val="3C320309"/>
    <w:rsid w:val="3CCCC33A"/>
    <w:rsid w:val="3CFA03D3"/>
    <w:rsid w:val="3D21D69D"/>
    <w:rsid w:val="3DAA168D"/>
    <w:rsid w:val="3DF19DA3"/>
    <w:rsid w:val="3E1583C3"/>
    <w:rsid w:val="3E718E82"/>
    <w:rsid w:val="3E8E259F"/>
    <w:rsid w:val="3E9374D0"/>
    <w:rsid w:val="3EACE799"/>
    <w:rsid w:val="3EC605FB"/>
    <w:rsid w:val="3EDBB3B0"/>
    <w:rsid w:val="3F72A09E"/>
    <w:rsid w:val="3F8437EB"/>
    <w:rsid w:val="3FBD1B73"/>
    <w:rsid w:val="401DC1D7"/>
    <w:rsid w:val="40597868"/>
    <w:rsid w:val="40B84233"/>
    <w:rsid w:val="411D1EB2"/>
    <w:rsid w:val="4155D557"/>
    <w:rsid w:val="42321F30"/>
    <w:rsid w:val="4263431B"/>
    <w:rsid w:val="42955C7F"/>
    <w:rsid w:val="4362B123"/>
    <w:rsid w:val="4377AAFA"/>
    <w:rsid w:val="43E00D87"/>
    <w:rsid w:val="44380EE5"/>
    <w:rsid w:val="447628BB"/>
    <w:rsid w:val="449C6011"/>
    <w:rsid w:val="44A01091"/>
    <w:rsid w:val="44CD6B50"/>
    <w:rsid w:val="4511E8D9"/>
    <w:rsid w:val="45483E58"/>
    <w:rsid w:val="455D4627"/>
    <w:rsid w:val="45D3D32F"/>
    <w:rsid w:val="45D45308"/>
    <w:rsid w:val="46144479"/>
    <w:rsid w:val="46F8AD52"/>
    <w:rsid w:val="46FC44F3"/>
    <w:rsid w:val="47068E37"/>
    <w:rsid w:val="47AAAEDB"/>
    <w:rsid w:val="47AE3528"/>
    <w:rsid w:val="480F18BB"/>
    <w:rsid w:val="48B2D4B8"/>
    <w:rsid w:val="48E8DE7E"/>
    <w:rsid w:val="4903AADE"/>
    <w:rsid w:val="49559C98"/>
    <w:rsid w:val="49FF8A62"/>
    <w:rsid w:val="4A006560"/>
    <w:rsid w:val="4A0E5E9F"/>
    <w:rsid w:val="4A556CA7"/>
    <w:rsid w:val="4A6EBEFE"/>
    <w:rsid w:val="4AC22F74"/>
    <w:rsid w:val="4B668333"/>
    <w:rsid w:val="4BB07B0F"/>
    <w:rsid w:val="4BFE4891"/>
    <w:rsid w:val="4C41A501"/>
    <w:rsid w:val="4C5898E0"/>
    <w:rsid w:val="4CCB15A9"/>
    <w:rsid w:val="4D3BA52A"/>
    <w:rsid w:val="4D5D8C83"/>
    <w:rsid w:val="4D9AF060"/>
    <w:rsid w:val="4DAA0D67"/>
    <w:rsid w:val="4E02DC60"/>
    <w:rsid w:val="4E70F1A4"/>
    <w:rsid w:val="4EAE144C"/>
    <w:rsid w:val="4F5527C5"/>
    <w:rsid w:val="4FAD5B1E"/>
    <w:rsid w:val="506C1DE6"/>
    <w:rsid w:val="5120BBBE"/>
    <w:rsid w:val="519C7ACC"/>
    <w:rsid w:val="51A3F19D"/>
    <w:rsid w:val="51B77276"/>
    <w:rsid w:val="51D308BC"/>
    <w:rsid w:val="5244BE97"/>
    <w:rsid w:val="52695700"/>
    <w:rsid w:val="529A7929"/>
    <w:rsid w:val="52A7E36F"/>
    <w:rsid w:val="52BB4692"/>
    <w:rsid w:val="541219EE"/>
    <w:rsid w:val="5466F12D"/>
    <w:rsid w:val="54A97CB7"/>
    <w:rsid w:val="55172204"/>
    <w:rsid w:val="553B1C9E"/>
    <w:rsid w:val="559618D1"/>
    <w:rsid w:val="55D1E37D"/>
    <w:rsid w:val="560B3744"/>
    <w:rsid w:val="5651EA3F"/>
    <w:rsid w:val="56759F26"/>
    <w:rsid w:val="567F1B25"/>
    <w:rsid w:val="569F5582"/>
    <w:rsid w:val="5718AB0A"/>
    <w:rsid w:val="573214EB"/>
    <w:rsid w:val="573B5596"/>
    <w:rsid w:val="574E45D7"/>
    <w:rsid w:val="57A560CB"/>
    <w:rsid w:val="595CBB4E"/>
    <w:rsid w:val="5ADB0222"/>
    <w:rsid w:val="5BA6C22A"/>
    <w:rsid w:val="5C0B6D77"/>
    <w:rsid w:val="5CFD2238"/>
    <w:rsid w:val="5D1A9228"/>
    <w:rsid w:val="5D3285DE"/>
    <w:rsid w:val="5D436868"/>
    <w:rsid w:val="5D6D90F2"/>
    <w:rsid w:val="5D9EB147"/>
    <w:rsid w:val="5EBD0E76"/>
    <w:rsid w:val="5EBD7D30"/>
    <w:rsid w:val="5F4DC2FC"/>
    <w:rsid w:val="5F6A0394"/>
    <w:rsid w:val="5F71A143"/>
    <w:rsid w:val="5FF95463"/>
    <w:rsid w:val="600603E4"/>
    <w:rsid w:val="6033BACB"/>
    <w:rsid w:val="60AE84DD"/>
    <w:rsid w:val="610CEEB7"/>
    <w:rsid w:val="615A2E0D"/>
    <w:rsid w:val="61E1D74E"/>
    <w:rsid w:val="629AB215"/>
    <w:rsid w:val="62EAA773"/>
    <w:rsid w:val="6347B3D3"/>
    <w:rsid w:val="63614173"/>
    <w:rsid w:val="63BDE95A"/>
    <w:rsid w:val="6421CA8E"/>
    <w:rsid w:val="64C5E500"/>
    <w:rsid w:val="6501698D"/>
    <w:rsid w:val="65204BE6"/>
    <w:rsid w:val="6541D0C5"/>
    <w:rsid w:val="66113729"/>
    <w:rsid w:val="662AC534"/>
    <w:rsid w:val="67A43392"/>
    <w:rsid w:val="68A07E84"/>
    <w:rsid w:val="68C9E42F"/>
    <w:rsid w:val="69057B38"/>
    <w:rsid w:val="6A0E3B0E"/>
    <w:rsid w:val="6B3D6AEB"/>
    <w:rsid w:val="6B4A64A9"/>
    <w:rsid w:val="6B5A98AA"/>
    <w:rsid w:val="6BA832AA"/>
    <w:rsid w:val="6BB67862"/>
    <w:rsid w:val="6BD86C4B"/>
    <w:rsid w:val="6BF680CA"/>
    <w:rsid w:val="6C06902C"/>
    <w:rsid w:val="6C25CF93"/>
    <w:rsid w:val="6CB36EB4"/>
    <w:rsid w:val="6D460957"/>
    <w:rsid w:val="6D6526BB"/>
    <w:rsid w:val="6DDEEDBE"/>
    <w:rsid w:val="6DF01071"/>
    <w:rsid w:val="6EA8E775"/>
    <w:rsid w:val="6EBAE5C8"/>
    <w:rsid w:val="6EBEBDF1"/>
    <w:rsid w:val="6F5C82D9"/>
    <w:rsid w:val="6FBB781F"/>
    <w:rsid w:val="70804744"/>
    <w:rsid w:val="708F1A22"/>
    <w:rsid w:val="70A09EA1"/>
    <w:rsid w:val="70A1EB3B"/>
    <w:rsid w:val="70AC737C"/>
    <w:rsid w:val="70B7A480"/>
    <w:rsid w:val="71B39482"/>
    <w:rsid w:val="71E526CC"/>
    <w:rsid w:val="722C0AEB"/>
    <w:rsid w:val="72A7235E"/>
    <w:rsid w:val="72B661D8"/>
    <w:rsid w:val="732580D0"/>
    <w:rsid w:val="734397FC"/>
    <w:rsid w:val="7368436A"/>
    <w:rsid w:val="737D9E60"/>
    <w:rsid w:val="7389591C"/>
    <w:rsid w:val="74241BBC"/>
    <w:rsid w:val="74438418"/>
    <w:rsid w:val="7484AF19"/>
    <w:rsid w:val="748F54AE"/>
    <w:rsid w:val="752922C7"/>
    <w:rsid w:val="75E7E8EF"/>
    <w:rsid w:val="766F8CD0"/>
    <w:rsid w:val="77043E01"/>
    <w:rsid w:val="78C787C5"/>
    <w:rsid w:val="78CAC71B"/>
    <w:rsid w:val="793DA2F4"/>
    <w:rsid w:val="797ABA7C"/>
    <w:rsid w:val="79C2BAB8"/>
    <w:rsid w:val="79DC2E73"/>
    <w:rsid w:val="7A1101CC"/>
    <w:rsid w:val="7A410745"/>
    <w:rsid w:val="7A930057"/>
    <w:rsid w:val="7A9A3721"/>
    <w:rsid w:val="7AAFCA81"/>
    <w:rsid w:val="7ACA7163"/>
    <w:rsid w:val="7AD6D6A4"/>
    <w:rsid w:val="7B1A875F"/>
    <w:rsid w:val="7B64BA77"/>
    <w:rsid w:val="7B6D133D"/>
    <w:rsid w:val="7C0D0B81"/>
    <w:rsid w:val="7C881CD9"/>
    <w:rsid w:val="7CC9553C"/>
    <w:rsid w:val="7CF0F188"/>
    <w:rsid w:val="7E18A06E"/>
    <w:rsid w:val="7E3E4734"/>
    <w:rsid w:val="7E7265F2"/>
    <w:rsid w:val="7EAD3407"/>
    <w:rsid w:val="7EB4964F"/>
    <w:rsid w:val="7F13664A"/>
    <w:rsid w:val="7FA593E7"/>
    <w:rsid w:val="7FDB1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C74BD"/>
  <w15:docId w15:val="{387BD8BC-09D0-4C93-B729-88C0A5BD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419"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8C3"/>
    <w:rPr>
      <w:sz w:val="22"/>
    </w:rPr>
  </w:style>
  <w:style w:type="paragraph" w:styleId="Ttulo1">
    <w:name w:val="heading 1"/>
    <w:basedOn w:val="Normal"/>
    <w:next w:val="Normal"/>
    <w:uiPriority w:val="9"/>
    <w:qFormat/>
    <w:rsid w:val="000E6F97"/>
    <w:pPr>
      <w:keepNext/>
      <w:keepLines/>
      <w:numPr>
        <w:numId w:val="17"/>
      </w:numPr>
      <w:spacing w:after="120"/>
      <w:outlineLvl w:val="0"/>
    </w:pPr>
    <w:rPr>
      <w:b/>
      <w:color w:val="0B5394"/>
      <w:sz w:val="28"/>
      <w:szCs w:val="28"/>
    </w:rPr>
  </w:style>
  <w:style w:type="paragraph" w:styleId="Ttulo2">
    <w:name w:val="heading 2"/>
    <w:basedOn w:val="Normal"/>
    <w:next w:val="Normal"/>
    <w:uiPriority w:val="9"/>
    <w:unhideWhenUsed/>
    <w:qFormat/>
    <w:rsid w:val="001133B1"/>
    <w:pPr>
      <w:keepNext/>
      <w:keepLines/>
      <w:numPr>
        <w:ilvl w:val="1"/>
        <w:numId w:val="17"/>
      </w:numPr>
      <w:spacing w:after="120"/>
      <w:outlineLvl w:val="1"/>
    </w:pPr>
    <w:rPr>
      <w:bCs/>
      <w:color w:val="3D85C6"/>
      <w:sz w:val="24"/>
      <w:szCs w:val="28"/>
      <w:lang w:val="es-CO"/>
    </w:rPr>
  </w:style>
  <w:style w:type="paragraph" w:styleId="Ttulo3">
    <w:name w:val="heading 3"/>
    <w:basedOn w:val="Normal"/>
    <w:next w:val="Normal"/>
    <w:uiPriority w:val="9"/>
    <w:unhideWhenUsed/>
    <w:qFormat/>
    <w:rsid w:val="006E4E2C"/>
    <w:pPr>
      <w:keepNext/>
      <w:keepLines/>
      <w:numPr>
        <w:ilvl w:val="2"/>
        <w:numId w:val="17"/>
      </w:numPr>
      <w:outlineLvl w:val="2"/>
    </w:pPr>
    <w:rPr>
      <w:b/>
      <w:color w:val="073763"/>
      <w:szCs w:val="22"/>
      <w:lang w:val="es-CO"/>
    </w:rPr>
  </w:style>
  <w:style w:type="paragraph" w:styleId="Ttulo4">
    <w:name w:val="heading 4"/>
    <w:basedOn w:val="Normal"/>
    <w:next w:val="Normal"/>
    <w:uiPriority w:val="9"/>
    <w:unhideWhenUsed/>
    <w:qFormat/>
    <w:pPr>
      <w:keepNext/>
      <w:keepLines/>
      <w:numPr>
        <w:ilvl w:val="3"/>
        <w:numId w:val="17"/>
      </w:numPr>
      <w:spacing w:before="280" w:after="80"/>
      <w:outlineLvl w:val="3"/>
    </w:pPr>
    <w:rPr>
      <w:color w:val="666666"/>
    </w:rPr>
  </w:style>
  <w:style w:type="paragraph" w:styleId="Ttulo5">
    <w:name w:val="heading 5"/>
    <w:basedOn w:val="Normal"/>
    <w:next w:val="Normal"/>
    <w:uiPriority w:val="9"/>
    <w:semiHidden/>
    <w:unhideWhenUsed/>
    <w:qFormat/>
    <w:pPr>
      <w:keepNext/>
      <w:keepLines/>
      <w:numPr>
        <w:ilvl w:val="4"/>
        <w:numId w:val="17"/>
      </w:numPr>
      <w:spacing w:before="240" w:after="80"/>
      <w:outlineLvl w:val="4"/>
    </w:pPr>
    <w:rPr>
      <w:color w:val="666666"/>
      <w:szCs w:val="22"/>
    </w:rPr>
  </w:style>
  <w:style w:type="paragraph" w:styleId="Ttulo6">
    <w:name w:val="heading 6"/>
    <w:basedOn w:val="Normal"/>
    <w:next w:val="Normal"/>
    <w:uiPriority w:val="9"/>
    <w:semiHidden/>
    <w:unhideWhenUsed/>
    <w:qFormat/>
    <w:pPr>
      <w:keepNext/>
      <w:keepLines/>
      <w:numPr>
        <w:ilvl w:val="5"/>
        <w:numId w:val="17"/>
      </w:numPr>
      <w:spacing w:before="240" w:after="80"/>
      <w:outlineLvl w:val="5"/>
    </w:pPr>
    <w:rPr>
      <w:i/>
      <w:color w:val="666666"/>
      <w:szCs w:val="22"/>
    </w:rPr>
  </w:style>
  <w:style w:type="paragraph" w:styleId="Ttulo7">
    <w:name w:val="heading 7"/>
    <w:basedOn w:val="Normal"/>
    <w:next w:val="Normal"/>
    <w:link w:val="Ttulo7Car"/>
    <w:uiPriority w:val="9"/>
    <w:semiHidden/>
    <w:unhideWhenUsed/>
    <w:qFormat/>
    <w:rsid w:val="000D134A"/>
    <w:pPr>
      <w:keepNext/>
      <w:keepLines/>
      <w:numPr>
        <w:ilvl w:val="6"/>
        <w:numId w:val="17"/>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0D134A"/>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D134A"/>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0237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23784"/>
  </w:style>
  <w:style w:type="paragraph" w:styleId="Piedepgina">
    <w:name w:val="footer"/>
    <w:basedOn w:val="Normal"/>
    <w:link w:val="PiedepginaCar"/>
    <w:uiPriority w:val="99"/>
    <w:unhideWhenUsed/>
    <w:rsid w:val="000237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23784"/>
  </w:style>
  <w:style w:type="character" w:customStyle="1" w:styleId="Ttulo7Car">
    <w:name w:val="Título 7 Car"/>
    <w:basedOn w:val="Fuentedeprrafopredeter"/>
    <w:link w:val="Ttulo7"/>
    <w:uiPriority w:val="9"/>
    <w:semiHidden/>
    <w:rsid w:val="000D134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0D134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D134A"/>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E22BBE"/>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E22BBE"/>
    <w:pPr>
      <w:spacing w:after="100"/>
    </w:pPr>
  </w:style>
  <w:style w:type="paragraph" w:styleId="TDC2">
    <w:name w:val="toc 2"/>
    <w:basedOn w:val="Normal"/>
    <w:next w:val="Normal"/>
    <w:autoRedefine/>
    <w:uiPriority w:val="39"/>
    <w:unhideWhenUsed/>
    <w:rsid w:val="00E22BBE"/>
    <w:pPr>
      <w:spacing w:after="100"/>
      <w:ind w:left="240"/>
    </w:pPr>
  </w:style>
  <w:style w:type="character" w:styleId="Hipervnculo">
    <w:name w:val="Hyperlink"/>
    <w:basedOn w:val="Fuentedeprrafopredeter"/>
    <w:uiPriority w:val="99"/>
    <w:unhideWhenUsed/>
    <w:rsid w:val="00E22BBE"/>
    <w:rPr>
      <w:color w:val="0000FF" w:themeColor="hyperlink"/>
      <w:u w:val="single"/>
    </w:rPr>
  </w:style>
  <w:style w:type="paragraph" w:styleId="Prrafodelista">
    <w:name w:val="List Paragraph"/>
    <w:basedOn w:val="Normal"/>
    <w:uiPriority w:val="34"/>
    <w:qFormat/>
    <w:rsid w:val="0056145E"/>
    <w:pPr>
      <w:ind w:left="720"/>
      <w:contextualSpacing/>
    </w:pPr>
  </w:style>
  <w:style w:type="paragraph" w:styleId="NormalWeb">
    <w:name w:val="Normal (Web)"/>
    <w:basedOn w:val="Normal"/>
    <w:uiPriority w:val="99"/>
    <w:unhideWhenUsed/>
    <w:rsid w:val="006C16C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screenreader-only">
    <w:name w:val="screenreader-only"/>
    <w:basedOn w:val="Fuentedeprrafopredeter"/>
    <w:rsid w:val="00CF7128"/>
  </w:style>
  <w:style w:type="character" w:styleId="Textoennegrita">
    <w:name w:val="Strong"/>
    <w:basedOn w:val="Fuentedeprrafopredeter"/>
    <w:uiPriority w:val="22"/>
    <w:qFormat/>
    <w:rsid w:val="00CC568B"/>
    <w:rPr>
      <w:b/>
      <w:bCs/>
    </w:rPr>
  </w:style>
  <w:style w:type="paragraph" w:styleId="TDC3">
    <w:name w:val="toc 3"/>
    <w:basedOn w:val="Normal"/>
    <w:next w:val="Normal"/>
    <w:autoRedefine/>
    <w:uiPriority w:val="39"/>
    <w:unhideWhenUsed/>
    <w:rsid w:val="00AC1FC3"/>
    <w:pPr>
      <w:spacing w:after="100"/>
      <w:ind w:left="480"/>
    </w:pPr>
  </w:style>
  <w:style w:type="character" w:styleId="Mencinsinresolver">
    <w:name w:val="Unresolved Mention"/>
    <w:basedOn w:val="Fuentedeprrafopredeter"/>
    <w:uiPriority w:val="99"/>
    <w:semiHidden/>
    <w:unhideWhenUsed/>
    <w:rsid w:val="00266D85"/>
    <w:rPr>
      <w:color w:val="605E5C"/>
      <w:shd w:val="clear" w:color="auto" w:fill="E1DFDD"/>
    </w:rPr>
  </w:style>
  <w:style w:type="paragraph" w:styleId="Descripcin">
    <w:name w:val="caption"/>
    <w:basedOn w:val="Normal"/>
    <w:next w:val="Normal"/>
    <w:uiPriority w:val="35"/>
    <w:unhideWhenUsed/>
    <w:qFormat/>
    <w:rsid w:val="003623FD"/>
    <w:pPr>
      <w:spacing w:line="240" w:lineRule="auto"/>
    </w:pPr>
    <w:rPr>
      <w:i/>
      <w:iCs/>
      <w:color w:val="1F497D" w:themeColor="text2"/>
      <w:sz w:val="18"/>
      <w:szCs w:val="18"/>
    </w:rPr>
  </w:style>
  <w:style w:type="paragraph" w:styleId="Revisin">
    <w:name w:val="Revision"/>
    <w:hidden/>
    <w:uiPriority w:val="99"/>
    <w:semiHidden/>
    <w:rsid w:val="006C7E7A"/>
    <w:pPr>
      <w:spacing w:after="0" w:line="240" w:lineRule="auto"/>
      <w:jc w:val="left"/>
    </w:pPr>
  </w:style>
  <w:style w:type="table" w:styleId="Tablaconcuadrcula4-nfasis1">
    <w:name w:val="Grid Table 4 Accent 1"/>
    <w:basedOn w:val="Tablanormal"/>
    <w:uiPriority w:val="49"/>
    <w:rsid w:val="00191C9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4700">
      <w:bodyDiv w:val="1"/>
      <w:marLeft w:val="0"/>
      <w:marRight w:val="0"/>
      <w:marTop w:val="0"/>
      <w:marBottom w:val="0"/>
      <w:divBdr>
        <w:top w:val="none" w:sz="0" w:space="0" w:color="auto"/>
        <w:left w:val="none" w:sz="0" w:space="0" w:color="auto"/>
        <w:bottom w:val="none" w:sz="0" w:space="0" w:color="auto"/>
        <w:right w:val="none" w:sz="0" w:space="0" w:color="auto"/>
      </w:divBdr>
      <w:divsChild>
        <w:div w:id="701903165">
          <w:marLeft w:val="-720"/>
          <w:marRight w:val="0"/>
          <w:marTop w:val="0"/>
          <w:marBottom w:val="0"/>
          <w:divBdr>
            <w:top w:val="none" w:sz="0" w:space="0" w:color="auto"/>
            <w:left w:val="none" w:sz="0" w:space="0" w:color="auto"/>
            <w:bottom w:val="none" w:sz="0" w:space="0" w:color="auto"/>
            <w:right w:val="none" w:sz="0" w:space="0" w:color="auto"/>
          </w:divBdr>
        </w:div>
      </w:divsChild>
    </w:div>
    <w:div w:id="199779129">
      <w:bodyDiv w:val="1"/>
      <w:marLeft w:val="0"/>
      <w:marRight w:val="0"/>
      <w:marTop w:val="0"/>
      <w:marBottom w:val="0"/>
      <w:divBdr>
        <w:top w:val="none" w:sz="0" w:space="0" w:color="auto"/>
        <w:left w:val="none" w:sz="0" w:space="0" w:color="auto"/>
        <w:bottom w:val="none" w:sz="0" w:space="0" w:color="auto"/>
        <w:right w:val="none" w:sz="0" w:space="0" w:color="auto"/>
      </w:divBdr>
    </w:div>
    <w:div w:id="210306040">
      <w:bodyDiv w:val="1"/>
      <w:marLeft w:val="0"/>
      <w:marRight w:val="0"/>
      <w:marTop w:val="0"/>
      <w:marBottom w:val="0"/>
      <w:divBdr>
        <w:top w:val="none" w:sz="0" w:space="0" w:color="auto"/>
        <w:left w:val="none" w:sz="0" w:space="0" w:color="auto"/>
        <w:bottom w:val="none" w:sz="0" w:space="0" w:color="auto"/>
        <w:right w:val="none" w:sz="0" w:space="0" w:color="auto"/>
      </w:divBdr>
    </w:div>
    <w:div w:id="262299423">
      <w:bodyDiv w:val="1"/>
      <w:marLeft w:val="0"/>
      <w:marRight w:val="0"/>
      <w:marTop w:val="0"/>
      <w:marBottom w:val="0"/>
      <w:divBdr>
        <w:top w:val="none" w:sz="0" w:space="0" w:color="auto"/>
        <w:left w:val="none" w:sz="0" w:space="0" w:color="auto"/>
        <w:bottom w:val="none" w:sz="0" w:space="0" w:color="auto"/>
        <w:right w:val="none" w:sz="0" w:space="0" w:color="auto"/>
      </w:divBdr>
    </w:div>
    <w:div w:id="310332161">
      <w:bodyDiv w:val="1"/>
      <w:marLeft w:val="0"/>
      <w:marRight w:val="0"/>
      <w:marTop w:val="0"/>
      <w:marBottom w:val="0"/>
      <w:divBdr>
        <w:top w:val="none" w:sz="0" w:space="0" w:color="auto"/>
        <w:left w:val="none" w:sz="0" w:space="0" w:color="auto"/>
        <w:bottom w:val="none" w:sz="0" w:space="0" w:color="auto"/>
        <w:right w:val="none" w:sz="0" w:space="0" w:color="auto"/>
      </w:divBdr>
    </w:div>
    <w:div w:id="360714643">
      <w:bodyDiv w:val="1"/>
      <w:marLeft w:val="0"/>
      <w:marRight w:val="0"/>
      <w:marTop w:val="0"/>
      <w:marBottom w:val="0"/>
      <w:divBdr>
        <w:top w:val="none" w:sz="0" w:space="0" w:color="auto"/>
        <w:left w:val="none" w:sz="0" w:space="0" w:color="auto"/>
        <w:bottom w:val="none" w:sz="0" w:space="0" w:color="auto"/>
        <w:right w:val="none" w:sz="0" w:space="0" w:color="auto"/>
      </w:divBdr>
    </w:div>
    <w:div w:id="370112897">
      <w:bodyDiv w:val="1"/>
      <w:marLeft w:val="0"/>
      <w:marRight w:val="0"/>
      <w:marTop w:val="0"/>
      <w:marBottom w:val="0"/>
      <w:divBdr>
        <w:top w:val="none" w:sz="0" w:space="0" w:color="auto"/>
        <w:left w:val="none" w:sz="0" w:space="0" w:color="auto"/>
        <w:bottom w:val="none" w:sz="0" w:space="0" w:color="auto"/>
        <w:right w:val="none" w:sz="0" w:space="0" w:color="auto"/>
      </w:divBdr>
    </w:div>
    <w:div w:id="387147235">
      <w:bodyDiv w:val="1"/>
      <w:marLeft w:val="0"/>
      <w:marRight w:val="0"/>
      <w:marTop w:val="0"/>
      <w:marBottom w:val="0"/>
      <w:divBdr>
        <w:top w:val="none" w:sz="0" w:space="0" w:color="auto"/>
        <w:left w:val="none" w:sz="0" w:space="0" w:color="auto"/>
        <w:bottom w:val="none" w:sz="0" w:space="0" w:color="auto"/>
        <w:right w:val="none" w:sz="0" w:space="0" w:color="auto"/>
      </w:divBdr>
    </w:div>
    <w:div w:id="464080859">
      <w:bodyDiv w:val="1"/>
      <w:marLeft w:val="0"/>
      <w:marRight w:val="0"/>
      <w:marTop w:val="0"/>
      <w:marBottom w:val="0"/>
      <w:divBdr>
        <w:top w:val="none" w:sz="0" w:space="0" w:color="auto"/>
        <w:left w:val="none" w:sz="0" w:space="0" w:color="auto"/>
        <w:bottom w:val="none" w:sz="0" w:space="0" w:color="auto"/>
        <w:right w:val="none" w:sz="0" w:space="0" w:color="auto"/>
      </w:divBdr>
    </w:div>
    <w:div w:id="523400282">
      <w:bodyDiv w:val="1"/>
      <w:marLeft w:val="0"/>
      <w:marRight w:val="0"/>
      <w:marTop w:val="0"/>
      <w:marBottom w:val="0"/>
      <w:divBdr>
        <w:top w:val="none" w:sz="0" w:space="0" w:color="auto"/>
        <w:left w:val="none" w:sz="0" w:space="0" w:color="auto"/>
        <w:bottom w:val="none" w:sz="0" w:space="0" w:color="auto"/>
        <w:right w:val="none" w:sz="0" w:space="0" w:color="auto"/>
      </w:divBdr>
    </w:div>
    <w:div w:id="601036538">
      <w:bodyDiv w:val="1"/>
      <w:marLeft w:val="0"/>
      <w:marRight w:val="0"/>
      <w:marTop w:val="0"/>
      <w:marBottom w:val="0"/>
      <w:divBdr>
        <w:top w:val="none" w:sz="0" w:space="0" w:color="auto"/>
        <w:left w:val="none" w:sz="0" w:space="0" w:color="auto"/>
        <w:bottom w:val="none" w:sz="0" w:space="0" w:color="auto"/>
        <w:right w:val="none" w:sz="0" w:space="0" w:color="auto"/>
      </w:divBdr>
    </w:div>
    <w:div w:id="618530522">
      <w:bodyDiv w:val="1"/>
      <w:marLeft w:val="0"/>
      <w:marRight w:val="0"/>
      <w:marTop w:val="0"/>
      <w:marBottom w:val="0"/>
      <w:divBdr>
        <w:top w:val="none" w:sz="0" w:space="0" w:color="auto"/>
        <w:left w:val="none" w:sz="0" w:space="0" w:color="auto"/>
        <w:bottom w:val="none" w:sz="0" w:space="0" w:color="auto"/>
        <w:right w:val="none" w:sz="0" w:space="0" w:color="auto"/>
      </w:divBdr>
    </w:div>
    <w:div w:id="661588298">
      <w:bodyDiv w:val="1"/>
      <w:marLeft w:val="0"/>
      <w:marRight w:val="0"/>
      <w:marTop w:val="0"/>
      <w:marBottom w:val="0"/>
      <w:divBdr>
        <w:top w:val="none" w:sz="0" w:space="0" w:color="auto"/>
        <w:left w:val="none" w:sz="0" w:space="0" w:color="auto"/>
        <w:bottom w:val="none" w:sz="0" w:space="0" w:color="auto"/>
        <w:right w:val="none" w:sz="0" w:space="0" w:color="auto"/>
      </w:divBdr>
    </w:div>
    <w:div w:id="763963903">
      <w:bodyDiv w:val="1"/>
      <w:marLeft w:val="0"/>
      <w:marRight w:val="0"/>
      <w:marTop w:val="0"/>
      <w:marBottom w:val="0"/>
      <w:divBdr>
        <w:top w:val="none" w:sz="0" w:space="0" w:color="auto"/>
        <w:left w:val="none" w:sz="0" w:space="0" w:color="auto"/>
        <w:bottom w:val="none" w:sz="0" w:space="0" w:color="auto"/>
        <w:right w:val="none" w:sz="0" w:space="0" w:color="auto"/>
      </w:divBdr>
    </w:div>
    <w:div w:id="803809633">
      <w:bodyDiv w:val="1"/>
      <w:marLeft w:val="0"/>
      <w:marRight w:val="0"/>
      <w:marTop w:val="0"/>
      <w:marBottom w:val="0"/>
      <w:divBdr>
        <w:top w:val="none" w:sz="0" w:space="0" w:color="auto"/>
        <w:left w:val="none" w:sz="0" w:space="0" w:color="auto"/>
        <w:bottom w:val="none" w:sz="0" w:space="0" w:color="auto"/>
        <w:right w:val="none" w:sz="0" w:space="0" w:color="auto"/>
      </w:divBdr>
    </w:div>
    <w:div w:id="809783457">
      <w:bodyDiv w:val="1"/>
      <w:marLeft w:val="0"/>
      <w:marRight w:val="0"/>
      <w:marTop w:val="0"/>
      <w:marBottom w:val="0"/>
      <w:divBdr>
        <w:top w:val="none" w:sz="0" w:space="0" w:color="auto"/>
        <w:left w:val="none" w:sz="0" w:space="0" w:color="auto"/>
        <w:bottom w:val="none" w:sz="0" w:space="0" w:color="auto"/>
        <w:right w:val="none" w:sz="0" w:space="0" w:color="auto"/>
      </w:divBdr>
    </w:div>
    <w:div w:id="815024168">
      <w:bodyDiv w:val="1"/>
      <w:marLeft w:val="0"/>
      <w:marRight w:val="0"/>
      <w:marTop w:val="0"/>
      <w:marBottom w:val="0"/>
      <w:divBdr>
        <w:top w:val="none" w:sz="0" w:space="0" w:color="auto"/>
        <w:left w:val="none" w:sz="0" w:space="0" w:color="auto"/>
        <w:bottom w:val="none" w:sz="0" w:space="0" w:color="auto"/>
        <w:right w:val="none" w:sz="0" w:space="0" w:color="auto"/>
      </w:divBdr>
    </w:div>
    <w:div w:id="842092410">
      <w:bodyDiv w:val="1"/>
      <w:marLeft w:val="0"/>
      <w:marRight w:val="0"/>
      <w:marTop w:val="0"/>
      <w:marBottom w:val="0"/>
      <w:divBdr>
        <w:top w:val="none" w:sz="0" w:space="0" w:color="auto"/>
        <w:left w:val="none" w:sz="0" w:space="0" w:color="auto"/>
        <w:bottom w:val="none" w:sz="0" w:space="0" w:color="auto"/>
        <w:right w:val="none" w:sz="0" w:space="0" w:color="auto"/>
      </w:divBdr>
    </w:div>
    <w:div w:id="881357218">
      <w:bodyDiv w:val="1"/>
      <w:marLeft w:val="0"/>
      <w:marRight w:val="0"/>
      <w:marTop w:val="0"/>
      <w:marBottom w:val="0"/>
      <w:divBdr>
        <w:top w:val="none" w:sz="0" w:space="0" w:color="auto"/>
        <w:left w:val="none" w:sz="0" w:space="0" w:color="auto"/>
        <w:bottom w:val="none" w:sz="0" w:space="0" w:color="auto"/>
        <w:right w:val="none" w:sz="0" w:space="0" w:color="auto"/>
      </w:divBdr>
    </w:div>
    <w:div w:id="907417511">
      <w:bodyDiv w:val="1"/>
      <w:marLeft w:val="0"/>
      <w:marRight w:val="0"/>
      <w:marTop w:val="0"/>
      <w:marBottom w:val="0"/>
      <w:divBdr>
        <w:top w:val="none" w:sz="0" w:space="0" w:color="auto"/>
        <w:left w:val="none" w:sz="0" w:space="0" w:color="auto"/>
        <w:bottom w:val="none" w:sz="0" w:space="0" w:color="auto"/>
        <w:right w:val="none" w:sz="0" w:space="0" w:color="auto"/>
      </w:divBdr>
      <w:divsChild>
        <w:div w:id="1289428932">
          <w:marLeft w:val="0"/>
          <w:marRight w:val="0"/>
          <w:marTop w:val="0"/>
          <w:marBottom w:val="0"/>
          <w:divBdr>
            <w:top w:val="none" w:sz="0" w:space="0" w:color="auto"/>
            <w:left w:val="none" w:sz="0" w:space="0" w:color="auto"/>
            <w:bottom w:val="none" w:sz="0" w:space="0" w:color="auto"/>
            <w:right w:val="none" w:sz="0" w:space="0" w:color="auto"/>
          </w:divBdr>
          <w:divsChild>
            <w:div w:id="793134377">
              <w:marLeft w:val="0"/>
              <w:marRight w:val="0"/>
              <w:marTop w:val="0"/>
              <w:marBottom w:val="0"/>
              <w:divBdr>
                <w:top w:val="none" w:sz="0" w:space="0" w:color="auto"/>
                <w:left w:val="none" w:sz="0" w:space="0" w:color="auto"/>
                <w:bottom w:val="none" w:sz="0" w:space="0" w:color="auto"/>
                <w:right w:val="none" w:sz="0" w:space="0" w:color="auto"/>
              </w:divBdr>
              <w:divsChild>
                <w:div w:id="1577282559">
                  <w:marLeft w:val="0"/>
                  <w:marRight w:val="0"/>
                  <w:marTop w:val="0"/>
                  <w:marBottom w:val="0"/>
                  <w:divBdr>
                    <w:top w:val="none" w:sz="0" w:space="0" w:color="auto"/>
                    <w:left w:val="none" w:sz="0" w:space="0" w:color="auto"/>
                    <w:bottom w:val="none" w:sz="0" w:space="0" w:color="auto"/>
                    <w:right w:val="none" w:sz="0" w:space="0" w:color="auto"/>
                  </w:divBdr>
                  <w:divsChild>
                    <w:div w:id="1366635032">
                      <w:marLeft w:val="0"/>
                      <w:marRight w:val="0"/>
                      <w:marTop w:val="0"/>
                      <w:marBottom w:val="0"/>
                      <w:divBdr>
                        <w:top w:val="none" w:sz="0" w:space="0" w:color="auto"/>
                        <w:left w:val="none" w:sz="0" w:space="0" w:color="auto"/>
                        <w:bottom w:val="none" w:sz="0" w:space="0" w:color="auto"/>
                        <w:right w:val="none" w:sz="0" w:space="0" w:color="auto"/>
                      </w:divBdr>
                      <w:divsChild>
                        <w:div w:id="1432048544">
                          <w:marLeft w:val="0"/>
                          <w:marRight w:val="0"/>
                          <w:marTop w:val="0"/>
                          <w:marBottom w:val="0"/>
                          <w:divBdr>
                            <w:top w:val="none" w:sz="0" w:space="0" w:color="auto"/>
                            <w:left w:val="none" w:sz="0" w:space="0" w:color="auto"/>
                            <w:bottom w:val="none" w:sz="0" w:space="0" w:color="auto"/>
                            <w:right w:val="none" w:sz="0" w:space="0" w:color="auto"/>
                          </w:divBdr>
                          <w:divsChild>
                            <w:div w:id="442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281713">
      <w:bodyDiv w:val="1"/>
      <w:marLeft w:val="0"/>
      <w:marRight w:val="0"/>
      <w:marTop w:val="0"/>
      <w:marBottom w:val="0"/>
      <w:divBdr>
        <w:top w:val="none" w:sz="0" w:space="0" w:color="auto"/>
        <w:left w:val="none" w:sz="0" w:space="0" w:color="auto"/>
        <w:bottom w:val="none" w:sz="0" w:space="0" w:color="auto"/>
        <w:right w:val="none" w:sz="0" w:space="0" w:color="auto"/>
      </w:divBdr>
    </w:div>
    <w:div w:id="964845688">
      <w:bodyDiv w:val="1"/>
      <w:marLeft w:val="0"/>
      <w:marRight w:val="0"/>
      <w:marTop w:val="0"/>
      <w:marBottom w:val="0"/>
      <w:divBdr>
        <w:top w:val="none" w:sz="0" w:space="0" w:color="auto"/>
        <w:left w:val="none" w:sz="0" w:space="0" w:color="auto"/>
        <w:bottom w:val="none" w:sz="0" w:space="0" w:color="auto"/>
        <w:right w:val="none" w:sz="0" w:space="0" w:color="auto"/>
      </w:divBdr>
    </w:div>
    <w:div w:id="991325178">
      <w:bodyDiv w:val="1"/>
      <w:marLeft w:val="0"/>
      <w:marRight w:val="0"/>
      <w:marTop w:val="0"/>
      <w:marBottom w:val="0"/>
      <w:divBdr>
        <w:top w:val="none" w:sz="0" w:space="0" w:color="auto"/>
        <w:left w:val="none" w:sz="0" w:space="0" w:color="auto"/>
        <w:bottom w:val="none" w:sz="0" w:space="0" w:color="auto"/>
        <w:right w:val="none" w:sz="0" w:space="0" w:color="auto"/>
      </w:divBdr>
    </w:div>
    <w:div w:id="1036811494">
      <w:bodyDiv w:val="1"/>
      <w:marLeft w:val="0"/>
      <w:marRight w:val="0"/>
      <w:marTop w:val="0"/>
      <w:marBottom w:val="0"/>
      <w:divBdr>
        <w:top w:val="none" w:sz="0" w:space="0" w:color="auto"/>
        <w:left w:val="none" w:sz="0" w:space="0" w:color="auto"/>
        <w:bottom w:val="none" w:sz="0" w:space="0" w:color="auto"/>
        <w:right w:val="none" w:sz="0" w:space="0" w:color="auto"/>
      </w:divBdr>
    </w:div>
    <w:div w:id="1088506917">
      <w:bodyDiv w:val="1"/>
      <w:marLeft w:val="0"/>
      <w:marRight w:val="0"/>
      <w:marTop w:val="0"/>
      <w:marBottom w:val="0"/>
      <w:divBdr>
        <w:top w:val="none" w:sz="0" w:space="0" w:color="auto"/>
        <w:left w:val="none" w:sz="0" w:space="0" w:color="auto"/>
        <w:bottom w:val="none" w:sz="0" w:space="0" w:color="auto"/>
        <w:right w:val="none" w:sz="0" w:space="0" w:color="auto"/>
      </w:divBdr>
    </w:div>
    <w:div w:id="1145123699">
      <w:bodyDiv w:val="1"/>
      <w:marLeft w:val="0"/>
      <w:marRight w:val="0"/>
      <w:marTop w:val="0"/>
      <w:marBottom w:val="0"/>
      <w:divBdr>
        <w:top w:val="none" w:sz="0" w:space="0" w:color="auto"/>
        <w:left w:val="none" w:sz="0" w:space="0" w:color="auto"/>
        <w:bottom w:val="none" w:sz="0" w:space="0" w:color="auto"/>
        <w:right w:val="none" w:sz="0" w:space="0" w:color="auto"/>
      </w:divBdr>
      <w:divsChild>
        <w:div w:id="296565612">
          <w:marLeft w:val="0"/>
          <w:marRight w:val="0"/>
          <w:marTop w:val="0"/>
          <w:marBottom w:val="0"/>
          <w:divBdr>
            <w:top w:val="none" w:sz="0" w:space="0" w:color="auto"/>
            <w:left w:val="none" w:sz="0" w:space="0" w:color="auto"/>
            <w:bottom w:val="none" w:sz="0" w:space="0" w:color="auto"/>
            <w:right w:val="none" w:sz="0" w:space="0" w:color="auto"/>
          </w:divBdr>
          <w:divsChild>
            <w:div w:id="598299981">
              <w:marLeft w:val="0"/>
              <w:marRight w:val="0"/>
              <w:marTop w:val="0"/>
              <w:marBottom w:val="0"/>
              <w:divBdr>
                <w:top w:val="none" w:sz="0" w:space="0" w:color="auto"/>
                <w:left w:val="none" w:sz="0" w:space="0" w:color="auto"/>
                <w:bottom w:val="none" w:sz="0" w:space="0" w:color="auto"/>
                <w:right w:val="none" w:sz="0" w:space="0" w:color="auto"/>
              </w:divBdr>
              <w:divsChild>
                <w:div w:id="1043554175">
                  <w:marLeft w:val="0"/>
                  <w:marRight w:val="0"/>
                  <w:marTop w:val="0"/>
                  <w:marBottom w:val="0"/>
                  <w:divBdr>
                    <w:top w:val="none" w:sz="0" w:space="0" w:color="auto"/>
                    <w:left w:val="none" w:sz="0" w:space="0" w:color="auto"/>
                    <w:bottom w:val="none" w:sz="0" w:space="0" w:color="auto"/>
                    <w:right w:val="none" w:sz="0" w:space="0" w:color="auto"/>
                  </w:divBdr>
                  <w:divsChild>
                    <w:div w:id="636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59693">
          <w:marLeft w:val="0"/>
          <w:marRight w:val="0"/>
          <w:marTop w:val="0"/>
          <w:marBottom w:val="0"/>
          <w:divBdr>
            <w:top w:val="none" w:sz="0" w:space="0" w:color="auto"/>
            <w:left w:val="none" w:sz="0" w:space="0" w:color="auto"/>
            <w:bottom w:val="none" w:sz="0" w:space="0" w:color="auto"/>
            <w:right w:val="none" w:sz="0" w:space="0" w:color="auto"/>
          </w:divBdr>
          <w:divsChild>
            <w:div w:id="235865539">
              <w:marLeft w:val="0"/>
              <w:marRight w:val="0"/>
              <w:marTop w:val="0"/>
              <w:marBottom w:val="0"/>
              <w:divBdr>
                <w:top w:val="none" w:sz="0" w:space="0" w:color="auto"/>
                <w:left w:val="none" w:sz="0" w:space="0" w:color="auto"/>
                <w:bottom w:val="none" w:sz="0" w:space="0" w:color="auto"/>
                <w:right w:val="none" w:sz="0" w:space="0" w:color="auto"/>
              </w:divBdr>
              <w:divsChild>
                <w:div w:id="1276256045">
                  <w:marLeft w:val="0"/>
                  <w:marRight w:val="0"/>
                  <w:marTop w:val="0"/>
                  <w:marBottom w:val="0"/>
                  <w:divBdr>
                    <w:top w:val="none" w:sz="0" w:space="0" w:color="auto"/>
                    <w:left w:val="none" w:sz="0" w:space="0" w:color="auto"/>
                    <w:bottom w:val="none" w:sz="0" w:space="0" w:color="auto"/>
                    <w:right w:val="none" w:sz="0" w:space="0" w:color="auto"/>
                  </w:divBdr>
                  <w:divsChild>
                    <w:div w:id="6716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00526">
      <w:bodyDiv w:val="1"/>
      <w:marLeft w:val="0"/>
      <w:marRight w:val="0"/>
      <w:marTop w:val="0"/>
      <w:marBottom w:val="0"/>
      <w:divBdr>
        <w:top w:val="none" w:sz="0" w:space="0" w:color="auto"/>
        <w:left w:val="none" w:sz="0" w:space="0" w:color="auto"/>
        <w:bottom w:val="none" w:sz="0" w:space="0" w:color="auto"/>
        <w:right w:val="none" w:sz="0" w:space="0" w:color="auto"/>
      </w:divBdr>
    </w:div>
    <w:div w:id="1381826612">
      <w:bodyDiv w:val="1"/>
      <w:marLeft w:val="0"/>
      <w:marRight w:val="0"/>
      <w:marTop w:val="0"/>
      <w:marBottom w:val="0"/>
      <w:divBdr>
        <w:top w:val="none" w:sz="0" w:space="0" w:color="auto"/>
        <w:left w:val="none" w:sz="0" w:space="0" w:color="auto"/>
        <w:bottom w:val="none" w:sz="0" w:space="0" w:color="auto"/>
        <w:right w:val="none" w:sz="0" w:space="0" w:color="auto"/>
      </w:divBdr>
    </w:div>
    <w:div w:id="1458839590">
      <w:bodyDiv w:val="1"/>
      <w:marLeft w:val="0"/>
      <w:marRight w:val="0"/>
      <w:marTop w:val="0"/>
      <w:marBottom w:val="0"/>
      <w:divBdr>
        <w:top w:val="none" w:sz="0" w:space="0" w:color="auto"/>
        <w:left w:val="none" w:sz="0" w:space="0" w:color="auto"/>
        <w:bottom w:val="none" w:sz="0" w:space="0" w:color="auto"/>
        <w:right w:val="none" w:sz="0" w:space="0" w:color="auto"/>
      </w:divBdr>
    </w:div>
    <w:div w:id="1465738365">
      <w:bodyDiv w:val="1"/>
      <w:marLeft w:val="0"/>
      <w:marRight w:val="0"/>
      <w:marTop w:val="0"/>
      <w:marBottom w:val="0"/>
      <w:divBdr>
        <w:top w:val="none" w:sz="0" w:space="0" w:color="auto"/>
        <w:left w:val="none" w:sz="0" w:space="0" w:color="auto"/>
        <w:bottom w:val="none" w:sz="0" w:space="0" w:color="auto"/>
        <w:right w:val="none" w:sz="0" w:space="0" w:color="auto"/>
      </w:divBdr>
    </w:div>
    <w:div w:id="1472283067">
      <w:bodyDiv w:val="1"/>
      <w:marLeft w:val="0"/>
      <w:marRight w:val="0"/>
      <w:marTop w:val="0"/>
      <w:marBottom w:val="0"/>
      <w:divBdr>
        <w:top w:val="none" w:sz="0" w:space="0" w:color="auto"/>
        <w:left w:val="none" w:sz="0" w:space="0" w:color="auto"/>
        <w:bottom w:val="none" w:sz="0" w:space="0" w:color="auto"/>
        <w:right w:val="none" w:sz="0" w:space="0" w:color="auto"/>
      </w:divBdr>
    </w:div>
    <w:div w:id="1674993858">
      <w:bodyDiv w:val="1"/>
      <w:marLeft w:val="0"/>
      <w:marRight w:val="0"/>
      <w:marTop w:val="0"/>
      <w:marBottom w:val="0"/>
      <w:divBdr>
        <w:top w:val="none" w:sz="0" w:space="0" w:color="auto"/>
        <w:left w:val="none" w:sz="0" w:space="0" w:color="auto"/>
        <w:bottom w:val="none" w:sz="0" w:space="0" w:color="auto"/>
        <w:right w:val="none" w:sz="0" w:space="0" w:color="auto"/>
      </w:divBdr>
    </w:div>
    <w:div w:id="1690907760">
      <w:bodyDiv w:val="1"/>
      <w:marLeft w:val="0"/>
      <w:marRight w:val="0"/>
      <w:marTop w:val="0"/>
      <w:marBottom w:val="0"/>
      <w:divBdr>
        <w:top w:val="none" w:sz="0" w:space="0" w:color="auto"/>
        <w:left w:val="none" w:sz="0" w:space="0" w:color="auto"/>
        <w:bottom w:val="none" w:sz="0" w:space="0" w:color="auto"/>
        <w:right w:val="none" w:sz="0" w:space="0" w:color="auto"/>
      </w:divBdr>
    </w:div>
    <w:div w:id="1694186776">
      <w:bodyDiv w:val="1"/>
      <w:marLeft w:val="0"/>
      <w:marRight w:val="0"/>
      <w:marTop w:val="0"/>
      <w:marBottom w:val="0"/>
      <w:divBdr>
        <w:top w:val="none" w:sz="0" w:space="0" w:color="auto"/>
        <w:left w:val="none" w:sz="0" w:space="0" w:color="auto"/>
        <w:bottom w:val="none" w:sz="0" w:space="0" w:color="auto"/>
        <w:right w:val="none" w:sz="0" w:space="0" w:color="auto"/>
      </w:divBdr>
    </w:div>
    <w:div w:id="1707101738">
      <w:bodyDiv w:val="1"/>
      <w:marLeft w:val="0"/>
      <w:marRight w:val="0"/>
      <w:marTop w:val="0"/>
      <w:marBottom w:val="0"/>
      <w:divBdr>
        <w:top w:val="none" w:sz="0" w:space="0" w:color="auto"/>
        <w:left w:val="none" w:sz="0" w:space="0" w:color="auto"/>
        <w:bottom w:val="none" w:sz="0" w:space="0" w:color="auto"/>
        <w:right w:val="none" w:sz="0" w:space="0" w:color="auto"/>
      </w:divBdr>
    </w:div>
    <w:div w:id="1714698012">
      <w:bodyDiv w:val="1"/>
      <w:marLeft w:val="0"/>
      <w:marRight w:val="0"/>
      <w:marTop w:val="0"/>
      <w:marBottom w:val="0"/>
      <w:divBdr>
        <w:top w:val="none" w:sz="0" w:space="0" w:color="auto"/>
        <w:left w:val="none" w:sz="0" w:space="0" w:color="auto"/>
        <w:bottom w:val="none" w:sz="0" w:space="0" w:color="auto"/>
        <w:right w:val="none" w:sz="0" w:space="0" w:color="auto"/>
      </w:divBdr>
      <w:divsChild>
        <w:div w:id="1762219297">
          <w:marLeft w:val="-720"/>
          <w:marRight w:val="0"/>
          <w:marTop w:val="0"/>
          <w:marBottom w:val="0"/>
          <w:divBdr>
            <w:top w:val="none" w:sz="0" w:space="0" w:color="auto"/>
            <w:left w:val="none" w:sz="0" w:space="0" w:color="auto"/>
            <w:bottom w:val="none" w:sz="0" w:space="0" w:color="auto"/>
            <w:right w:val="none" w:sz="0" w:space="0" w:color="auto"/>
          </w:divBdr>
        </w:div>
      </w:divsChild>
    </w:div>
    <w:div w:id="1725443806">
      <w:bodyDiv w:val="1"/>
      <w:marLeft w:val="0"/>
      <w:marRight w:val="0"/>
      <w:marTop w:val="0"/>
      <w:marBottom w:val="0"/>
      <w:divBdr>
        <w:top w:val="none" w:sz="0" w:space="0" w:color="auto"/>
        <w:left w:val="none" w:sz="0" w:space="0" w:color="auto"/>
        <w:bottom w:val="none" w:sz="0" w:space="0" w:color="auto"/>
        <w:right w:val="none" w:sz="0" w:space="0" w:color="auto"/>
      </w:divBdr>
    </w:div>
    <w:div w:id="1742556738">
      <w:bodyDiv w:val="1"/>
      <w:marLeft w:val="0"/>
      <w:marRight w:val="0"/>
      <w:marTop w:val="0"/>
      <w:marBottom w:val="0"/>
      <w:divBdr>
        <w:top w:val="none" w:sz="0" w:space="0" w:color="auto"/>
        <w:left w:val="none" w:sz="0" w:space="0" w:color="auto"/>
        <w:bottom w:val="none" w:sz="0" w:space="0" w:color="auto"/>
        <w:right w:val="none" w:sz="0" w:space="0" w:color="auto"/>
      </w:divBdr>
    </w:div>
    <w:div w:id="1757365997">
      <w:bodyDiv w:val="1"/>
      <w:marLeft w:val="0"/>
      <w:marRight w:val="0"/>
      <w:marTop w:val="0"/>
      <w:marBottom w:val="0"/>
      <w:divBdr>
        <w:top w:val="none" w:sz="0" w:space="0" w:color="auto"/>
        <w:left w:val="none" w:sz="0" w:space="0" w:color="auto"/>
        <w:bottom w:val="none" w:sz="0" w:space="0" w:color="auto"/>
        <w:right w:val="none" w:sz="0" w:space="0" w:color="auto"/>
      </w:divBdr>
    </w:div>
    <w:div w:id="1790276364">
      <w:bodyDiv w:val="1"/>
      <w:marLeft w:val="0"/>
      <w:marRight w:val="0"/>
      <w:marTop w:val="0"/>
      <w:marBottom w:val="0"/>
      <w:divBdr>
        <w:top w:val="none" w:sz="0" w:space="0" w:color="auto"/>
        <w:left w:val="none" w:sz="0" w:space="0" w:color="auto"/>
        <w:bottom w:val="none" w:sz="0" w:space="0" w:color="auto"/>
        <w:right w:val="none" w:sz="0" w:space="0" w:color="auto"/>
      </w:divBdr>
    </w:div>
    <w:div w:id="1833596299">
      <w:bodyDiv w:val="1"/>
      <w:marLeft w:val="0"/>
      <w:marRight w:val="0"/>
      <w:marTop w:val="0"/>
      <w:marBottom w:val="0"/>
      <w:divBdr>
        <w:top w:val="none" w:sz="0" w:space="0" w:color="auto"/>
        <w:left w:val="none" w:sz="0" w:space="0" w:color="auto"/>
        <w:bottom w:val="none" w:sz="0" w:space="0" w:color="auto"/>
        <w:right w:val="none" w:sz="0" w:space="0" w:color="auto"/>
      </w:divBdr>
    </w:div>
    <w:div w:id="1843857951">
      <w:bodyDiv w:val="1"/>
      <w:marLeft w:val="0"/>
      <w:marRight w:val="0"/>
      <w:marTop w:val="0"/>
      <w:marBottom w:val="0"/>
      <w:divBdr>
        <w:top w:val="none" w:sz="0" w:space="0" w:color="auto"/>
        <w:left w:val="none" w:sz="0" w:space="0" w:color="auto"/>
        <w:bottom w:val="none" w:sz="0" w:space="0" w:color="auto"/>
        <w:right w:val="none" w:sz="0" w:space="0" w:color="auto"/>
      </w:divBdr>
    </w:div>
    <w:div w:id="1844935911">
      <w:bodyDiv w:val="1"/>
      <w:marLeft w:val="0"/>
      <w:marRight w:val="0"/>
      <w:marTop w:val="0"/>
      <w:marBottom w:val="0"/>
      <w:divBdr>
        <w:top w:val="none" w:sz="0" w:space="0" w:color="auto"/>
        <w:left w:val="none" w:sz="0" w:space="0" w:color="auto"/>
        <w:bottom w:val="none" w:sz="0" w:space="0" w:color="auto"/>
        <w:right w:val="none" w:sz="0" w:space="0" w:color="auto"/>
      </w:divBdr>
    </w:div>
    <w:div w:id="1853639715">
      <w:bodyDiv w:val="1"/>
      <w:marLeft w:val="0"/>
      <w:marRight w:val="0"/>
      <w:marTop w:val="0"/>
      <w:marBottom w:val="0"/>
      <w:divBdr>
        <w:top w:val="none" w:sz="0" w:space="0" w:color="auto"/>
        <w:left w:val="none" w:sz="0" w:space="0" w:color="auto"/>
        <w:bottom w:val="none" w:sz="0" w:space="0" w:color="auto"/>
        <w:right w:val="none" w:sz="0" w:space="0" w:color="auto"/>
      </w:divBdr>
    </w:div>
    <w:div w:id="1879510516">
      <w:bodyDiv w:val="1"/>
      <w:marLeft w:val="0"/>
      <w:marRight w:val="0"/>
      <w:marTop w:val="0"/>
      <w:marBottom w:val="0"/>
      <w:divBdr>
        <w:top w:val="none" w:sz="0" w:space="0" w:color="auto"/>
        <w:left w:val="none" w:sz="0" w:space="0" w:color="auto"/>
        <w:bottom w:val="none" w:sz="0" w:space="0" w:color="auto"/>
        <w:right w:val="none" w:sz="0" w:space="0" w:color="auto"/>
      </w:divBdr>
    </w:div>
    <w:div w:id="1948198523">
      <w:bodyDiv w:val="1"/>
      <w:marLeft w:val="0"/>
      <w:marRight w:val="0"/>
      <w:marTop w:val="0"/>
      <w:marBottom w:val="0"/>
      <w:divBdr>
        <w:top w:val="none" w:sz="0" w:space="0" w:color="auto"/>
        <w:left w:val="none" w:sz="0" w:space="0" w:color="auto"/>
        <w:bottom w:val="none" w:sz="0" w:space="0" w:color="auto"/>
        <w:right w:val="none" w:sz="0" w:space="0" w:color="auto"/>
      </w:divBdr>
    </w:div>
    <w:div w:id="1954357513">
      <w:bodyDiv w:val="1"/>
      <w:marLeft w:val="0"/>
      <w:marRight w:val="0"/>
      <w:marTop w:val="0"/>
      <w:marBottom w:val="0"/>
      <w:divBdr>
        <w:top w:val="none" w:sz="0" w:space="0" w:color="auto"/>
        <w:left w:val="none" w:sz="0" w:space="0" w:color="auto"/>
        <w:bottom w:val="none" w:sz="0" w:space="0" w:color="auto"/>
        <w:right w:val="none" w:sz="0" w:space="0" w:color="auto"/>
      </w:divBdr>
    </w:div>
    <w:div w:id="2013678892">
      <w:bodyDiv w:val="1"/>
      <w:marLeft w:val="0"/>
      <w:marRight w:val="0"/>
      <w:marTop w:val="0"/>
      <w:marBottom w:val="0"/>
      <w:divBdr>
        <w:top w:val="none" w:sz="0" w:space="0" w:color="auto"/>
        <w:left w:val="none" w:sz="0" w:space="0" w:color="auto"/>
        <w:bottom w:val="none" w:sz="0" w:space="0" w:color="auto"/>
        <w:right w:val="none" w:sz="0" w:space="0" w:color="auto"/>
      </w:divBdr>
    </w:div>
    <w:div w:id="2025326371">
      <w:bodyDiv w:val="1"/>
      <w:marLeft w:val="0"/>
      <w:marRight w:val="0"/>
      <w:marTop w:val="0"/>
      <w:marBottom w:val="0"/>
      <w:divBdr>
        <w:top w:val="none" w:sz="0" w:space="0" w:color="auto"/>
        <w:left w:val="none" w:sz="0" w:space="0" w:color="auto"/>
        <w:bottom w:val="none" w:sz="0" w:space="0" w:color="auto"/>
        <w:right w:val="none" w:sz="0" w:space="0" w:color="auto"/>
      </w:divBdr>
    </w:div>
    <w:div w:id="2043555843">
      <w:bodyDiv w:val="1"/>
      <w:marLeft w:val="0"/>
      <w:marRight w:val="0"/>
      <w:marTop w:val="0"/>
      <w:marBottom w:val="0"/>
      <w:divBdr>
        <w:top w:val="none" w:sz="0" w:space="0" w:color="auto"/>
        <w:left w:val="none" w:sz="0" w:space="0" w:color="auto"/>
        <w:bottom w:val="none" w:sz="0" w:space="0" w:color="auto"/>
        <w:right w:val="none" w:sz="0" w:space="0" w:color="auto"/>
      </w:divBdr>
      <w:divsChild>
        <w:div w:id="2115902335">
          <w:marLeft w:val="0"/>
          <w:marRight w:val="0"/>
          <w:marTop w:val="0"/>
          <w:marBottom w:val="0"/>
          <w:divBdr>
            <w:top w:val="none" w:sz="0" w:space="0" w:color="auto"/>
            <w:left w:val="none" w:sz="0" w:space="0" w:color="auto"/>
            <w:bottom w:val="none" w:sz="0" w:space="0" w:color="auto"/>
            <w:right w:val="none" w:sz="0" w:space="0" w:color="auto"/>
          </w:divBdr>
          <w:divsChild>
            <w:div w:id="1844083674">
              <w:marLeft w:val="0"/>
              <w:marRight w:val="0"/>
              <w:marTop w:val="0"/>
              <w:marBottom w:val="0"/>
              <w:divBdr>
                <w:top w:val="none" w:sz="0" w:space="0" w:color="auto"/>
                <w:left w:val="none" w:sz="0" w:space="0" w:color="auto"/>
                <w:bottom w:val="none" w:sz="0" w:space="0" w:color="auto"/>
                <w:right w:val="none" w:sz="0" w:space="0" w:color="auto"/>
              </w:divBdr>
              <w:divsChild>
                <w:div w:id="1966154277">
                  <w:marLeft w:val="0"/>
                  <w:marRight w:val="0"/>
                  <w:marTop w:val="0"/>
                  <w:marBottom w:val="0"/>
                  <w:divBdr>
                    <w:top w:val="none" w:sz="0" w:space="0" w:color="auto"/>
                    <w:left w:val="none" w:sz="0" w:space="0" w:color="auto"/>
                    <w:bottom w:val="none" w:sz="0" w:space="0" w:color="auto"/>
                    <w:right w:val="none" w:sz="0" w:space="0" w:color="auto"/>
                  </w:divBdr>
                  <w:divsChild>
                    <w:div w:id="1840151106">
                      <w:marLeft w:val="0"/>
                      <w:marRight w:val="0"/>
                      <w:marTop w:val="0"/>
                      <w:marBottom w:val="0"/>
                      <w:divBdr>
                        <w:top w:val="none" w:sz="0" w:space="0" w:color="auto"/>
                        <w:left w:val="none" w:sz="0" w:space="0" w:color="auto"/>
                        <w:bottom w:val="none" w:sz="0" w:space="0" w:color="auto"/>
                        <w:right w:val="none" w:sz="0" w:space="0" w:color="auto"/>
                      </w:divBdr>
                      <w:divsChild>
                        <w:div w:id="1489437289">
                          <w:marLeft w:val="0"/>
                          <w:marRight w:val="0"/>
                          <w:marTop w:val="0"/>
                          <w:marBottom w:val="0"/>
                          <w:divBdr>
                            <w:top w:val="none" w:sz="0" w:space="0" w:color="auto"/>
                            <w:left w:val="none" w:sz="0" w:space="0" w:color="auto"/>
                            <w:bottom w:val="none" w:sz="0" w:space="0" w:color="auto"/>
                            <w:right w:val="none" w:sz="0" w:space="0" w:color="auto"/>
                          </w:divBdr>
                          <w:divsChild>
                            <w:div w:id="417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70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2C794-F9A1-4D35-B591-F2AB4911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5465</Words>
  <Characters>30059</Characters>
  <Application>Microsoft Office Word</Application>
  <DocSecurity>0</DocSecurity>
  <Lines>250</Lines>
  <Paragraphs>70</Paragraphs>
  <ScaleCrop>false</ScaleCrop>
  <Company/>
  <LinksUpToDate>false</LinksUpToDate>
  <CharactersWithSpaces>35454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dc:creator>
  <cp:keywords/>
  <cp:lastModifiedBy>Andrés Julián López Hurtado</cp:lastModifiedBy>
  <cp:revision>3</cp:revision>
  <cp:lastPrinted>2024-09-23T04:48:00Z</cp:lastPrinted>
  <dcterms:created xsi:type="dcterms:W3CDTF">2024-11-03T00:02:00Z</dcterms:created>
  <dcterms:modified xsi:type="dcterms:W3CDTF">2024-11-03T00:06:00Z</dcterms:modified>
</cp:coreProperties>
</file>