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2AAD1" w14:textId="77777777" w:rsidR="00864564" w:rsidRPr="004C4E8D" w:rsidRDefault="00000000">
      <w:pPr>
        <w:spacing w:before="400" w:after="80"/>
      </w:pPr>
      <w:r w:rsidRPr="004C4E8D">
        <w:rPr>
          <w:rFonts w:ascii="Georgia" w:eastAsia="Georgia" w:hAnsi="Georgia" w:cs="Georgia"/>
          <w:b/>
          <w:bCs/>
          <w:color w:val="1E5F7C"/>
          <w:sz w:val="22"/>
          <w:szCs w:val="22"/>
        </w:rPr>
        <w:t>🦌  Senlis Participatif</w:t>
      </w:r>
    </w:p>
    <w:p w14:paraId="1C6FD9FC" w14:textId="77777777" w:rsidR="00864564" w:rsidRPr="004C4E8D" w:rsidRDefault="00000000">
      <w:pPr>
        <w:spacing w:after="60"/>
      </w:pPr>
      <w:r w:rsidRPr="004C4E8D">
        <w:rPr>
          <w:rFonts w:ascii="Georgia" w:eastAsia="Georgia" w:hAnsi="Georgia" w:cs="Georgia"/>
          <w:b/>
          <w:bCs/>
          <w:color w:val="26333A"/>
          <w:sz w:val="52"/>
          <w:szCs w:val="52"/>
        </w:rPr>
        <w:t>Workflow GitHub</w:t>
      </w:r>
    </w:p>
    <w:p w14:paraId="0A0A6C05" w14:textId="77777777" w:rsidR="00864564" w:rsidRPr="004C4E8D" w:rsidRDefault="00000000">
      <w:pPr>
        <w:spacing w:after="400"/>
      </w:pPr>
      <w:r w:rsidRPr="004C4E8D">
        <w:rPr>
          <w:rFonts w:ascii="Calibri" w:eastAsia="Calibri" w:hAnsi="Calibri" w:cs="Calibri"/>
          <w:i/>
          <w:iCs/>
          <w:color w:val="6B6257"/>
          <w:sz w:val="22"/>
          <w:szCs w:val="22"/>
        </w:rPr>
        <w:t>Mémo de référence — branches, commits, pull requests, et le piège du double merge</w:t>
      </w:r>
    </w:p>
    <w:p w14:paraId="4CDEBCA1" w14:textId="77777777" w:rsidR="00864564" w:rsidRPr="004C4E8D" w:rsidRDefault="00000000">
      <w:pPr>
        <w:pStyle w:val="Titre1"/>
        <w:pBdr>
          <w:bottom w:val="single" w:sz="6" w:space="4" w:color="1E5F7C"/>
        </w:pBdr>
        <w:spacing w:before="360" w:after="160"/>
        <w:rPr>
          <w:noProof/>
        </w:rPr>
      </w:pPr>
      <w:r w:rsidRPr="004C4E8D">
        <w:rPr>
          <w:rFonts w:ascii="Georgia" w:eastAsia="Georgia" w:hAnsi="Georgia" w:cs="Georgia"/>
          <w:b/>
          <w:bCs/>
          <w:noProof/>
          <w:color w:val="1E5F7C"/>
          <w:sz w:val="30"/>
          <w:szCs w:val="30"/>
        </w:rPr>
        <w:t>1. Vue d'ensemble des branches</w:t>
      </w:r>
    </w:p>
    <w:p w14:paraId="17F74AE7" w14:textId="77777777" w:rsidR="00864564" w:rsidRPr="004C4E8D" w:rsidRDefault="00000000">
      <w:pPr>
        <w:spacing w:after="160" w:line="300" w:lineRule="auto"/>
      </w:pPr>
      <w:r w:rsidRPr="004C4E8D">
        <w:rPr>
          <w:rFonts w:ascii="Calibri" w:eastAsia="Calibri" w:hAnsi="Calibri" w:cs="Calibri"/>
          <w:color w:val="26333A"/>
          <w:sz w:val="21"/>
          <w:szCs w:val="21"/>
        </w:rPr>
        <w:t>Le dépôt repose sur deux branches longues et des branches courtes jetables pour chaque morceau de travail.</w:t>
      </w:r>
    </w:p>
    <w:p w14:paraId="05012E4D" w14:textId="77777777" w:rsidR="00864564" w:rsidRPr="004C4E8D" w:rsidRDefault="00000000">
      <w:pPr>
        <w:shd w:val="clear" w:color="auto" w:fill="F6F1E7"/>
        <w:spacing w:after="100"/>
        <w:ind w:left="200"/>
      </w:pPr>
      <w:r w:rsidRPr="004C4E8D">
        <w:rPr>
          <w:rFonts w:ascii="Consolas" w:eastAsia="Consolas" w:hAnsi="Consolas" w:cs="Consolas"/>
          <w:color w:val="26333A"/>
        </w:rPr>
        <w:t>main   ── production (protégée : merge uniquement par PR, CI verte obligatoire)</w:t>
      </w:r>
    </w:p>
    <w:p w14:paraId="195A0429" w14:textId="77777777" w:rsidR="00864564" w:rsidRPr="004C4E8D" w:rsidRDefault="00000000">
      <w:pPr>
        <w:shd w:val="clear" w:color="auto" w:fill="F6F1E7"/>
        <w:spacing w:after="100"/>
        <w:ind w:left="200"/>
      </w:pPr>
      <w:r w:rsidRPr="004C4E8D">
        <w:rPr>
          <w:rFonts w:ascii="Consolas" w:eastAsia="Consolas" w:hAnsi="Consolas" w:cs="Consolas"/>
          <w:color w:val="26333A"/>
        </w:rPr>
        <w:t xml:space="preserve">  └─ dev   ── intégration (l'état "prochain déploiement")</w:t>
      </w:r>
    </w:p>
    <w:p w14:paraId="2D5E579C" w14:textId="77777777" w:rsidR="00864564" w:rsidRPr="004C4E8D" w:rsidRDefault="00000000">
      <w:pPr>
        <w:shd w:val="clear" w:color="auto" w:fill="F6F1E7"/>
        <w:spacing w:after="100"/>
        <w:ind w:left="200"/>
      </w:pPr>
      <w:r w:rsidRPr="004C4E8D">
        <w:rPr>
          <w:rFonts w:ascii="Consolas" w:eastAsia="Consolas" w:hAnsi="Consolas" w:cs="Consolas"/>
          <w:color w:val="26333A"/>
        </w:rPr>
        <w:t xml:space="preserve">       ├─ feat/auth-register</w:t>
      </w:r>
    </w:p>
    <w:p w14:paraId="1753D6CA" w14:textId="77777777" w:rsidR="00864564" w:rsidRPr="004C4E8D" w:rsidRDefault="00000000">
      <w:pPr>
        <w:shd w:val="clear" w:color="auto" w:fill="F6F1E7"/>
        <w:spacing w:after="100"/>
        <w:ind w:left="200"/>
      </w:pPr>
      <w:r w:rsidRPr="004C4E8D">
        <w:rPr>
          <w:rFonts w:ascii="Consolas" w:eastAsia="Consolas" w:hAnsi="Consolas" w:cs="Consolas"/>
          <w:color w:val="26333A"/>
        </w:rPr>
        <w:t xml:space="preserve">       ├─ feat/proposal-vote</w:t>
      </w:r>
    </w:p>
    <w:p w14:paraId="0663B211" w14:textId="77777777" w:rsidR="00864564" w:rsidRPr="004C4E8D" w:rsidRDefault="00000000">
      <w:pPr>
        <w:shd w:val="clear" w:color="auto" w:fill="F6F1E7"/>
        <w:spacing w:after="100"/>
        <w:ind w:left="200"/>
      </w:pPr>
      <w:r w:rsidRPr="004C4E8D">
        <w:rPr>
          <w:rFonts w:ascii="Consolas" w:eastAsia="Consolas" w:hAnsi="Consolas" w:cs="Consolas"/>
          <w:color w:val="26333A"/>
        </w:rPr>
        <w:t xml:space="preserve">       ├─ fix/vote-bar-contrast</w:t>
      </w:r>
    </w:p>
    <w:p w14:paraId="39B2EFDF" w14:textId="77777777" w:rsidR="00864564" w:rsidRPr="004C4E8D" w:rsidRDefault="00000000">
      <w:pPr>
        <w:shd w:val="clear" w:color="auto" w:fill="F6F1E7"/>
        <w:spacing w:after="100"/>
        <w:ind w:left="200"/>
      </w:pPr>
      <w:r w:rsidRPr="004C4E8D">
        <w:rPr>
          <w:rFonts w:ascii="Consolas" w:eastAsia="Consolas" w:hAnsi="Consolas" w:cs="Consolas"/>
          <w:color w:val="26333A"/>
        </w:rPr>
        <w:t xml:space="preserve">       └─ chore/ci-postgres-service</w:t>
      </w:r>
    </w:p>
    <w:p w14:paraId="20A9129C" w14:textId="77777777" w:rsidR="00864564" w:rsidRPr="004C4E8D" w:rsidRDefault="00000000">
      <w:pPr>
        <w:spacing w:after="160" w:line="300" w:lineRule="auto"/>
      </w:pPr>
      <w:r w:rsidRPr="004C4E8D">
        <w:rPr>
          <w:rFonts w:ascii="Calibri" w:eastAsia="Calibri" w:hAnsi="Calibri" w:cs="Calibri"/>
          <w:color w:val="26333A"/>
          <w:sz w:val="21"/>
          <w:szCs w:val="21"/>
        </w:rPr>
        <w:t>Analogie : main, c'est la salle du restaurant ouverte au public — tout ce qui s'y trouve doit être prêt à être servi. dev, c'est la cuisine où les plats sont assemblés et goûtés avant de sortir en salle. Chaque branche feat/… est un plan de travail individuel : un cuisinier, une préparation, jamais deux mains sur le même plan en même temps.</w:t>
      </w:r>
    </w:p>
    <w:p w14:paraId="113BA0EC" w14:textId="77777777" w:rsidR="00864564" w:rsidRPr="004C4E8D" w:rsidRDefault="00000000">
      <w:pPr>
        <w:pStyle w:val="Titre2"/>
        <w:spacing w:before="280" w:after="120"/>
        <w:rPr>
          <w:noProof/>
        </w:rPr>
      </w:pPr>
      <w:r w:rsidRPr="004C4E8D">
        <w:rPr>
          <w:rFonts w:ascii="Georgia" w:eastAsia="Georgia" w:hAnsi="Georgia" w:cs="Georgia"/>
          <w:b/>
          <w:bCs/>
          <w:noProof/>
          <w:color w:val="26333A"/>
          <w:sz w:val="24"/>
          <w:szCs w:val="24"/>
        </w:rPr>
        <w:t>Nommage des branches</w:t>
      </w:r>
    </w:p>
    <w:p w14:paraId="379944B1" w14:textId="77777777" w:rsidR="00864564" w:rsidRPr="004C4E8D" w:rsidRDefault="00000000">
      <w:pPr>
        <w:pStyle w:val="Paragraphedeliste"/>
        <w:numPr>
          <w:ilvl w:val="0"/>
          <w:numId w:val="2"/>
        </w:numPr>
        <w:spacing w:after="100"/>
        <w:rPr>
          <w:noProof/>
        </w:rPr>
      </w:pPr>
      <w:r w:rsidRPr="004C4E8D">
        <w:rPr>
          <w:rFonts w:ascii="Calibri" w:eastAsia="Calibri" w:hAnsi="Calibri" w:cs="Calibri"/>
          <w:noProof/>
          <w:color w:val="26333A"/>
          <w:sz w:val="21"/>
          <w:szCs w:val="21"/>
        </w:rPr>
        <w:t>feat/… — une nouvelle fonctionnalité (ex. feat/auth-register)</w:t>
      </w:r>
    </w:p>
    <w:p w14:paraId="0DED14AB" w14:textId="77777777" w:rsidR="00864564" w:rsidRPr="004C4E8D" w:rsidRDefault="00000000">
      <w:pPr>
        <w:pStyle w:val="Paragraphedeliste"/>
        <w:numPr>
          <w:ilvl w:val="0"/>
          <w:numId w:val="2"/>
        </w:numPr>
        <w:spacing w:after="100"/>
        <w:rPr>
          <w:noProof/>
        </w:rPr>
      </w:pPr>
      <w:r w:rsidRPr="004C4E8D">
        <w:rPr>
          <w:rFonts w:ascii="Calibri" w:eastAsia="Calibri" w:hAnsi="Calibri" w:cs="Calibri"/>
          <w:noProof/>
          <w:color w:val="26333A"/>
          <w:sz w:val="21"/>
          <w:szCs w:val="21"/>
        </w:rPr>
        <w:t>fix/… — une correction de bug (ex. fix/vote-bar-contrast)</w:t>
      </w:r>
    </w:p>
    <w:p w14:paraId="5B3E99D8" w14:textId="77777777" w:rsidR="00864564" w:rsidRPr="004C4E8D" w:rsidRDefault="00000000">
      <w:pPr>
        <w:pStyle w:val="Paragraphedeliste"/>
        <w:numPr>
          <w:ilvl w:val="0"/>
          <w:numId w:val="2"/>
        </w:numPr>
        <w:spacing w:after="100"/>
        <w:rPr>
          <w:noProof/>
        </w:rPr>
      </w:pPr>
      <w:r w:rsidRPr="004C4E8D">
        <w:rPr>
          <w:rFonts w:ascii="Calibri" w:eastAsia="Calibri" w:hAnsi="Calibri" w:cs="Calibri"/>
          <w:noProof/>
          <w:color w:val="26333A"/>
          <w:sz w:val="21"/>
          <w:szCs w:val="21"/>
        </w:rPr>
        <w:t>test/… — ajout ou correction de tests (ex. test/auth-integration)</w:t>
      </w:r>
    </w:p>
    <w:p w14:paraId="0BA0D661" w14:textId="77777777" w:rsidR="00864564" w:rsidRPr="004C4E8D" w:rsidRDefault="00000000">
      <w:pPr>
        <w:pStyle w:val="Paragraphedeliste"/>
        <w:numPr>
          <w:ilvl w:val="0"/>
          <w:numId w:val="2"/>
        </w:numPr>
        <w:spacing w:after="100"/>
        <w:rPr>
          <w:noProof/>
        </w:rPr>
      </w:pPr>
      <w:r w:rsidRPr="004C4E8D">
        <w:rPr>
          <w:rFonts w:ascii="Calibri" w:eastAsia="Calibri" w:hAnsi="Calibri" w:cs="Calibri"/>
          <w:noProof/>
          <w:color w:val="26333A"/>
          <w:sz w:val="21"/>
          <w:szCs w:val="21"/>
        </w:rPr>
        <w:t>docs/… — documentation uniquement</w:t>
      </w:r>
    </w:p>
    <w:p w14:paraId="344CF1B9" w14:textId="77777777" w:rsidR="00864564" w:rsidRPr="004C4E8D" w:rsidRDefault="00000000">
      <w:pPr>
        <w:pStyle w:val="Paragraphedeliste"/>
        <w:numPr>
          <w:ilvl w:val="0"/>
          <w:numId w:val="2"/>
        </w:numPr>
        <w:spacing w:after="100"/>
        <w:rPr>
          <w:noProof/>
        </w:rPr>
      </w:pPr>
      <w:r w:rsidRPr="004C4E8D">
        <w:rPr>
          <w:rFonts w:ascii="Calibri" w:eastAsia="Calibri" w:hAnsi="Calibri" w:cs="Calibri"/>
          <w:noProof/>
          <w:color w:val="26333A"/>
          <w:sz w:val="21"/>
          <w:szCs w:val="21"/>
        </w:rPr>
        <w:t>chore/… — configuration, CI, dépendances (ex. chore/ci-postgres-service)</w:t>
      </w:r>
    </w:p>
    <w:p w14:paraId="06E21FAD" w14:textId="77777777" w:rsidR="00864564" w:rsidRPr="004C4E8D" w:rsidRDefault="00000000">
      <w:pPr>
        <w:spacing w:after="160" w:line="300" w:lineRule="auto"/>
      </w:pPr>
      <w:r w:rsidRPr="004C4E8D">
        <w:rPr>
          <w:rFonts w:ascii="Calibri" w:eastAsia="Calibri" w:hAnsi="Calibri" w:cs="Calibri"/>
          <w:color w:val="26333A"/>
          <w:sz w:val="21"/>
          <w:szCs w:val="21"/>
        </w:rPr>
        <w:t>Toujours en kebab-case, court et parlant — quelqu'un qui lit juste le nom de la branche doit comprendre ce qu'elle contient sans ouvrir le code.</w:t>
      </w:r>
    </w:p>
    <w:p w14:paraId="2BE5DEAE" w14:textId="77777777" w:rsidR="00864564" w:rsidRPr="004C4E8D" w:rsidRDefault="00000000">
      <w:pPr>
        <w:pStyle w:val="Titre1"/>
        <w:pBdr>
          <w:bottom w:val="single" w:sz="6" w:space="4" w:color="1E5F7C"/>
        </w:pBdr>
        <w:spacing w:before="360" w:after="160"/>
        <w:rPr>
          <w:noProof/>
        </w:rPr>
      </w:pPr>
      <w:r w:rsidRPr="004C4E8D">
        <w:rPr>
          <w:rFonts w:ascii="Georgia" w:eastAsia="Georgia" w:hAnsi="Georgia" w:cs="Georgia"/>
          <w:b/>
          <w:bCs/>
          <w:noProof/>
          <w:color w:val="1E5F7C"/>
          <w:sz w:val="30"/>
          <w:szCs w:val="30"/>
        </w:rPr>
        <w:t>2. Le cycle de vie d'une fonctionnalité</w:t>
      </w:r>
    </w:p>
    <w:p w14:paraId="2C9C80D8" w14:textId="77777777" w:rsidR="00864564" w:rsidRPr="004C4E8D" w:rsidRDefault="00000000">
      <w:pPr>
        <w:pStyle w:val="Paragraphedeliste"/>
        <w:numPr>
          <w:ilvl w:val="0"/>
          <w:numId w:val="3"/>
        </w:numPr>
        <w:spacing w:after="140"/>
        <w:rPr>
          <w:noProof/>
        </w:rPr>
      </w:pPr>
      <w:r w:rsidRPr="004C4E8D">
        <w:rPr>
          <w:rFonts w:ascii="Calibri" w:eastAsia="Calibri" w:hAnsi="Calibri" w:cs="Calibri"/>
          <w:noProof/>
          <w:color w:val="26333A"/>
          <w:sz w:val="21"/>
          <w:szCs w:val="21"/>
        </w:rPr>
        <w:t>Partir de dev à jour :</w:t>
      </w:r>
    </w:p>
    <w:p w14:paraId="0B07AAD3" w14:textId="77777777" w:rsidR="00864564" w:rsidRPr="004C4E8D" w:rsidRDefault="00000000">
      <w:pPr>
        <w:shd w:val="clear" w:color="auto" w:fill="F6F1E7"/>
        <w:spacing w:after="100"/>
        <w:ind w:left="200"/>
      </w:pPr>
      <w:r w:rsidRPr="004C4E8D">
        <w:rPr>
          <w:rFonts w:ascii="Consolas" w:eastAsia="Consolas" w:hAnsi="Consolas" w:cs="Consolas"/>
          <w:color w:val="26333A"/>
        </w:rPr>
        <w:t>git checkout dev</w:t>
      </w:r>
    </w:p>
    <w:p w14:paraId="403117A6" w14:textId="77777777" w:rsidR="00864564" w:rsidRPr="004C4E8D" w:rsidRDefault="00000000">
      <w:pPr>
        <w:shd w:val="clear" w:color="auto" w:fill="F6F1E7"/>
        <w:spacing w:after="100"/>
        <w:ind w:left="200"/>
      </w:pPr>
      <w:r w:rsidRPr="004C4E8D">
        <w:rPr>
          <w:rFonts w:ascii="Consolas" w:eastAsia="Consolas" w:hAnsi="Consolas" w:cs="Consolas"/>
          <w:color w:val="26333A"/>
        </w:rPr>
        <w:t>git pull origin dev</w:t>
      </w:r>
    </w:p>
    <w:p w14:paraId="36652195" w14:textId="77777777" w:rsidR="00864564" w:rsidRPr="004C4E8D" w:rsidRDefault="00000000">
      <w:pPr>
        <w:pStyle w:val="Paragraphedeliste"/>
        <w:numPr>
          <w:ilvl w:val="0"/>
          <w:numId w:val="3"/>
        </w:numPr>
        <w:spacing w:after="140"/>
        <w:rPr>
          <w:noProof/>
        </w:rPr>
      </w:pPr>
      <w:r w:rsidRPr="004C4E8D">
        <w:rPr>
          <w:rFonts w:ascii="Calibri" w:eastAsia="Calibri" w:hAnsi="Calibri" w:cs="Calibri"/>
          <w:noProof/>
          <w:color w:val="26333A"/>
          <w:sz w:val="21"/>
          <w:szCs w:val="21"/>
        </w:rPr>
        <w:t>Créer la branche de travail :</w:t>
      </w:r>
    </w:p>
    <w:p w14:paraId="60C628A5" w14:textId="77777777" w:rsidR="00864564" w:rsidRPr="004C4E8D" w:rsidRDefault="00000000">
      <w:pPr>
        <w:shd w:val="clear" w:color="auto" w:fill="F6F1E7"/>
        <w:spacing w:after="100"/>
        <w:ind w:left="200"/>
      </w:pPr>
      <w:r w:rsidRPr="004C4E8D">
        <w:rPr>
          <w:rFonts w:ascii="Consolas" w:eastAsia="Consolas" w:hAnsi="Consolas" w:cs="Consolas"/>
          <w:color w:val="26333A"/>
        </w:rPr>
        <w:t>git checkout -b feat/nom-de-la-fonctionnalite</w:t>
      </w:r>
    </w:p>
    <w:p w14:paraId="2D1221C7" w14:textId="77777777" w:rsidR="00864564" w:rsidRPr="004C4E8D" w:rsidRDefault="00000000">
      <w:pPr>
        <w:pStyle w:val="Paragraphedeliste"/>
        <w:numPr>
          <w:ilvl w:val="0"/>
          <w:numId w:val="3"/>
        </w:numPr>
        <w:spacing w:after="140"/>
        <w:rPr>
          <w:noProof/>
        </w:rPr>
      </w:pPr>
      <w:r w:rsidRPr="004C4E8D">
        <w:rPr>
          <w:rFonts w:ascii="Calibri" w:eastAsia="Calibri" w:hAnsi="Calibri" w:cs="Calibri"/>
          <w:noProof/>
          <w:color w:val="26333A"/>
          <w:sz w:val="21"/>
          <w:szCs w:val="21"/>
        </w:rPr>
        <w:t>Travailler, committer par petits pas cohérents (commits atomiques — chaque commit doit compiler seul) :</w:t>
      </w:r>
    </w:p>
    <w:p w14:paraId="2BA68EFC" w14:textId="77777777" w:rsidR="00864564" w:rsidRPr="004C4E8D" w:rsidRDefault="00000000">
      <w:pPr>
        <w:shd w:val="clear" w:color="auto" w:fill="F6F1E7"/>
        <w:spacing w:after="100"/>
        <w:ind w:left="200"/>
      </w:pPr>
      <w:r w:rsidRPr="004C4E8D">
        <w:rPr>
          <w:rFonts w:ascii="Consolas" w:eastAsia="Consolas" w:hAnsi="Consolas" w:cs="Consolas"/>
          <w:color w:val="26333A"/>
        </w:rPr>
        <w:t>git add .</w:t>
      </w:r>
    </w:p>
    <w:p w14:paraId="2FC81C29" w14:textId="77777777" w:rsidR="00864564" w:rsidRPr="004C4E8D" w:rsidRDefault="00000000">
      <w:pPr>
        <w:shd w:val="clear" w:color="auto" w:fill="F6F1E7"/>
        <w:spacing w:after="100"/>
        <w:ind w:left="200"/>
      </w:pPr>
      <w:r w:rsidRPr="004C4E8D">
        <w:rPr>
          <w:rFonts w:ascii="Consolas" w:eastAsia="Consolas" w:hAnsi="Consolas" w:cs="Consolas"/>
          <w:color w:val="26333A"/>
        </w:rPr>
        <w:t>git commit -m "feat(api): validation Zod du formulaire d'inscription"</w:t>
      </w:r>
    </w:p>
    <w:p w14:paraId="2AED16BB" w14:textId="77777777" w:rsidR="00864564" w:rsidRPr="004C4E8D" w:rsidRDefault="00000000">
      <w:pPr>
        <w:pStyle w:val="Paragraphedeliste"/>
        <w:numPr>
          <w:ilvl w:val="0"/>
          <w:numId w:val="3"/>
        </w:numPr>
        <w:spacing w:after="140"/>
        <w:rPr>
          <w:noProof/>
        </w:rPr>
      </w:pPr>
      <w:r w:rsidRPr="004C4E8D">
        <w:rPr>
          <w:rFonts w:ascii="Calibri" w:eastAsia="Calibri" w:hAnsi="Calibri" w:cs="Calibri"/>
          <w:noProof/>
          <w:color w:val="26333A"/>
          <w:sz w:val="21"/>
          <w:szCs w:val="21"/>
        </w:rPr>
        <w:t>Pousser la branche :</w:t>
      </w:r>
    </w:p>
    <w:p w14:paraId="648DC27F" w14:textId="77777777" w:rsidR="00864564" w:rsidRPr="004C4E8D" w:rsidRDefault="00000000">
      <w:pPr>
        <w:shd w:val="clear" w:color="auto" w:fill="F6F1E7"/>
        <w:spacing w:after="100"/>
        <w:ind w:left="200"/>
      </w:pPr>
      <w:r w:rsidRPr="004C4E8D">
        <w:rPr>
          <w:rFonts w:ascii="Consolas" w:eastAsia="Consolas" w:hAnsi="Consolas" w:cs="Consolas"/>
          <w:color w:val="26333A"/>
        </w:rPr>
        <w:t>git push -u origin feat/nom-de-la-fonctionnalite</w:t>
      </w:r>
    </w:p>
    <w:p w14:paraId="2D6B75AD" w14:textId="77777777" w:rsidR="00864564" w:rsidRPr="004C4E8D" w:rsidRDefault="00000000">
      <w:pPr>
        <w:pStyle w:val="Paragraphedeliste"/>
        <w:numPr>
          <w:ilvl w:val="0"/>
          <w:numId w:val="3"/>
        </w:numPr>
        <w:spacing w:after="140"/>
        <w:rPr>
          <w:noProof/>
        </w:rPr>
      </w:pPr>
      <w:r w:rsidRPr="004C4E8D">
        <w:rPr>
          <w:rFonts w:ascii="Calibri" w:eastAsia="Calibri" w:hAnsi="Calibri" w:cs="Calibri"/>
          <w:noProof/>
          <w:color w:val="26333A"/>
          <w:sz w:val="21"/>
          <w:szCs w:val="21"/>
        </w:rPr>
        <w:t>Ouvrir une Pull Request sur GitHub, cible dev — même en solo : la CI se déclenche et on relit son propre diff à tête reposée (le lendemain si possible).</w:t>
      </w:r>
    </w:p>
    <w:p w14:paraId="0E8E4B23" w14:textId="77777777" w:rsidR="00864564" w:rsidRPr="004C4E8D" w:rsidRDefault="00000000">
      <w:pPr>
        <w:pStyle w:val="Paragraphedeliste"/>
        <w:numPr>
          <w:ilvl w:val="0"/>
          <w:numId w:val="3"/>
        </w:numPr>
        <w:spacing w:after="140"/>
        <w:rPr>
          <w:noProof/>
        </w:rPr>
      </w:pPr>
      <w:r w:rsidRPr="004C4E8D">
        <w:rPr>
          <w:rFonts w:ascii="Calibri" w:eastAsia="Calibri" w:hAnsi="Calibri" w:cs="Calibri"/>
          <w:noProof/>
          <w:color w:val="26333A"/>
          <w:sz w:val="21"/>
          <w:szCs w:val="21"/>
        </w:rPr>
        <w:t>Attendre la CI verte (lint + tests) avant de merger — c'est la condition non négociable.</w:t>
      </w:r>
    </w:p>
    <w:p w14:paraId="03E536AA" w14:textId="77777777" w:rsidR="00864564" w:rsidRPr="004C4E8D" w:rsidRDefault="00000000">
      <w:pPr>
        <w:pStyle w:val="Paragraphedeliste"/>
        <w:numPr>
          <w:ilvl w:val="0"/>
          <w:numId w:val="3"/>
        </w:numPr>
        <w:spacing w:after="140"/>
        <w:rPr>
          <w:noProof/>
        </w:rPr>
      </w:pPr>
      <w:r w:rsidRPr="004C4E8D">
        <w:rPr>
          <w:rFonts w:ascii="Calibri" w:eastAsia="Calibri" w:hAnsi="Calibri" w:cs="Calibri"/>
          <w:noProof/>
          <w:color w:val="26333A"/>
          <w:sz w:val="21"/>
          <w:szCs w:val="21"/>
        </w:rPr>
        <w:lastRenderedPageBreak/>
        <w:t>Merger la PR sur GitHub (bouton "Merge pull request").</w:t>
      </w:r>
    </w:p>
    <w:p w14:paraId="0B6ECD09" w14:textId="77777777" w:rsidR="00864564" w:rsidRPr="004C4E8D" w:rsidRDefault="00000000">
      <w:pPr>
        <w:pStyle w:val="Paragraphedeliste"/>
        <w:numPr>
          <w:ilvl w:val="0"/>
          <w:numId w:val="3"/>
        </w:numPr>
        <w:spacing w:after="140"/>
        <w:rPr>
          <w:noProof/>
        </w:rPr>
      </w:pPr>
      <w:r w:rsidRPr="004C4E8D">
        <w:rPr>
          <w:rFonts w:ascii="Calibri" w:eastAsia="Calibri" w:hAnsi="Calibri" w:cs="Calibri"/>
          <w:noProof/>
          <w:color w:val="26333A"/>
          <w:sz w:val="21"/>
          <w:szCs w:val="21"/>
        </w:rPr>
        <w:t>Revenir en local et synchroniser — sans refaire le merge soi-même (voir l'encart ci-dessous) :</w:t>
      </w:r>
    </w:p>
    <w:p w14:paraId="34BC8B5E" w14:textId="77777777" w:rsidR="00864564" w:rsidRPr="004C4E8D" w:rsidRDefault="00000000">
      <w:pPr>
        <w:shd w:val="clear" w:color="auto" w:fill="F6F1E7"/>
        <w:spacing w:after="100"/>
        <w:ind w:left="200"/>
      </w:pPr>
      <w:r w:rsidRPr="004C4E8D">
        <w:rPr>
          <w:rFonts w:ascii="Consolas" w:eastAsia="Consolas" w:hAnsi="Consolas" w:cs="Consolas"/>
          <w:color w:val="26333A"/>
        </w:rPr>
        <w:t>git checkout dev</w:t>
      </w:r>
    </w:p>
    <w:p w14:paraId="403B585C" w14:textId="77777777" w:rsidR="00864564" w:rsidRPr="004C4E8D" w:rsidRDefault="00000000">
      <w:pPr>
        <w:shd w:val="clear" w:color="auto" w:fill="F6F1E7"/>
        <w:spacing w:after="100"/>
        <w:ind w:left="200"/>
      </w:pPr>
      <w:r w:rsidRPr="004C4E8D">
        <w:rPr>
          <w:rFonts w:ascii="Consolas" w:eastAsia="Consolas" w:hAnsi="Consolas" w:cs="Consolas"/>
          <w:color w:val="26333A"/>
        </w:rPr>
        <w:t>git pull origin dev</w:t>
      </w:r>
    </w:p>
    <w:p w14:paraId="3FB998A4" w14:textId="77777777" w:rsidR="00864564" w:rsidRPr="004C4E8D" w:rsidRDefault="00000000">
      <w:pPr>
        <w:pStyle w:val="Paragraphedeliste"/>
        <w:numPr>
          <w:ilvl w:val="0"/>
          <w:numId w:val="3"/>
        </w:numPr>
        <w:spacing w:after="140"/>
        <w:rPr>
          <w:noProof/>
        </w:rPr>
      </w:pPr>
      <w:r w:rsidRPr="004C4E8D">
        <w:rPr>
          <w:rFonts w:ascii="Calibri" w:eastAsia="Calibri" w:hAnsi="Calibri" w:cs="Calibri"/>
          <w:noProof/>
          <w:color w:val="26333A"/>
          <w:sz w:val="21"/>
          <w:szCs w:val="21"/>
        </w:rPr>
        <w:t>Supprimer la branche de travail, devenue inutile :</w:t>
      </w:r>
    </w:p>
    <w:p w14:paraId="4E218F8A" w14:textId="77777777" w:rsidR="00864564" w:rsidRPr="004C4E8D" w:rsidRDefault="00000000">
      <w:pPr>
        <w:shd w:val="clear" w:color="auto" w:fill="F6F1E7"/>
        <w:spacing w:after="100"/>
        <w:ind w:left="200"/>
      </w:pPr>
      <w:r w:rsidRPr="004C4E8D">
        <w:rPr>
          <w:rFonts w:ascii="Consolas" w:eastAsia="Consolas" w:hAnsi="Consolas" w:cs="Consolas"/>
          <w:color w:val="26333A"/>
        </w:rPr>
        <w:t>git branch -d feat/nom-de-la-fonctionnalite</w:t>
      </w:r>
    </w:p>
    <w:p w14:paraId="788C714E" w14:textId="77777777" w:rsidR="00864564" w:rsidRPr="004C4E8D" w:rsidRDefault="00000000">
      <w:pPr>
        <w:pStyle w:val="Titre2"/>
        <w:spacing w:before="280" w:after="120"/>
        <w:rPr>
          <w:noProof/>
        </w:rPr>
      </w:pPr>
      <w:r w:rsidRPr="004C4E8D">
        <w:rPr>
          <w:rFonts w:ascii="Georgia" w:eastAsia="Georgia" w:hAnsi="Georgia" w:cs="Georgia"/>
          <w:b/>
          <w:bCs/>
          <w:noProof/>
          <w:color w:val="26333A"/>
          <w:sz w:val="24"/>
          <w:szCs w:val="24"/>
        </w:rPr>
        <w:t>Convention de commits</w:t>
      </w:r>
    </w:p>
    <w:p w14:paraId="3EE3A4D0" w14:textId="77777777" w:rsidR="00864564" w:rsidRPr="004C4E8D" w:rsidRDefault="00000000">
      <w:pPr>
        <w:spacing w:after="160" w:line="300" w:lineRule="auto"/>
      </w:pPr>
      <w:r w:rsidRPr="004C4E8D">
        <w:rPr>
          <w:rFonts w:ascii="Calibri" w:eastAsia="Calibri" w:hAnsi="Calibri" w:cs="Calibri"/>
          <w:color w:val="26333A"/>
          <w:sz w:val="21"/>
          <w:szCs w:val="21"/>
        </w:rPr>
        <w:t>Préfixe type(portée) : description au présent — ça rend l'historique lisible et prépare un changelog automatique.</w:t>
      </w:r>
    </w:p>
    <w:p w14:paraId="3E36938F" w14:textId="77777777" w:rsidR="00864564" w:rsidRPr="004C4E8D" w:rsidRDefault="00000000">
      <w:pPr>
        <w:shd w:val="clear" w:color="auto" w:fill="F6F1E7"/>
        <w:spacing w:after="100"/>
        <w:ind w:left="200"/>
      </w:pPr>
      <w:r w:rsidRPr="004C4E8D">
        <w:rPr>
          <w:rFonts w:ascii="Consolas" w:eastAsia="Consolas" w:hAnsi="Consolas" w:cs="Consolas"/>
          <w:color w:val="26333A"/>
        </w:rPr>
        <w:t>feat(client): composant Mascot SVG inline 4 tailles</w:t>
      </w:r>
    </w:p>
    <w:p w14:paraId="4EC7A02D" w14:textId="77777777" w:rsidR="00864564" w:rsidRPr="004C4E8D" w:rsidRDefault="00000000">
      <w:pPr>
        <w:shd w:val="clear" w:color="auto" w:fill="F6F1E7"/>
        <w:spacing w:after="100"/>
        <w:ind w:left="200"/>
      </w:pPr>
      <w:r w:rsidRPr="004C4E8D">
        <w:rPr>
          <w:rFonts w:ascii="Consolas" w:eastAsia="Consolas" w:hAnsi="Consolas" w:cs="Consolas"/>
          <w:color w:val="26333A"/>
        </w:rPr>
        <w:t>fix(client): contraste de la jauge de vote</w:t>
      </w:r>
    </w:p>
    <w:p w14:paraId="5B58C646" w14:textId="77777777" w:rsidR="00864564" w:rsidRPr="004C4E8D" w:rsidRDefault="00000000">
      <w:pPr>
        <w:shd w:val="clear" w:color="auto" w:fill="F6F1E7"/>
        <w:spacing w:after="100"/>
        <w:ind w:left="200"/>
      </w:pPr>
      <w:r w:rsidRPr="004C4E8D">
        <w:rPr>
          <w:rFonts w:ascii="Consolas" w:eastAsia="Consolas" w:hAnsi="Consolas" w:cs="Consolas"/>
          <w:color w:val="26333A"/>
        </w:rPr>
        <w:t>test(api): parcours d'inscription complet</w:t>
      </w:r>
    </w:p>
    <w:p w14:paraId="77BB42CB" w14:textId="77777777" w:rsidR="00864564" w:rsidRPr="004C4E8D" w:rsidRDefault="00000000">
      <w:pPr>
        <w:shd w:val="clear" w:color="auto" w:fill="F6F1E7"/>
        <w:spacing w:after="100"/>
        <w:ind w:left="200"/>
      </w:pPr>
      <w:r w:rsidRPr="004C4E8D">
        <w:rPr>
          <w:rFonts w:ascii="Consolas" w:eastAsia="Consolas" w:hAnsi="Consolas" w:cs="Consolas"/>
          <w:color w:val="26333A"/>
        </w:rPr>
        <w:t>chore(ci): service Postgres pour les tests d'intégration</w:t>
      </w:r>
    </w:p>
    <w:p w14:paraId="65FE5E01" w14:textId="77777777" w:rsidR="00864564" w:rsidRPr="004C4E8D" w:rsidRDefault="00000000">
      <w:pPr>
        <w:pStyle w:val="Titre1"/>
        <w:pBdr>
          <w:bottom w:val="single" w:sz="6" w:space="4" w:color="1E5F7C"/>
        </w:pBdr>
        <w:spacing w:before="360" w:after="160"/>
        <w:rPr>
          <w:noProof/>
        </w:rPr>
      </w:pPr>
      <w:r w:rsidRPr="004C4E8D">
        <w:rPr>
          <w:rFonts w:ascii="Georgia" w:eastAsia="Georgia" w:hAnsi="Georgia" w:cs="Georgia"/>
          <w:b/>
          <w:bCs/>
          <w:noProof/>
          <w:color w:val="1E5F7C"/>
          <w:sz w:val="30"/>
          <w:szCs w:val="30"/>
        </w:rPr>
        <w:t>3. ⚠️ Le piège du double merge</w:t>
      </w:r>
    </w:p>
    <w:tbl>
      <w:tblPr>
        <w:tblW w:w="9350" w:type="dxa"/>
        <w:tblBorders>
          <w:top w:val="single" w:sz="8" w:space="0" w:color="C77D2E"/>
          <w:left w:val="single" w:sz="8" w:space="0" w:color="C77D2E"/>
          <w:bottom w:val="single" w:sz="8" w:space="0" w:color="C77D2E"/>
          <w:right w:val="single" w:sz="8" w:space="0" w:color="C77D2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864564" w:rsidRPr="004C4E8D" w14:paraId="2731EE42" w14:textId="77777777">
        <w:tblPrEx>
          <w:tblCellMar>
            <w:top w:w="0" w:type="dxa"/>
            <w:bottom w:w="0" w:type="dxa"/>
          </w:tblCellMar>
        </w:tblPrEx>
        <w:tc>
          <w:tcPr>
            <w:tcW w:w="9350" w:type="dxa"/>
            <w:shd w:val="clear" w:color="auto" w:fill="FCEFD8"/>
            <w:tcMar>
              <w:top w:w="180" w:type="dxa"/>
              <w:left w:w="220" w:type="dxa"/>
              <w:bottom w:w="180" w:type="dxa"/>
              <w:right w:w="220" w:type="dxa"/>
            </w:tcMar>
          </w:tcPr>
          <w:p w14:paraId="6A693ABB" w14:textId="77777777" w:rsidR="00864564" w:rsidRPr="004C4E8D" w:rsidRDefault="00000000">
            <w:pPr>
              <w:spacing w:after="100"/>
            </w:pPr>
            <w:r w:rsidRPr="004C4E8D">
              <w:rPr>
                <w:rFonts w:ascii="Calibri" w:eastAsia="Calibri" w:hAnsi="Calibri" w:cs="Calibri"/>
                <w:b/>
                <w:bCs/>
                <w:color w:val="26333A"/>
                <w:sz w:val="22"/>
                <w:szCs w:val="22"/>
              </w:rPr>
              <w:t>Ce qui s'est passé le 1er juillet — et comment ne pas le refaire</w:t>
            </w:r>
          </w:p>
          <w:p w14:paraId="61FF0720" w14:textId="77777777" w:rsidR="00864564" w:rsidRPr="004C4E8D" w:rsidRDefault="00000000">
            <w:pPr>
              <w:spacing w:after="80"/>
            </w:pPr>
            <w:r w:rsidRPr="004C4E8D">
              <w:rPr>
                <w:rFonts w:ascii="Calibri" w:eastAsia="Calibri" w:hAnsi="Calibri" w:cs="Calibri"/>
                <w:color w:val="26333A"/>
                <w:sz w:val="21"/>
                <w:szCs w:val="21"/>
              </w:rPr>
              <w:t>Une PR dev → main a été validée directement sur GitHub. À ce moment-là, le main distant (sur GitHub) contient déjà la fusion.</w:t>
            </w:r>
          </w:p>
          <w:p w14:paraId="0FC145BF" w14:textId="77777777" w:rsidR="00864564" w:rsidRPr="004C4E8D" w:rsidRDefault="00000000">
            <w:pPr>
              <w:spacing w:after="80"/>
            </w:pPr>
            <w:r w:rsidRPr="004C4E8D">
              <w:rPr>
                <w:rFonts w:ascii="Calibri" w:eastAsia="Calibri" w:hAnsi="Calibri" w:cs="Calibri"/>
                <w:color w:val="26333A"/>
                <w:sz w:val="21"/>
                <w:szCs w:val="21"/>
              </w:rPr>
              <w:t>Ensuite, en local, la commande "git merge dev" a été rejouée sur la branche main — refaisant la MÊME fusion, mais sans que Git local sache que GitHub l'avait déjà faite de son côté.</w:t>
            </w:r>
          </w:p>
          <w:p w14:paraId="049D722D" w14:textId="77777777" w:rsidR="00864564" w:rsidRPr="004C4E8D" w:rsidRDefault="00000000">
            <w:pPr>
              <w:spacing w:after="80"/>
            </w:pPr>
            <w:r w:rsidRPr="004C4E8D">
              <w:rPr>
                <w:rFonts w:ascii="Calibri" w:eastAsia="Calibri" w:hAnsi="Calibri" w:cs="Calibri"/>
                <w:color w:val="26333A"/>
                <w:sz w:val="21"/>
                <w:szCs w:val="21"/>
              </w:rPr>
              <w:t>Résultat : deux historiques différents contenant (probablement) le même code → "git push" refusé par GitHub ("fetch first"), le temps de les réconcilier avec un "git pull".</w:t>
            </w:r>
          </w:p>
        </w:tc>
      </w:tr>
    </w:tbl>
    <w:p w14:paraId="418E1F83" w14:textId="77777777" w:rsidR="00864564" w:rsidRPr="004C4E8D" w:rsidRDefault="00864564">
      <w:pPr>
        <w:spacing w:after="160" w:line="300" w:lineRule="auto"/>
      </w:pPr>
    </w:p>
    <w:p w14:paraId="045BADA6" w14:textId="77777777" w:rsidR="00864564" w:rsidRPr="004C4E8D" w:rsidRDefault="00000000">
      <w:pPr>
        <w:spacing w:after="160" w:line="300" w:lineRule="auto"/>
      </w:pPr>
      <w:r w:rsidRPr="004C4E8D">
        <w:rPr>
          <w:rFonts w:ascii="Calibri" w:eastAsia="Calibri" w:hAnsi="Calibri" w:cs="Calibri"/>
          <w:color w:val="26333A"/>
          <w:sz w:val="21"/>
          <w:szCs w:val="21"/>
        </w:rPr>
        <w:t>Analogie : c'est comme si deux personnes mettaient à jour la même page d'un carnet partagé, chacune de leur côté, sans se parler. Même si elles ont écrit la même chose, le carnet ne sait pas lequel des deux exemplaires est "le bon" — il faut les rapprocher avant de continuer.</w:t>
      </w:r>
    </w:p>
    <w:p w14:paraId="4C21709A" w14:textId="77777777" w:rsidR="00864564" w:rsidRPr="004C4E8D" w:rsidRDefault="00000000">
      <w:pPr>
        <w:pStyle w:val="Titre2"/>
        <w:spacing w:before="280" w:after="120"/>
        <w:rPr>
          <w:noProof/>
        </w:rPr>
      </w:pPr>
      <w:r w:rsidRPr="004C4E8D">
        <w:rPr>
          <w:rFonts w:ascii="Georgia" w:eastAsia="Georgia" w:hAnsi="Georgia" w:cs="Georgia"/>
          <w:b/>
          <w:bCs/>
          <w:noProof/>
          <w:color w:val="26333A"/>
          <w:sz w:val="24"/>
          <w:szCs w:val="24"/>
        </w:rPr>
        <w:t>La règle à retenir</w:t>
      </w:r>
    </w:p>
    <w:tbl>
      <w:tblPr>
        <w:tblW w:w="9350" w:type="dxa"/>
        <w:tblBorders>
          <w:top w:val="single" w:sz="8" w:space="0" w:color="4C8C5B"/>
          <w:left w:val="single" w:sz="8" w:space="0" w:color="4C8C5B"/>
          <w:bottom w:val="single" w:sz="8" w:space="0" w:color="4C8C5B"/>
          <w:right w:val="single" w:sz="8" w:space="0" w:color="4C8C5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864564" w:rsidRPr="004C4E8D" w14:paraId="2C836FA8" w14:textId="77777777">
        <w:tblPrEx>
          <w:tblCellMar>
            <w:top w:w="0" w:type="dxa"/>
            <w:bottom w:w="0" w:type="dxa"/>
          </w:tblCellMar>
        </w:tblPrEx>
        <w:tc>
          <w:tcPr>
            <w:tcW w:w="9350" w:type="dxa"/>
            <w:shd w:val="clear" w:color="auto" w:fill="E7F0E3"/>
            <w:tcMar>
              <w:top w:w="180" w:type="dxa"/>
              <w:left w:w="220" w:type="dxa"/>
              <w:bottom w:w="180" w:type="dxa"/>
              <w:right w:w="220" w:type="dxa"/>
            </w:tcMar>
          </w:tcPr>
          <w:p w14:paraId="39E99FBC" w14:textId="77777777" w:rsidR="00864564" w:rsidRPr="004C4E8D" w:rsidRDefault="00000000">
            <w:pPr>
              <w:spacing w:after="100"/>
            </w:pPr>
            <w:r w:rsidRPr="004C4E8D">
              <w:rPr>
                <w:rFonts w:ascii="Calibri" w:eastAsia="Calibri" w:hAnsi="Calibri" w:cs="Calibri"/>
                <w:b/>
                <w:bCs/>
                <w:color w:val="26333A"/>
                <w:sz w:val="22"/>
                <w:szCs w:val="22"/>
              </w:rPr>
              <w:t>Une fois qu'une PR est mergée sur GitHub, ne JAMAIS refaire le merge en local.</w:t>
            </w:r>
          </w:p>
          <w:p w14:paraId="52A1B654" w14:textId="77777777" w:rsidR="00864564" w:rsidRPr="004C4E8D" w:rsidRDefault="00000000">
            <w:pPr>
              <w:spacing w:after="80"/>
            </w:pPr>
            <w:r w:rsidRPr="004C4E8D">
              <w:rPr>
                <w:rFonts w:ascii="Calibri" w:eastAsia="Calibri" w:hAnsi="Calibri" w:cs="Calibri"/>
                <w:color w:val="26333A"/>
                <w:sz w:val="21"/>
                <w:szCs w:val="21"/>
              </w:rPr>
              <w:t>Le merge a déjà eu lieu, sur GitHub. En local, il suffit de récupérer ce résultat :</w:t>
            </w:r>
          </w:p>
          <w:p w14:paraId="20DC95DA" w14:textId="77777777" w:rsidR="00864564" w:rsidRPr="004C4E8D" w:rsidRDefault="00000000">
            <w:pPr>
              <w:spacing w:after="80"/>
            </w:pPr>
            <w:r w:rsidRPr="004C4E8D">
              <w:rPr>
                <w:rFonts w:ascii="Calibri" w:eastAsia="Calibri" w:hAnsi="Calibri" w:cs="Calibri"/>
                <w:color w:val="26333A"/>
                <w:sz w:val="21"/>
                <w:szCs w:val="21"/>
              </w:rPr>
              <w:t xml:space="preserve">   git checkout main</w:t>
            </w:r>
          </w:p>
          <w:p w14:paraId="496D7DCC" w14:textId="77777777" w:rsidR="00864564" w:rsidRPr="004C4E8D" w:rsidRDefault="00000000">
            <w:pPr>
              <w:spacing w:after="80"/>
            </w:pPr>
            <w:r w:rsidRPr="004C4E8D">
              <w:rPr>
                <w:rFonts w:ascii="Calibri" w:eastAsia="Calibri" w:hAnsi="Calibri" w:cs="Calibri"/>
                <w:color w:val="26333A"/>
                <w:sz w:val="21"/>
                <w:szCs w:val="21"/>
              </w:rPr>
              <w:t xml:space="preserve">   git pull origin main</w:t>
            </w:r>
          </w:p>
          <w:p w14:paraId="087FDE65" w14:textId="77777777" w:rsidR="00864564" w:rsidRPr="004C4E8D" w:rsidRDefault="00000000">
            <w:pPr>
              <w:spacing w:after="80"/>
            </w:pPr>
            <w:r w:rsidRPr="004C4E8D">
              <w:rPr>
                <w:rFonts w:ascii="Calibri" w:eastAsia="Calibri" w:hAnsi="Calibri" w:cs="Calibri"/>
                <w:color w:val="26333A"/>
                <w:sz w:val="21"/>
                <w:szCs w:val="21"/>
              </w:rPr>
              <w:t>Aucune commande "git merge" n'est nécessaire ici — "git pull" suffit, puisqu'il n'y a rien à fusionner : juste à télécharger ce qui existe déjà.</w:t>
            </w:r>
          </w:p>
        </w:tc>
      </w:tr>
    </w:tbl>
    <w:p w14:paraId="495F44E4" w14:textId="77777777" w:rsidR="00864564" w:rsidRPr="004C4E8D" w:rsidRDefault="00000000">
      <w:pPr>
        <w:pStyle w:val="Titre1"/>
        <w:pBdr>
          <w:bottom w:val="single" w:sz="6" w:space="4" w:color="1E5F7C"/>
        </w:pBdr>
        <w:spacing w:before="360" w:after="160"/>
        <w:rPr>
          <w:noProof/>
        </w:rPr>
      </w:pPr>
      <w:r w:rsidRPr="004C4E8D">
        <w:rPr>
          <w:rFonts w:ascii="Georgia" w:eastAsia="Georgia" w:hAnsi="Georgia" w:cs="Georgia"/>
          <w:b/>
          <w:bCs/>
          <w:noProof/>
          <w:color w:val="1E5F7C"/>
          <w:sz w:val="30"/>
          <w:szCs w:val="30"/>
        </w:rPr>
        <w:t>4. ⚠️ Vérifier la branche de base avant de créer une PR</w:t>
      </w:r>
    </w:p>
    <w:p w14:paraId="66E2B5E5" w14:textId="77777777" w:rsidR="00864564" w:rsidRPr="004C4E8D" w:rsidRDefault="00000000">
      <w:pPr>
        <w:spacing w:after="160" w:line="300" w:lineRule="auto"/>
      </w:pPr>
      <w:r w:rsidRPr="004C4E8D">
        <w:rPr>
          <w:rFonts w:ascii="Calibri" w:eastAsia="Calibri" w:hAnsi="Calibri" w:cs="Calibri"/>
          <w:color w:val="26333A"/>
          <w:sz w:val="21"/>
          <w:szCs w:val="21"/>
        </w:rPr>
        <w:t>Sur la page GitHub où on crée une Pull Request, il y a DEUX menus déroulants côte à côte, en haut de la page :</w:t>
      </w:r>
    </w:p>
    <w:p w14:paraId="2268EE95" w14:textId="77777777" w:rsidR="00864564" w:rsidRPr="004C4E8D" w:rsidRDefault="00000000">
      <w:pPr>
        <w:shd w:val="clear" w:color="auto" w:fill="F6F1E7"/>
        <w:spacing w:after="100"/>
        <w:ind w:left="200"/>
      </w:pPr>
      <w:r w:rsidRPr="004C4E8D">
        <w:rPr>
          <w:rFonts w:ascii="Consolas" w:eastAsia="Consolas" w:hAnsi="Consolas" w:cs="Consolas"/>
          <w:color w:val="26333A"/>
        </w:rPr>
        <w:t>base: main   ◄────────────  compare: feat/ma-branche</w:t>
      </w:r>
    </w:p>
    <w:p w14:paraId="2E957C2F" w14:textId="77777777" w:rsidR="00864564" w:rsidRPr="004C4E8D" w:rsidRDefault="00000000">
      <w:pPr>
        <w:spacing w:after="160" w:line="300" w:lineRule="auto"/>
      </w:pPr>
      <w:r w:rsidRPr="004C4E8D">
        <w:rPr>
          <w:rFonts w:ascii="Calibri" w:eastAsia="Calibri" w:hAnsi="Calibri" w:cs="Calibri"/>
          <w:color w:val="26333A"/>
          <w:sz w:val="21"/>
          <w:szCs w:val="21"/>
        </w:rPr>
        <w:lastRenderedPageBreak/>
        <w:t>Le second (compare) correspond à la branche sur laquelle on vient de travailler — celui-là, on le regarde presque toujours. Le premier (base), c'est la destination de la fusion — et GitHub le pré-remplit tout seul avec la dernière branche de base utilisée sur ce dépôt, qui n'est pas toujours dev.</w:t>
      </w:r>
    </w:p>
    <w:p w14:paraId="37C9D770" w14:textId="77777777" w:rsidR="00864564" w:rsidRPr="004C4E8D" w:rsidRDefault="00000000">
      <w:pPr>
        <w:spacing w:after="160" w:line="300" w:lineRule="auto"/>
      </w:pPr>
      <w:r w:rsidRPr="004C4E8D">
        <w:rPr>
          <w:rFonts w:ascii="Calibri" w:eastAsia="Calibri" w:hAnsi="Calibri" w:cs="Calibri"/>
          <w:color w:val="26333A"/>
          <w:sz w:val="21"/>
          <w:szCs w:val="21"/>
        </w:rPr>
        <w:t>Analogie : "base" et "compare", c'est comme les champs "De" et "Vers" sur une enveloppe. On vérifie presque toujours ce qu'on écrit soi-même (l'expéditeur), beaucoup plus rarement l'adresse déjà pré-remplie par quelqu'un d'autre (le destinataire) — jusqu'au jour où le colis part au mauvais endroit.</w:t>
      </w:r>
    </w:p>
    <w:tbl>
      <w:tblPr>
        <w:tblW w:w="9350" w:type="dxa"/>
        <w:tblBorders>
          <w:top w:val="single" w:sz="8" w:space="0" w:color="C77D2E"/>
          <w:left w:val="single" w:sz="8" w:space="0" w:color="C77D2E"/>
          <w:bottom w:val="single" w:sz="8" w:space="0" w:color="C77D2E"/>
          <w:right w:val="single" w:sz="8" w:space="0" w:color="C77D2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864564" w:rsidRPr="004C4E8D" w14:paraId="5176F972" w14:textId="77777777">
        <w:tblPrEx>
          <w:tblCellMar>
            <w:top w:w="0" w:type="dxa"/>
            <w:bottom w:w="0" w:type="dxa"/>
          </w:tblCellMar>
        </w:tblPrEx>
        <w:tc>
          <w:tcPr>
            <w:tcW w:w="9350" w:type="dxa"/>
            <w:shd w:val="clear" w:color="auto" w:fill="FCEFD8"/>
            <w:tcMar>
              <w:top w:w="180" w:type="dxa"/>
              <w:left w:w="220" w:type="dxa"/>
              <w:bottom w:w="180" w:type="dxa"/>
              <w:right w:w="220" w:type="dxa"/>
            </w:tcMar>
          </w:tcPr>
          <w:p w14:paraId="555ABEA6" w14:textId="77777777" w:rsidR="00864564" w:rsidRPr="004C4E8D" w:rsidRDefault="00000000">
            <w:pPr>
              <w:spacing w:after="100"/>
            </w:pPr>
            <w:r w:rsidRPr="004C4E8D">
              <w:rPr>
                <w:rFonts w:ascii="Calibri" w:eastAsia="Calibri" w:hAnsi="Calibri" w:cs="Calibri"/>
                <w:b/>
                <w:bCs/>
                <w:color w:val="26333A"/>
                <w:sz w:val="22"/>
                <w:szCs w:val="22"/>
              </w:rPr>
              <w:t>Ce qui s'est passé début juillet — la PR feat/proposal-vote a été mergée dans main au lieu de dev</w:t>
            </w:r>
          </w:p>
          <w:p w14:paraId="1550D3C7" w14:textId="77777777" w:rsidR="00864564" w:rsidRPr="004C4E8D" w:rsidRDefault="00000000">
            <w:pPr>
              <w:spacing w:after="80"/>
            </w:pPr>
            <w:r w:rsidRPr="004C4E8D">
              <w:rPr>
                <w:rFonts w:ascii="Calibri" w:eastAsia="Calibri" w:hAnsi="Calibri" w:cs="Calibri"/>
                <w:color w:val="26333A"/>
                <w:sz w:val="21"/>
                <w:szCs w:val="21"/>
              </w:rPr>
              <w:t>Le champ "base" était resté sur main (valeur par défaut proposée par GitHub, héritée d'une PR précédente sur ce dépôt), sans avoir été changé en dev avant de créer la Pull Request.</w:t>
            </w:r>
          </w:p>
          <w:p w14:paraId="58D93B3B" w14:textId="77777777" w:rsidR="00864564" w:rsidRPr="004C4E8D" w:rsidRDefault="00000000">
            <w:pPr>
              <w:spacing w:after="80"/>
            </w:pPr>
            <w:r w:rsidRPr="004C4E8D">
              <w:rPr>
                <w:rFonts w:ascii="Calibri" w:eastAsia="Calibri" w:hAnsi="Calibri" w:cs="Calibri"/>
                <w:color w:val="26333A"/>
                <w:sz w:val="21"/>
                <w:szCs w:val="21"/>
              </w:rPr>
              <w:t>La PR s'est mergée sans erreur ni avertissement — GitHub ne signale jamais qu'une base "inhabituelle" a été choisie, il suit simplement ce qui est sélectionné.</w:t>
            </w:r>
          </w:p>
          <w:p w14:paraId="20C21A48" w14:textId="77777777" w:rsidR="00864564" w:rsidRPr="004C4E8D" w:rsidRDefault="00000000">
            <w:pPr>
              <w:spacing w:after="80"/>
            </w:pPr>
            <w:r w:rsidRPr="004C4E8D">
              <w:rPr>
                <w:rFonts w:ascii="Calibri" w:eastAsia="Calibri" w:hAnsi="Calibri" w:cs="Calibri"/>
                <w:color w:val="26333A"/>
                <w:sz w:val="21"/>
                <w:szCs w:val="21"/>
              </w:rPr>
              <w:t>Résultat : le code (dont api/src/lib/slug.js) est arrivé sur main, mais dev ne l'a jamais reçu — un git pull origin dev répondait "Already up to date", ce qui était vrai... juste pas ce qu'on croyait.</w:t>
            </w:r>
          </w:p>
        </w:tc>
      </w:tr>
    </w:tbl>
    <w:p w14:paraId="5C4C7A95" w14:textId="77777777" w:rsidR="00864564" w:rsidRPr="004C4E8D" w:rsidRDefault="00864564">
      <w:pPr>
        <w:spacing w:after="160" w:line="300" w:lineRule="auto"/>
      </w:pPr>
    </w:p>
    <w:p w14:paraId="7D077CBE" w14:textId="77777777" w:rsidR="00864564" w:rsidRPr="004C4E8D" w:rsidRDefault="00000000">
      <w:pPr>
        <w:pStyle w:val="Titre2"/>
        <w:spacing w:before="280" w:after="120"/>
        <w:rPr>
          <w:noProof/>
        </w:rPr>
      </w:pPr>
      <w:r w:rsidRPr="004C4E8D">
        <w:rPr>
          <w:rFonts w:ascii="Georgia" w:eastAsia="Georgia" w:hAnsi="Georgia" w:cs="Georgia"/>
          <w:b/>
          <w:bCs/>
          <w:noProof/>
          <w:color w:val="26333A"/>
          <w:sz w:val="24"/>
          <w:szCs w:val="24"/>
        </w:rPr>
        <w:t>La règle à retenir</w:t>
      </w:r>
    </w:p>
    <w:tbl>
      <w:tblPr>
        <w:tblW w:w="9350" w:type="dxa"/>
        <w:tblBorders>
          <w:top w:val="single" w:sz="8" w:space="0" w:color="4C8C5B"/>
          <w:left w:val="single" w:sz="8" w:space="0" w:color="4C8C5B"/>
          <w:bottom w:val="single" w:sz="8" w:space="0" w:color="4C8C5B"/>
          <w:right w:val="single" w:sz="8" w:space="0" w:color="4C8C5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864564" w:rsidRPr="004C4E8D" w14:paraId="4432CD31" w14:textId="77777777">
        <w:tblPrEx>
          <w:tblCellMar>
            <w:top w:w="0" w:type="dxa"/>
            <w:bottom w:w="0" w:type="dxa"/>
          </w:tblCellMar>
        </w:tblPrEx>
        <w:tc>
          <w:tcPr>
            <w:tcW w:w="9350" w:type="dxa"/>
            <w:shd w:val="clear" w:color="auto" w:fill="E7F0E3"/>
            <w:tcMar>
              <w:top w:w="180" w:type="dxa"/>
              <w:left w:w="220" w:type="dxa"/>
              <w:bottom w:w="180" w:type="dxa"/>
              <w:right w:w="220" w:type="dxa"/>
            </w:tcMar>
          </w:tcPr>
          <w:p w14:paraId="23498454" w14:textId="77777777" w:rsidR="00864564" w:rsidRPr="004C4E8D" w:rsidRDefault="00000000">
            <w:pPr>
              <w:spacing w:after="100"/>
            </w:pPr>
            <w:r w:rsidRPr="004C4E8D">
              <w:rPr>
                <w:rFonts w:ascii="Calibri" w:eastAsia="Calibri" w:hAnsi="Calibri" w:cs="Calibri"/>
                <w:b/>
                <w:bCs/>
                <w:color w:val="26333A"/>
                <w:sz w:val="22"/>
                <w:szCs w:val="22"/>
              </w:rPr>
              <w:t>Avant de cliquer sur "Create pull request", toujours vérifier explicitement : base: dev.</w:t>
            </w:r>
          </w:p>
          <w:p w14:paraId="5666555E" w14:textId="77777777" w:rsidR="00864564" w:rsidRPr="004C4E8D" w:rsidRDefault="00000000">
            <w:pPr>
              <w:spacing w:after="80"/>
            </w:pPr>
            <w:r w:rsidRPr="004C4E8D">
              <w:rPr>
                <w:rFonts w:ascii="Calibri" w:eastAsia="Calibri" w:hAnsi="Calibri" w:cs="Calibri"/>
                <w:color w:val="26333A"/>
                <w:sz w:val="21"/>
                <w:szCs w:val="21"/>
              </w:rPr>
              <w:t>Si la base affichée n'est pas dev, cliquer dessus et la changer AVANT de créer la PR — pas après.</w:t>
            </w:r>
          </w:p>
          <w:p w14:paraId="2EE5E299" w14:textId="77777777" w:rsidR="00864564" w:rsidRPr="004C4E8D" w:rsidRDefault="00000000">
            <w:pPr>
              <w:spacing w:after="80"/>
            </w:pPr>
            <w:r w:rsidRPr="004C4E8D">
              <w:rPr>
                <w:rFonts w:ascii="Calibri" w:eastAsia="Calibri" w:hAnsi="Calibri" w:cs="Calibri"/>
                <w:color w:val="26333A"/>
                <w:sz w:val="21"/>
                <w:szCs w:val="21"/>
              </w:rPr>
              <w:t>Réflexe complémentaire : une fois la PR mergée, le titre en haut de la page GitHub doit se lire "merged into dev", jamais "merged into main". C'est le dernier moment où on peut encore s'en apercevoir facilement.</w:t>
            </w:r>
          </w:p>
        </w:tc>
      </w:tr>
    </w:tbl>
    <w:p w14:paraId="6BF6A0D2" w14:textId="77777777" w:rsidR="00864564" w:rsidRPr="004C4E8D" w:rsidRDefault="00864564">
      <w:pPr>
        <w:spacing w:after="160" w:line="300" w:lineRule="auto"/>
      </w:pPr>
    </w:p>
    <w:p w14:paraId="6F849830" w14:textId="77777777" w:rsidR="00864564" w:rsidRPr="004C4E8D" w:rsidRDefault="00000000">
      <w:pPr>
        <w:pStyle w:val="Titre2"/>
        <w:spacing w:before="280" w:after="120"/>
        <w:rPr>
          <w:noProof/>
        </w:rPr>
      </w:pPr>
      <w:r w:rsidRPr="004C4E8D">
        <w:rPr>
          <w:rFonts w:ascii="Georgia" w:eastAsia="Georgia" w:hAnsi="Georgia" w:cs="Georgia"/>
          <w:b/>
          <w:bCs/>
          <w:noProof/>
          <w:color w:val="26333A"/>
          <w:sz w:val="24"/>
          <w:szCs w:val="24"/>
        </w:rPr>
        <w:t>Comment rattraper le coup si ça arrive quand même</w:t>
      </w:r>
    </w:p>
    <w:p w14:paraId="4CCF6C09" w14:textId="77777777" w:rsidR="00864564" w:rsidRPr="004C4E8D" w:rsidRDefault="00000000">
      <w:pPr>
        <w:spacing w:after="160" w:line="300" w:lineRule="auto"/>
      </w:pPr>
      <w:r w:rsidRPr="004C4E8D">
        <w:rPr>
          <w:rFonts w:ascii="Calibri" w:eastAsia="Calibri" w:hAnsi="Calibri" w:cs="Calibri"/>
          <w:color w:val="26333A"/>
          <w:sz w:val="21"/>
          <w:szCs w:val="21"/>
        </w:rPr>
        <w:t>Si du code atterrit par erreur sur main au lieu de dev, rien n'est perdu — il suffit de fusionner main dans dev pour rapatrier ce qui manque :</w:t>
      </w:r>
    </w:p>
    <w:p w14:paraId="4C708630" w14:textId="77777777" w:rsidR="00864564" w:rsidRPr="004C4E8D" w:rsidRDefault="00000000">
      <w:pPr>
        <w:shd w:val="clear" w:color="auto" w:fill="F6F1E7"/>
        <w:spacing w:after="100"/>
        <w:ind w:left="200"/>
      </w:pPr>
      <w:r w:rsidRPr="004C4E8D">
        <w:rPr>
          <w:rFonts w:ascii="Consolas" w:eastAsia="Consolas" w:hAnsi="Consolas" w:cs="Consolas"/>
          <w:color w:val="26333A"/>
        </w:rPr>
        <w:t>git checkout dev</w:t>
      </w:r>
    </w:p>
    <w:p w14:paraId="13D8AF04" w14:textId="77777777" w:rsidR="00864564" w:rsidRPr="004C4E8D" w:rsidRDefault="00000000">
      <w:pPr>
        <w:shd w:val="clear" w:color="auto" w:fill="F6F1E7"/>
        <w:spacing w:after="100"/>
        <w:ind w:left="200"/>
      </w:pPr>
      <w:r w:rsidRPr="004C4E8D">
        <w:rPr>
          <w:rFonts w:ascii="Consolas" w:eastAsia="Consolas" w:hAnsi="Consolas" w:cs="Consolas"/>
          <w:color w:val="26333A"/>
        </w:rPr>
        <w:t>git pull origin dev</w:t>
      </w:r>
    </w:p>
    <w:p w14:paraId="7ABEDC2E" w14:textId="77777777" w:rsidR="00864564" w:rsidRPr="004C4E8D" w:rsidRDefault="00000000">
      <w:pPr>
        <w:shd w:val="clear" w:color="auto" w:fill="F6F1E7"/>
        <w:spacing w:after="100"/>
        <w:ind w:left="200"/>
      </w:pPr>
      <w:r w:rsidRPr="004C4E8D">
        <w:rPr>
          <w:rFonts w:ascii="Consolas" w:eastAsia="Consolas" w:hAnsi="Consolas" w:cs="Consolas"/>
          <w:color w:val="26333A"/>
        </w:rPr>
        <w:t>git merge origin/main</w:t>
      </w:r>
    </w:p>
    <w:p w14:paraId="0711C59A" w14:textId="77777777" w:rsidR="00864564" w:rsidRPr="004C4E8D" w:rsidRDefault="00000000">
      <w:pPr>
        <w:shd w:val="clear" w:color="auto" w:fill="F6F1E7"/>
        <w:spacing w:after="100"/>
        <w:ind w:left="200"/>
      </w:pPr>
      <w:r w:rsidRPr="004C4E8D">
        <w:rPr>
          <w:rFonts w:ascii="Consolas" w:eastAsia="Consolas" w:hAnsi="Consolas" w:cs="Consolas"/>
          <w:color w:val="26333A"/>
        </w:rPr>
        <w:t>git push origin dev</w:t>
      </w:r>
    </w:p>
    <w:p w14:paraId="4FD66635" w14:textId="77777777" w:rsidR="00864564" w:rsidRPr="004C4E8D" w:rsidRDefault="00000000">
      <w:pPr>
        <w:pStyle w:val="Titre1"/>
        <w:pBdr>
          <w:bottom w:val="single" w:sz="6" w:space="4" w:color="1E5F7C"/>
        </w:pBdr>
        <w:spacing w:before="360" w:after="160"/>
        <w:rPr>
          <w:noProof/>
        </w:rPr>
      </w:pPr>
      <w:r w:rsidRPr="004C4E8D">
        <w:rPr>
          <w:rFonts w:ascii="Georgia" w:eastAsia="Georgia" w:hAnsi="Georgia" w:cs="Georgia"/>
          <w:b/>
          <w:bCs/>
          <w:noProof/>
          <w:color w:val="1E5F7C"/>
          <w:sz w:val="30"/>
          <w:szCs w:val="30"/>
        </w:rPr>
        <w:t>5. Definition of Done</w:t>
      </w:r>
    </w:p>
    <w:p w14:paraId="6F1BE11C" w14:textId="77777777" w:rsidR="00864564" w:rsidRPr="004C4E8D" w:rsidRDefault="00000000">
      <w:pPr>
        <w:spacing w:after="160" w:line="300" w:lineRule="auto"/>
      </w:pPr>
      <w:r w:rsidRPr="004C4E8D">
        <w:rPr>
          <w:rFonts w:ascii="Calibri" w:eastAsia="Calibri" w:hAnsi="Calibri" w:cs="Calibri"/>
          <w:color w:val="26333A"/>
          <w:sz w:val="21"/>
          <w:szCs w:val="21"/>
        </w:rPr>
        <w:t>Une carte ne passe en ✅ Fait que si tout ceci est vrai :</w:t>
      </w:r>
    </w:p>
    <w:p w14:paraId="1B97D18E" w14:textId="77777777" w:rsidR="00864564" w:rsidRPr="004C4E8D" w:rsidRDefault="00000000">
      <w:pPr>
        <w:pStyle w:val="Paragraphedeliste"/>
        <w:numPr>
          <w:ilvl w:val="0"/>
          <w:numId w:val="2"/>
        </w:numPr>
        <w:spacing w:after="100"/>
        <w:rPr>
          <w:noProof/>
        </w:rPr>
      </w:pPr>
      <w:r w:rsidRPr="004C4E8D">
        <w:rPr>
          <w:rFonts w:ascii="Calibri" w:eastAsia="Calibri" w:hAnsi="Calibri" w:cs="Calibri"/>
          <w:noProof/>
          <w:color w:val="26333A"/>
          <w:sz w:val="21"/>
          <w:szCs w:val="21"/>
        </w:rPr>
        <w:t>Code mergé sur dev</w:t>
      </w:r>
    </w:p>
    <w:p w14:paraId="2A4EFB18" w14:textId="77777777" w:rsidR="00864564" w:rsidRPr="004C4E8D" w:rsidRDefault="00000000">
      <w:pPr>
        <w:pStyle w:val="Paragraphedeliste"/>
        <w:numPr>
          <w:ilvl w:val="0"/>
          <w:numId w:val="2"/>
        </w:numPr>
        <w:spacing w:after="100"/>
        <w:rPr>
          <w:noProof/>
        </w:rPr>
      </w:pPr>
      <w:r w:rsidRPr="004C4E8D">
        <w:rPr>
          <w:rFonts w:ascii="Calibri" w:eastAsia="Calibri" w:hAnsi="Calibri" w:cs="Calibri"/>
          <w:noProof/>
          <w:color w:val="26333A"/>
          <w:sz w:val="21"/>
          <w:szCs w:val="21"/>
        </w:rPr>
        <w:t>Tests écrits et verts (npm test, API et client)</w:t>
      </w:r>
    </w:p>
    <w:p w14:paraId="33039EA3" w14:textId="77777777" w:rsidR="00864564" w:rsidRPr="004C4E8D" w:rsidRDefault="00000000">
      <w:pPr>
        <w:pStyle w:val="Paragraphedeliste"/>
        <w:numPr>
          <w:ilvl w:val="0"/>
          <w:numId w:val="2"/>
        </w:numPr>
        <w:spacing w:after="100"/>
        <w:rPr>
          <w:noProof/>
        </w:rPr>
      </w:pPr>
      <w:r w:rsidRPr="004C4E8D">
        <w:rPr>
          <w:rFonts w:ascii="Calibri" w:eastAsia="Calibri" w:hAnsi="Calibri" w:cs="Calibri"/>
          <w:noProof/>
          <w:color w:val="26333A"/>
          <w:sz w:val="21"/>
          <w:szCs w:val="21"/>
        </w:rPr>
        <w:t>Validation Zod en place si entrée utilisateur</w:t>
      </w:r>
    </w:p>
    <w:p w14:paraId="2CE9A1AB" w14:textId="77777777" w:rsidR="00864564" w:rsidRPr="004C4E8D" w:rsidRDefault="00000000">
      <w:pPr>
        <w:pStyle w:val="Paragraphedeliste"/>
        <w:numPr>
          <w:ilvl w:val="0"/>
          <w:numId w:val="2"/>
        </w:numPr>
        <w:spacing w:after="100"/>
        <w:rPr>
          <w:noProof/>
        </w:rPr>
      </w:pPr>
      <w:r w:rsidRPr="004C4E8D">
        <w:rPr>
          <w:rFonts w:ascii="Calibri" w:eastAsia="Calibri" w:hAnsi="Calibri" w:cs="Calibri"/>
          <w:noProof/>
          <w:color w:val="26333A"/>
          <w:sz w:val="21"/>
          <w:szCs w:val="21"/>
        </w:rPr>
        <w:t>Accessible au clavier</w:t>
      </w:r>
    </w:p>
    <w:p w14:paraId="19EBD76B" w14:textId="77777777" w:rsidR="00864564" w:rsidRPr="004C4E8D" w:rsidRDefault="00000000">
      <w:pPr>
        <w:pStyle w:val="Paragraphedeliste"/>
        <w:numPr>
          <w:ilvl w:val="0"/>
          <w:numId w:val="2"/>
        </w:numPr>
        <w:spacing w:after="100"/>
        <w:rPr>
          <w:noProof/>
        </w:rPr>
      </w:pPr>
      <w:r w:rsidRPr="004C4E8D">
        <w:rPr>
          <w:rFonts w:ascii="Calibri" w:eastAsia="Calibri" w:hAnsi="Calibri" w:cs="Calibri"/>
          <w:noProof/>
          <w:color w:val="26333A"/>
          <w:sz w:val="21"/>
          <w:szCs w:val="21"/>
        </w:rPr>
        <w:t>Responsive vérifié sur mobile</w:t>
      </w:r>
    </w:p>
    <w:p w14:paraId="07B3E37D" w14:textId="77777777" w:rsidR="00864564" w:rsidRPr="004C4E8D" w:rsidRDefault="00000000">
      <w:pPr>
        <w:pStyle w:val="Paragraphedeliste"/>
        <w:numPr>
          <w:ilvl w:val="0"/>
          <w:numId w:val="2"/>
        </w:numPr>
        <w:spacing w:after="100"/>
        <w:rPr>
          <w:noProof/>
        </w:rPr>
      </w:pPr>
      <w:r w:rsidRPr="004C4E8D">
        <w:rPr>
          <w:rFonts w:ascii="Calibri" w:eastAsia="Calibri" w:hAnsi="Calibri" w:cs="Calibri"/>
          <w:noProof/>
          <w:color w:val="26333A"/>
          <w:sz w:val="21"/>
          <w:szCs w:val="21"/>
        </w:rPr>
        <w:t>prefers-reduced-motion respecté si animation</w:t>
      </w:r>
    </w:p>
    <w:p w14:paraId="1B2AEE0E" w14:textId="77777777" w:rsidR="00864564" w:rsidRPr="004C4E8D" w:rsidRDefault="00000000">
      <w:pPr>
        <w:pStyle w:val="Paragraphedeliste"/>
        <w:numPr>
          <w:ilvl w:val="0"/>
          <w:numId w:val="2"/>
        </w:numPr>
        <w:spacing w:after="100"/>
        <w:rPr>
          <w:noProof/>
        </w:rPr>
      </w:pPr>
      <w:r w:rsidRPr="004C4E8D">
        <w:rPr>
          <w:rFonts w:ascii="Calibri" w:eastAsia="Calibri" w:hAnsi="Calibri" w:cs="Calibri"/>
          <w:noProof/>
          <w:color w:val="26333A"/>
          <w:sz w:val="21"/>
          <w:szCs w:val="21"/>
        </w:rPr>
        <w:t>Documenté si nécessaire (Swagger / README)</w:t>
      </w:r>
    </w:p>
    <w:p w14:paraId="58FB590A" w14:textId="77777777" w:rsidR="00864564" w:rsidRPr="004C4E8D" w:rsidRDefault="00000000">
      <w:pPr>
        <w:pStyle w:val="Titre1"/>
        <w:pBdr>
          <w:bottom w:val="single" w:sz="6" w:space="4" w:color="1E5F7C"/>
        </w:pBdr>
        <w:spacing w:before="360" w:after="160"/>
        <w:rPr>
          <w:noProof/>
        </w:rPr>
      </w:pPr>
      <w:r w:rsidRPr="004C4E8D">
        <w:rPr>
          <w:rFonts w:ascii="Georgia" w:eastAsia="Georgia" w:hAnsi="Georgia" w:cs="Georgia"/>
          <w:b/>
          <w:bCs/>
          <w:noProof/>
          <w:color w:val="1E5F7C"/>
          <w:sz w:val="30"/>
          <w:szCs w:val="30"/>
        </w:rPr>
        <w:lastRenderedPageBreak/>
        <w:t>6. Publier une release sur main (fin de sprint)</w:t>
      </w:r>
    </w:p>
    <w:p w14:paraId="3D93B930" w14:textId="77777777" w:rsidR="00864564" w:rsidRPr="004C4E8D" w:rsidRDefault="00000000">
      <w:pPr>
        <w:spacing w:after="160" w:line="300" w:lineRule="auto"/>
      </w:pPr>
      <w:r w:rsidRPr="004C4E8D">
        <w:rPr>
          <w:rFonts w:ascii="Calibri" w:eastAsia="Calibri" w:hAnsi="Calibri" w:cs="Calibri"/>
          <w:color w:val="26333A"/>
          <w:sz w:val="21"/>
          <w:szCs w:val="21"/>
        </w:rPr>
        <w:t>Contrairement à une PR de fonctionnalité (feat/xxx → dev), une release ne se fait qu'une fois de temps en temps — en fin de sprint, quand dev est stable et que le site fonctionne de bout en bout.</w:t>
      </w:r>
    </w:p>
    <w:p w14:paraId="67343722" w14:textId="77777777" w:rsidR="00864564" w:rsidRPr="004C4E8D" w:rsidRDefault="00000000">
      <w:pPr>
        <w:spacing w:after="160" w:line="300" w:lineRule="auto"/>
      </w:pPr>
      <w:r w:rsidRPr="004C4E8D">
        <w:rPr>
          <w:rFonts w:ascii="Calibri" w:eastAsia="Calibri" w:hAnsi="Calibri" w:cs="Calibri"/>
          <w:color w:val="26333A"/>
          <w:sz w:val="21"/>
          <w:szCs w:val="21"/>
        </w:rPr>
        <w:t>Analogie : dev, c'est la cuisine où plusieurs plats sont préparés en parallèle au fil de la semaine. main, c'est ce qui est réellement servi en salle. On ne fait pas sortir un plat en salle à chaque coup de couteau — on attend que le repas complet soit prêt, puis on sert tout d'un coup.</w:t>
      </w:r>
    </w:p>
    <w:p w14:paraId="5934053E" w14:textId="77777777" w:rsidR="00864564" w:rsidRPr="004C4E8D" w:rsidRDefault="00000000">
      <w:pPr>
        <w:pStyle w:val="Titre2"/>
        <w:spacing w:before="280" w:after="120"/>
        <w:rPr>
          <w:noProof/>
        </w:rPr>
      </w:pPr>
      <w:r w:rsidRPr="004C4E8D">
        <w:rPr>
          <w:rFonts w:ascii="Georgia" w:eastAsia="Georgia" w:hAnsi="Georgia" w:cs="Georgia"/>
          <w:b/>
          <w:bCs/>
          <w:noProof/>
          <w:color w:val="26333A"/>
          <w:sz w:val="24"/>
          <w:szCs w:val="24"/>
        </w:rPr>
        <w:t>Les étapes</w:t>
      </w:r>
    </w:p>
    <w:p w14:paraId="3BB9F8F6" w14:textId="77777777" w:rsidR="00864564" w:rsidRPr="004C4E8D" w:rsidRDefault="00000000">
      <w:pPr>
        <w:pStyle w:val="Paragraphedeliste"/>
        <w:numPr>
          <w:ilvl w:val="0"/>
          <w:numId w:val="4"/>
        </w:numPr>
        <w:spacing w:after="140"/>
        <w:rPr>
          <w:noProof/>
        </w:rPr>
      </w:pPr>
      <w:r w:rsidRPr="004C4E8D">
        <w:rPr>
          <w:rFonts w:ascii="Calibri" w:eastAsia="Calibri" w:hAnsi="Calibri" w:cs="Calibri"/>
          <w:noProof/>
          <w:color w:val="26333A"/>
          <w:sz w:val="21"/>
          <w:szCs w:val="21"/>
        </w:rPr>
        <w:t>Vérifier que dev est stable : CI verte sur le dernier commit, et un tour rapide de l'app en local (npm run dev) pour repérer ce qu'aucun test n'attrape (un texte qui déborde, un bouton mal aligné).</w:t>
      </w:r>
    </w:p>
    <w:p w14:paraId="6890BC3F" w14:textId="77777777" w:rsidR="00864564" w:rsidRPr="004C4E8D" w:rsidRDefault="00000000">
      <w:pPr>
        <w:pStyle w:val="Paragraphedeliste"/>
        <w:numPr>
          <w:ilvl w:val="0"/>
          <w:numId w:val="4"/>
        </w:numPr>
        <w:spacing w:after="140"/>
        <w:rPr>
          <w:noProof/>
        </w:rPr>
      </w:pPr>
      <w:r w:rsidRPr="004C4E8D">
        <w:rPr>
          <w:rFonts w:ascii="Calibri" w:eastAsia="Calibri" w:hAnsi="Calibri" w:cs="Calibri"/>
          <w:noProof/>
          <w:color w:val="26333A"/>
          <w:sz w:val="21"/>
          <w:szCs w:val="21"/>
        </w:rPr>
        <w:t>Ouvrir une Pull Request dev → main sur GitHub.</w:t>
      </w:r>
    </w:p>
    <w:p w14:paraId="1392B6A6" w14:textId="77777777" w:rsidR="00864564" w:rsidRPr="004C4E8D" w:rsidRDefault="00864564">
      <w:pPr>
        <w:spacing w:after="160" w:line="300" w:lineRule="auto"/>
      </w:pPr>
    </w:p>
    <w:tbl>
      <w:tblPr>
        <w:tblW w:w="9350" w:type="dxa"/>
        <w:tblBorders>
          <w:top w:val="single" w:sz="8" w:space="0" w:color="C77D2E"/>
          <w:left w:val="single" w:sz="8" w:space="0" w:color="C77D2E"/>
          <w:bottom w:val="single" w:sz="8" w:space="0" w:color="C77D2E"/>
          <w:right w:val="single" w:sz="8" w:space="0" w:color="C77D2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864564" w:rsidRPr="004C4E8D" w14:paraId="379FD73C" w14:textId="77777777">
        <w:tblPrEx>
          <w:tblCellMar>
            <w:top w:w="0" w:type="dxa"/>
            <w:bottom w:w="0" w:type="dxa"/>
          </w:tblCellMar>
        </w:tblPrEx>
        <w:tc>
          <w:tcPr>
            <w:tcW w:w="9350" w:type="dxa"/>
            <w:shd w:val="clear" w:color="auto" w:fill="FCEFD8"/>
            <w:tcMar>
              <w:top w:w="180" w:type="dxa"/>
              <w:left w:w="220" w:type="dxa"/>
              <w:bottom w:w="180" w:type="dxa"/>
              <w:right w:w="220" w:type="dxa"/>
            </w:tcMar>
          </w:tcPr>
          <w:p w14:paraId="7E75B825" w14:textId="77777777" w:rsidR="00864564" w:rsidRPr="004C4E8D" w:rsidRDefault="00000000">
            <w:pPr>
              <w:spacing w:after="100"/>
            </w:pPr>
            <w:r w:rsidRPr="004C4E8D">
              <w:rPr>
                <w:rFonts w:ascii="Calibri" w:eastAsia="Calibri" w:hAnsi="Calibri" w:cs="Calibri"/>
                <w:b/>
                <w:bCs/>
                <w:color w:val="26333A"/>
                <w:sz w:val="22"/>
                <w:szCs w:val="22"/>
              </w:rPr>
              <w:t>⚠️ Ici, le piège est L'INVERSE de celui du 1er juillet</w:t>
            </w:r>
          </w:p>
          <w:p w14:paraId="05266C57" w14:textId="77777777" w:rsidR="00864564" w:rsidRPr="004C4E8D" w:rsidRDefault="00000000">
            <w:pPr>
              <w:spacing w:after="80"/>
            </w:pPr>
            <w:r w:rsidRPr="004C4E8D">
              <w:rPr>
                <w:rFonts w:ascii="Calibri" w:eastAsia="Calibri" w:hAnsi="Calibri" w:cs="Calibri"/>
                <w:color w:val="26333A"/>
                <w:sz w:val="21"/>
                <w:szCs w:val="21"/>
              </w:rPr>
              <w:t>Pour une PR de fonctionnalité, l'erreur était "base resté sur main au lieu de dev".</w:t>
            </w:r>
          </w:p>
          <w:p w14:paraId="2E16F3B0" w14:textId="77777777" w:rsidR="00864564" w:rsidRPr="004C4E8D" w:rsidRDefault="00000000">
            <w:pPr>
              <w:spacing w:after="80"/>
            </w:pPr>
            <w:r w:rsidRPr="004C4E8D">
              <w:rPr>
                <w:rFonts w:ascii="Calibri" w:eastAsia="Calibri" w:hAnsi="Calibri" w:cs="Calibri"/>
                <w:color w:val="26333A"/>
                <w:sz w:val="21"/>
                <w:szCs w:val="21"/>
              </w:rPr>
              <w:t>Pour UNE RELEASE, c'est la situation normale et voulue : base: main ← compare: dev.</w:t>
            </w:r>
          </w:p>
          <w:p w14:paraId="418F759D" w14:textId="77777777" w:rsidR="00864564" w:rsidRPr="004C4E8D" w:rsidRDefault="00000000">
            <w:pPr>
              <w:spacing w:after="80"/>
            </w:pPr>
            <w:r w:rsidRPr="004C4E8D">
              <w:rPr>
                <w:rFonts w:ascii="Calibri" w:eastAsia="Calibri" w:hAnsi="Calibri" w:cs="Calibri"/>
                <w:color w:val="26333A"/>
                <w:sz w:val="21"/>
                <w:szCs w:val="21"/>
              </w:rPr>
              <w:t>Le vrai risque ici serait plutôt d'inverser les deux par réflexe, habituée à toujours viser dev — vérifier les DEUX champs, pas juste un seul par automatisme.</w:t>
            </w:r>
          </w:p>
        </w:tc>
      </w:tr>
    </w:tbl>
    <w:p w14:paraId="0A10F26A" w14:textId="77777777" w:rsidR="00864564" w:rsidRPr="004C4E8D" w:rsidRDefault="00864564">
      <w:pPr>
        <w:spacing w:after="160" w:line="300" w:lineRule="auto"/>
      </w:pPr>
    </w:p>
    <w:p w14:paraId="47308946" w14:textId="77777777" w:rsidR="00864564" w:rsidRPr="004C4E8D" w:rsidRDefault="00000000">
      <w:pPr>
        <w:pStyle w:val="Paragraphedeliste"/>
        <w:numPr>
          <w:ilvl w:val="0"/>
          <w:numId w:val="4"/>
        </w:numPr>
        <w:spacing w:after="140"/>
        <w:rPr>
          <w:noProof/>
        </w:rPr>
      </w:pPr>
      <w:r w:rsidRPr="004C4E8D">
        <w:rPr>
          <w:rFonts w:ascii="Calibri" w:eastAsia="Calibri" w:hAnsi="Calibri" w:cs="Calibri"/>
          <w:noProof/>
          <w:color w:val="26333A"/>
          <w:sz w:val="21"/>
          <w:szCs w:val="21"/>
        </w:rPr>
        <w:t>Attendre la CI verte sur cette PR précisément (elle retourne les mêmes tests, mais c'est la dernière vérification avant la mise en production).</w:t>
      </w:r>
    </w:p>
    <w:p w14:paraId="2C0F282F" w14:textId="77777777" w:rsidR="00864564" w:rsidRPr="004C4E8D" w:rsidRDefault="00000000">
      <w:pPr>
        <w:pStyle w:val="Paragraphedeliste"/>
        <w:numPr>
          <w:ilvl w:val="0"/>
          <w:numId w:val="4"/>
        </w:numPr>
        <w:spacing w:after="140"/>
        <w:rPr>
          <w:noProof/>
        </w:rPr>
      </w:pPr>
      <w:r w:rsidRPr="004C4E8D">
        <w:rPr>
          <w:rFonts w:ascii="Calibri" w:eastAsia="Calibri" w:hAnsi="Calibri" w:cs="Calibri"/>
          <w:noProof/>
          <w:color w:val="26333A"/>
          <w:sz w:val="21"/>
          <w:szCs w:val="21"/>
        </w:rPr>
        <w:t>Merger la PR.</w:t>
      </w:r>
    </w:p>
    <w:p w14:paraId="5C85602D" w14:textId="77777777" w:rsidR="00864564" w:rsidRPr="004C4E8D" w:rsidRDefault="00000000">
      <w:pPr>
        <w:pStyle w:val="Paragraphedeliste"/>
        <w:numPr>
          <w:ilvl w:val="0"/>
          <w:numId w:val="4"/>
        </w:numPr>
        <w:spacing w:after="140"/>
        <w:rPr>
          <w:noProof/>
        </w:rPr>
      </w:pPr>
      <w:r w:rsidRPr="004C4E8D">
        <w:rPr>
          <w:rFonts w:ascii="Calibri" w:eastAsia="Calibri" w:hAnsi="Calibri" w:cs="Calibri"/>
          <w:noProof/>
          <w:color w:val="26333A"/>
          <w:sz w:val="21"/>
          <w:szCs w:val="21"/>
        </w:rPr>
        <w:t>Étiqueter (tag) cette version — un tag Git, c'est une étiquette permanente sur un commit précis ("voici exactement ce qui a été livré pour la v0.2.0"), utile pour revenir en arrière si un bug grave apparaît après coup :</w:t>
      </w:r>
    </w:p>
    <w:p w14:paraId="03C774AB" w14:textId="77777777" w:rsidR="00864564" w:rsidRPr="004C4E8D" w:rsidRDefault="00000000">
      <w:pPr>
        <w:shd w:val="clear" w:color="auto" w:fill="F6F1E7"/>
        <w:spacing w:after="100"/>
        <w:ind w:left="200"/>
      </w:pPr>
      <w:r w:rsidRPr="004C4E8D">
        <w:rPr>
          <w:rFonts w:ascii="Consolas" w:eastAsia="Consolas" w:hAnsi="Consolas" w:cs="Consolas"/>
          <w:color w:val="26333A"/>
        </w:rPr>
        <w:t>git checkout main</w:t>
      </w:r>
    </w:p>
    <w:p w14:paraId="15D38131" w14:textId="77777777" w:rsidR="00864564" w:rsidRPr="004C4E8D" w:rsidRDefault="00000000">
      <w:pPr>
        <w:shd w:val="clear" w:color="auto" w:fill="F6F1E7"/>
        <w:spacing w:after="100"/>
        <w:ind w:left="200"/>
      </w:pPr>
      <w:r w:rsidRPr="004C4E8D">
        <w:rPr>
          <w:rFonts w:ascii="Consolas" w:eastAsia="Consolas" w:hAnsi="Consolas" w:cs="Consolas"/>
          <w:color w:val="26333A"/>
        </w:rPr>
        <w:t>git pull origin main</w:t>
      </w:r>
    </w:p>
    <w:p w14:paraId="6E0FE9B3" w14:textId="77777777" w:rsidR="00864564" w:rsidRPr="004C4E8D" w:rsidRDefault="00000000">
      <w:pPr>
        <w:shd w:val="clear" w:color="auto" w:fill="F6F1E7"/>
        <w:spacing w:after="100"/>
        <w:ind w:left="200"/>
      </w:pPr>
      <w:r w:rsidRPr="004C4E8D">
        <w:rPr>
          <w:rFonts w:ascii="Consolas" w:eastAsia="Consolas" w:hAnsi="Consolas" w:cs="Consolas"/>
          <w:color w:val="26333A"/>
        </w:rPr>
        <w:t>git tag v0.2.0</w:t>
      </w:r>
    </w:p>
    <w:p w14:paraId="73855B01" w14:textId="77777777" w:rsidR="00864564" w:rsidRPr="004C4E8D" w:rsidRDefault="00000000">
      <w:pPr>
        <w:shd w:val="clear" w:color="auto" w:fill="F6F1E7"/>
        <w:spacing w:after="100"/>
        <w:ind w:left="200"/>
      </w:pPr>
      <w:r w:rsidRPr="004C4E8D">
        <w:rPr>
          <w:rFonts w:ascii="Consolas" w:eastAsia="Consolas" w:hAnsi="Consolas" w:cs="Consolas"/>
          <w:color w:val="26333A"/>
        </w:rPr>
        <w:t>git push origin v0.2.0</w:t>
      </w:r>
    </w:p>
    <w:p w14:paraId="5E01339E" w14:textId="77777777" w:rsidR="00864564" w:rsidRPr="004C4E8D" w:rsidRDefault="00000000">
      <w:pPr>
        <w:pStyle w:val="Paragraphedeliste"/>
        <w:numPr>
          <w:ilvl w:val="0"/>
          <w:numId w:val="4"/>
        </w:numPr>
        <w:spacing w:after="140"/>
        <w:rPr>
          <w:noProof/>
        </w:rPr>
      </w:pPr>
      <w:r w:rsidRPr="004C4E8D">
        <w:rPr>
          <w:rFonts w:ascii="Calibri" w:eastAsia="Calibri" w:hAnsi="Calibri" w:cs="Calibri"/>
          <w:noProof/>
          <w:color w:val="26333A"/>
          <w:sz w:val="21"/>
          <w:szCs w:val="21"/>
        </w:rPr>
        <w:t>Revenir sur dev pour continuer le sprint suivant — dev continue de vivre, main attend la prochaine release :</w:t>
      </w:r>
    </w:p>
    <w:p w14:paraId="6F2610C8" w14:textId="77777777" w:rsidR="00864564" w:rsidRPr="004C4E8D" w:rsidRDefault="00000000">
      <w:pPr>
        <w:shd w:val="clear" w:color="auto" w:fill="F6F1E7"/>
        <w:spacing w:after="100"/>
        <w:ind w:left="200"/>
      </w:pPr>
      <w:r w:rsidRPr="004C4E8D">
        <w:rPr>
          <w:rFonts w:ascii="Consolas" w:eastAsia="Consolas" w:hAnsi="Consolas" w:cs="Consolas"/>
          <w:color w:val="26333A"/>
        </w:rPr>
        <w:t>git checkout dev</w:t>
      </w:r>
    </w:p>
    <w:p w14:paraId="225EC770" w14:textId="77777777" w:rsidR="00864564" w:rsidRPr="004C4E8D" w:rsidRDefault="00864564">
      <w:pPr>
        <w:spacing w:after="160" w:line="300" w:lineRule="auto"/>
      </w:pPr>
    </w:p>
    <w:p w14:paraId="2915D40D" w14:textId="77777777" w:rsidR="00864564" w:rsidRPr="004C4E8D" w:rsidRDefault="00000000">
      <w:pPr>
        <w:pStyle w:val="Titre2"/>
        <w:spacing w:before="280" w:after="120"/>
        <w:rPr>
          <w:noProof/>
        </w:rPr>
      </w:pPr>
      <w:r w:rsidRPr="004C4E8D">
        <w:rPr>
          <w:rFonts w:ascii="Georgia" w:eastAsia="Georgia" w:hAnsi="Georgia" w:cs="Georgia"/>
          <w:b/>
          <w:bCs/>
          <w:noProof/>
          <w:color w:val="26333A"/>
          <w:sz w:val="24"/>
          <w:szCs w:val="24"/>
        </w:rPr>
        <w:t>Ce que le tag déclenche (d'après ta doc de déploiement)</w:t>
      </w:r>
    </w:p>
    <w:p w14:paraId="4574D1B0" w14:textId="77777777" w:rsidR="00864564" w:rsidRPr="004C4E8D" w:rsidRDefault="00000000">
      <w:pPr>
        <w:spacing w:after="160" w:line="300" w:lineRule="auto"/>
      </w:pPr>
      <w:r w:rsidRPr="004C4E8D">
        <w:rPr>
          <w:rFonts w:ascii="Calibri" w:eastAsia="Calibri" w:hAnsi="Calibri" w:cs="Calibri"/>
          <w:color w:val="26333A"/>
          <w:sz w:val="21"/>
          <w:szCs w:val="21"/>
        </w:rPr>
        <w:t>Une fois Railway configuré (Sprint 5 — mise en ligne), le merge sur main déclenche automatiquement le déploiement : "le merge est la mise en production", comme le formule ta doc. Le tag, lui, ne déclenche rien tout seul — c'est un marque-page dans l'historique, pas un mécanisme de déploiement. Tant que Railway n'est pas branché, ces étapes préparent déjà la bonne discipline pour quand il le sera.</w:t>
      </w:r>
    </w:p>
    <w:p w14:paraId="2D9D140C" w14:textId="77777777" w:rsidR="00864564" w:rsidRPr="004C4E8D" w:rsidRDefault="00000000">
      <w:pPr>
        <w:pStyle w:val="Titre1"/>
        <w:pBdr>
          <w:bottom w:val="single" w:sz="6" w:space="4" w:color="1E5F7C"/>
        </w:pBdr>
        <w:spacing w:before="360" w:after="160"/>
        <w:rPr>
          <w:noProof/>
        </w:rPr>
      </w:pPr>
      <w:r w:rsidRPr="004C4E8D">
        <w:rPr>
          <w:rFonts w:ascii="Georgia" w:eastAsia="Georgia" w:hAnsi="Georgia" w:cs="Georgia"/>
          <w:b/>
          <w:bCs/>
          <w:noProof/>
          <w:color w:val="1E5F7C"/>
          <w:sz w:val="30"/>
          <w:szCs w:val="30"/>
        </w:rPr>
        <w:t>7. Aide-mémoire commandes</w:t>
      </w:r>
    </w:p>
    <w:tbl>
      <w:tblPr>
        <w:tblW w:w="9350" w:type="dxa"/>
        <w:tblBorders>
          <w:top w:val="single" w:sz="4" w:space="0" w:color="DDD6C7"/>
          <w:left w:val="single" w:sz="4" w:space="0" w:color="DDD6C7"/>
          <w:bottom w:val="single" w:sz="4" w:space="0" w:color="DDD6C7"/>
          <w:right w:val="single" w:sz="4" w:space="0" w:color="DDD6C7"/>
          <w:insideH w:val="single" w:sz="4" w:space="0" w:color="DDD6C7"/>
          <w:insideV w:val="single" w:sz="4" w:space="0" w:color="DDD6C7"/>
        </w:tblBorders>
        <w:tblCellMar>
          <w:left w:w="10" w:type="dxa"/>
          <w:right w:w="10" w:type="dxa"/>
        </w:tblCellMar>
        <w:tblLook w:val="04A0" w:firstRow="1" w:lastRow="0" w:firstColumn="1" w:lastColumn="0" w:noHBand="0" w:noVBand="1"/>
      </w:tblPr>
      <w:tblGrid>
        <w:gridCol w:w="3200"/>
        <w:gridCol w:w="6150"/>
      </w:tblGrid>
      <w:tr w:rsidR="00864564" w:rsidRPr="004C4E8D" w14:paraId="120922E0" w14:textId="77777777">
        <w:tblPrEx>
          <w:tblCellMar>
            <w:top w:w="0" w:type="dxa"/>
            <w:bottom w:w="0" w:type="dxa"/>
          </w:tblCellMar>
        </w:tblPrEx>
        <w:trPr>
          <w:tblHeader/>
        </w:trPr>
        <w:tc>
          <w:tcPr>
            <w:tcW w:w="3200" w:type="dxa"/>
            <w:shd w:val="clear" w:color="auto" w:fill="1E5F7C"/>
            <w:tcMar>
              <w:top w:w="100" w:type="dxa"/>
              <w:left w:w="120" w:type="dxa"/>
              <w:bottom w:w="100" w:type="dxa"/>
              <w:right w:w="120" w:type="dxa"/>
            </w:tcMar>
          </w:tcPr>
          <w:p w14:paraId="7E16D24B" w14:textId="77777777" w:rsidR="00864564" w:rsidRPr="004C4E8D" w:rsidRDefault="00000000">
            <w:r w:rsidRPr="004C4E8D">
              <w:rPr>
                <w:rFonts w:ascii="Calibri" w:eastAsia="Calibri" w:hAnsi="Calibri" w:cs="Calibri"/>
                <w:b/>
                <w:bCs/>
                <w:color w:val="FFFFFF"/>
              </w:rPr>
              <w:lastRenderedPageBreak/>
              <w:t>Commande</w:t>
            </w:r>
          </w:p>
        </w:tc>
        <w:tc>
          <w:tcPr>
            <w:tcW w:w="6150" w:type="dxa"/>
            <w:shd w:val="clear" w:color="auto" w:fill="1E5F7C"/>
            <w:tcMar>
              <w:top w:w="100" w:type="dxa"/>
              <w:left w:w="120" w:type="dxa"/>
              <w:bottom w:w="100" w:type="dxa"/>
              <w:right w:w="120" w:type="dxa"/>
            </w:tcMar>
          </w:tcPr>
          <w:p w14:paraId="4C8E8174" w14:textId="77777777" w:rsidR="00864564" w:rsidRPr="004C4E8D" w:rsidRDefault="00000000">
            <w:r w:rsidRPr="004C4E8D">
              <w:rPr>
                <w:rFonts w:ascii="Calibri" w:eastAsia="Calibri" w:hAnsi="Calibri" w:cs="Calibri"/>
                <w:b/>
                <w:bCs/>
                <w:color w:val="FFFFFF"/>
              </w:rPr>
              <w:t>À quoi ça sert</w:t>
            </w:r>
          </w:p>
        </w:tc>
      </w:tr>
      <w:tr w:rsidR="00864564" w:rsidRPr="004C4E8D" w14:paraId="5A192B44"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038B95CA" w14:textId="77777777" w:rsidR="00864564" w:rsidRPr="004C4E8D" w:rsidRDefault="00000000">
            <w:r w:rsidRPr="004C4E8D">
              <w:rPr>
                <w:rFonts w:ascii="Calibri" w:eastAsia="Calibri" w:hAnsi="Calibri" w:cs="Calibri"/>
                <w:color w:val="26333A"/>
              </w:rPr>
              <w:t>git status</w:t>
            </w:r>
          </w:p>
        </w:tc>
        <w:tc>
          <w:tcPr>
            <w:tcW w:w="6150" w:type="dxa"/>
            <w:shd w:val="clear" w:color="auto" w:fill="FFFFFF"/>
            <w:tcMar>
              <w:top w:w="100" w:type="dxa"/>
              <w:left w:w="120" w:type="dxa"/>
              <w:bottom w:w="100" w:type="dxa"/>
              <w:right w:w="120" w:type="dxa"/>
            </w:tcMar>
          </w:tcPr>
          <w:p w14:paraId="1CFE1285" w14:textId="77777777" w:rsidR="00864564" w:rsidRPr="004C4E8D" w:rsidRDefault="00000000">
            <w:r w:rsidRPr="004C4E8D">
              <w:rPr>
                <w:rFonts w:ascii="Calibri" w:eastAsia="Calibri" w:hAnsi="Calibri" w:cs="Calibri"/>
                <w:color w:val="26333A"/>
              </w:rPr>
              <w:t>Voir ce qui a changé, ce qui est prêt à committer</w:t>
            </w:r>
          </w:p>
        </w:tc>
      </w:tr>
      <w:tr w:rsidR="00864564" w:rsidRPr="004C4E8D" w14:paraId="481C7D25" w14:textId="77777777">
        <w:tblPrEx>
          <w:tblCellMar>
            <w:top w:w="0" w:type="dxa"/>
            <w:bottom w:w="0" w:type="dxa"/>
          </w:tblCellMar>
        </w:tblPrEx>
        <w:tc>
          <w:tcPr>
            <w:tcW w:w="3200" w:type="dxa"/>
            <w:shd w:val="clear" w:color="auto" w:fill="F6F1E7"/>
            <w:tcMar>
              <w:top w:w="100" w:type="dxa"/>
              <w:left w:w="120" w:type="dxa"/>
              <w:bottom w:w="100" w:type="dxa"/>
              <w:right w:w="120" w:type="dxa"/>
            </w:tcMar>
          </w:tcPr>
          <w:p w14:paraId="129DBD54" w14:textId="77777777" w:rsidR="00864564" w:rsidRPr="004C4E8D" w:rsidRDefault="00000000">
            <w:r w:rsidRPr="004C4E8D">
              <w:rPr>
                <w:rFonts w:ascii="Calibri" w:eastAsia="Calibri" w:hAnsi="Calibri" w:cs="Calibri"/>
                <w:color w:val="26333A"/>
              </w:rPr>
              <w:t>git checkout -b feat/xxx</w:t>
            </w:r>
          </w:p>
        </w:tc>
        <w:tc>
          <w:tcPr>
            <w:tcW w:w="6150" w:type="dxa"/>
            <w:shd w:val="clear" w:color="auto" w:fill="F6F1E7"/>
            <w:tcMar>
              <w:top w:w="100" w:type="dxa"/>
              <w:left w:w="120" w:type="dxa"/>
              <w:bottom w:w="100" w:type="dxa"/>
              <w:right w:w="120" w:type="dxa"/>
            </w:tcMar>
          </w:tcPr>
          <w:p w14:paraId="4874E907" w14:textId="77777777" w:rsidR="00864564" w:rsidRPr="004C4E8D" w:rsidRDefault="00000000">
            <w:r w:rsidRPr="004C4E8D">
              <w:rPr>
                <w:rFonts w:ascii="Calibri" w:eastAsia="Calibri" w:hAnsi="Calibri" w:cs="Calibri"/>
                <w:color w:val="26333A"/>
              </w:rPr>
              <w:t>Créer et basculer sur une nouvelle branche</w:t>
            </w:r>
          </w:p>
        </w:tc>
      </w:tr>
      <w:tr w:rsidR="00864564" w:rsidRPr="004C4E8D" w14:paraId="12C2FDFE"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07F9D8D9" w14:textId="77777777" w:rsidR="00864564" w:rsidRPr="004C4E8D" w:rsidRDefault="00000000">
            <w:r w:rsidRPr="004C4E8D">
              <w:rPr>
                <w:rFonts w:ascii="Calibri" w:eastAsia="Calibri" w:hAnsi="Calibri" w:cs="Calibri"/>
                <w:color w:val="26333A"/>
              </w:rPr>
              <w:t>git add .</w:t>
            </w:r>
          </w:p>
        </w:tc>
        <w:tc>
          <w:tcPr>
            <w:tcW w:w="6150" w:type="dxa"/>
            <w:shd w:val="clear" w:color="auto" w:fill="FFFFFF"/>
            <w:tcMar>
              <w:top w:w="100" w:type="dxa"/>
              <w:left w:w="120" w:type="dxa"/>
              <w:bottom w:w="100" w:type="dxa"/>
              <w:right w:w="120" w:type="dxa"/>
            </w:tcMar>
          </w:tcPr>
          <w:p w14:paraId="1700BF99" w14:textId="77777777" w:rsidR="00864564" w:rsidRPr="004C4E8D" w:rsidRDefault="00000000">
            <w:r w:rsidRPr="004C4E8D">
              <w:rPr>
                <w:rFonts w:ascii="Calibri" w:eastAsia="Calibri" w:hAnsi="Calibri" w:cs="Calibri"/>
                <w:color w:val="26333A"/>
              </w:rPr>
              <w:t>Préparer tous les fichiers modifiés pour le prochain commit</w:t>
            </w:r>
          </w:p>
        </w:tc>
      </w:tr>
      <w:tr w:rsidR="00864564" w:rsidRPr="004C4E8D" w14:paraId="105FA779" w14:textId="77777777">
        <w:tblPrEx>
          <w:tblCellMar>
            <w:top w:w="0" w:type="dxa"/>
            <w:bottom w:w="0" w:type="dxa"/>
          </w:tblCellMar>
        </w:tblPrEx>
        <w:tc>
          <w:tcPr>
            <w:tcW w:w="3200" w:type="dxa"/>
            <w:shd w:val="clear" w:color="auto" w:fill="F6F1E7"/>
            <w:tcMar>
              <w:top w:w="100" w:type="dxa"/>
              <w:left w:w="120" w:type="dxa"/>
              <w:bottom w:w="100" w:type="dxa"/>
              <w:right w:w="120" w:type="dxa"/>
            </w:tcMar>
          </w:tcPr>
          <w:p w14:paraId="5D96AF98" w14:textId="77777777" w:rsidR="00864564" w:rsidRPr="004C4E8D" w:rsidRDefault="00000000">
            <w:r w:rsidRPr="004C4E8D">
              <w:rPr>
                <w:rFonts w:ascii="Calibri" w:eastAsia="Calibri" w:hAnsi="Calibri" w:cs="Calibri"/>
                <w:color w:val="26333A"/>
              </w:rPr>
              <w:t>git commit -m "..."</w:t>
            </w:r>
          </w:p>
        </w:tc>
        <w:tc>
          <w:tcPr>
            <w:tcW w:w="6150" w:type="dxa"/>
            <w:shd w:val="clear" w:color="auto" w:fill="F6F1E7"/>
            <w:tcMar>
              <w:top w:w="100" w:type="dxa"/>
              <w:left w:w="120" w:type="dxa"/>
              <w:bottom w:w="100" w:type="dxa"/>
              <w:right w:w="120" w:type="dxa"/>
            </w:tcMar>
          </w:tcPr>
          <w:p w14:paraId="78DB4E81" w14:textId="77777777" w:rsidR="00864564" w:rsidRPr="004C4E8D" w:rsidRDefault="00000000">
            <w:r w:rsidRPr="004C4E8D">
              <w:rPr>
                <w:rFonts w:ascii="Calibri" w:eastAsia="Calibri" w:hAnsi="Calibri" w:cs="Calibri"/>
                <w:color w:val="26333A"/>
              </w:rPr>
              <w:t>Enregistrer un instantané avec un message conventionnel</w:t>
            </w:r>
          </w:p>
        </w:tc>
      </w:tr>
      <w:tr w:rsidR="00864564" w:rsidRPr="004C4E8D" w14:paraId="00AB3B18"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40A88321" w14:textId="77777777" w:rsidR="00864564" w:rsidRPr="004C4E8D" w:rsidRDefault="00000000">
            <w:r w:rsidRPr="004C4E8D">
              <w:rPr>
                <w:rFonts w:ascii="Calibri" w:eastAsia="Calibri" w:hAnsi="Calibri" w:cs="Calibri"/>
                <w:color w:val="26333A"/>
              </w:rPr>
              <w:t>git push -u origin feat/xxx</w:t>
            </w:r>
          </w:p>
        </w:tc>
        <w:tc>
          <w:tcPr>
            <w:tcW w:w="6150" w:type="dxa"/>
            <w:shd w:val="clear" w:color="auto" w:fill="FFFFFF"/>
            <w:tcMar>
              <w:top w:w="100" w:type="dxa"/>
              <w:left w:w="120" w:type="dxa"/>
              <w:bottom w:w="100" w:type="dxa"/>
              <w:right w:w="120" w:type="dxa"/>
            </w:tcMar>
          </w:tcPr>
          <w:p w14:paraId="1BBB6F58" w14:textId="77777777" w:rsidR="00864564" w:rsidRPr="004C4E8D" w:rsidRDefault="00000000">
            <w:r w:rsidRPr="004C4E8D">
              <w:rPr>
                <w:rFonts w:ascii="Calibri" w:eastAsia="Calibri" w:hAnsi="Calibri" w:cs="Calibri"/>
                <w:color w:val="26333A"/>
              </w:rPr>
              <w:t>Envoyer la branche sur GitHub (première fois)</w:t>
            </w:r>
          </w:p>
        </w:tc>
      </w:tr>
      <w:tr w:rsidR="00864564" w:rsidRPr="004C4E8D" w14:paraId="207FD3DD" w14:textId="77777777">
        <w:tblPrEx>
          <w:tblCellMar>
            <w:top w:w="0" w:type="dxa"/>
            <w:bottom w:w="0" w:type="dxa"/>
          </w:tblCellMar>
        </w:tblPrEx>
        <w:tc>
          <w:tcPr>
            <w:tcW w:w="3200" w:type="dxa"/>
            <w:shd w:val="clear" w:color="auto" w:fill="F6F1E7"/>
            <w:tcMar>
              <w:top w:w="100" w:type="dxa"/>
              <w:left w:w="120" w:type="dxa"/>
              <w:bottom w:w="100" w:type="dxa"/>
              <w:right w:w="120" w:type="dxa"/>
            </w:tcMar>
          </w:tcPr>
          <w:p w14:paraId="4406BD11" w14:textId="77777777" w:rsidR="00864564" w:rsidRPr="004C4E8D" w:rsidRDefault="00000000">
            <w:r w:rsidRPr="004C4E8D">
              <w:rPr>
                <w:rFonts w:ascii="Calibri" w:eastAsia="Calibri" w:hAnsi="Calibri" w:cs="Calibri"/>
                <w:color w:val="26333A"/>
              </w:rPr>
              <w:t>git push</w:t>
            </w:r>
          </w:p>
        </w:tc>
        <w:tc>
          <w:tcPr>
            <w:tcW w:w="6150" w:type="dxa"/>
            <w:shd w:val="clear" w:color="auto" w:fill="F6F1E7"/>
            <w:tcMar>
              <w:top w:w="100" w:type="dxa"/>
              <w:left w:w="120" w:type="dxa"/>
              <w:bottom w:w="100" w:type="dxa"/>
              <w:right w:w="120" w:type="dxa"/>
            </w:tcMar>
          </w:tcPr>
          <w:p w14:paraId="51901B9A" w14:textId="77777777" w:rsidR="00864564" w:rsidRPr="004C4E8D" w:rsidRDefault="00000000">
            <w:r w:rsidRPr="004C4E8D">
              <w:rPr>
                <w:rFonts w:ascii="Calibri" w:eastAsia="Calibri" w:hAnsi="Calibri" w:cs="Calibri"/>
                <w:color w:val="26333A"/>
              </w:rPr>
              <w:t>Envoyer les nouveaux commits (branche déjà connue de GitHub)</w:t>
            </w:r>
          </w:p>
        </w:tc>
      </w:tr>
      <w:tr w:rsidR="00864564" w:rsidRPr="004C4E8D" w14:paraId="41A471FA"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62EF94DB" w14:textId="77777777" w:rsidR="00864564" w:rsidRPr="004C4E8D" w:rsidRDefault="00000000">
            <w:r w:rsidRPr="004C4E8D">
              <w:rPr>
                <w:rFonts w:ascii="Calibri" w:eastAsia="Calibri" w:hAnsi="Calibri" w:cs="Calibri"/>
                <w:color w:val="26333A"/>
              </w:rPr>
              <w:t>git pull origin dev</w:t>
            </w:r>
          </w:p>
        </w:tc>
        <w:tc>
          <w:tcPr>
            <w:tcW w:w="6150" w:type="dxa"/>
            <w:shd w:val="clear" w:color="auto" w:fill="FFFFFF"/>
            <w:tcMar>
              <w:top w:w="100" w:type="dxa"/>
              <w:left w:w="120" w:type="dxa"/>
              <w:bottom w:w="100" w:type="dxa"/>
              <w:right w:w="120" w:type="dxa"/>
            </w:tcMar>
          </w:tcPr>
          <w:p w14:paraId="1C2E9204" w14:textId="77777777" w:rsidR="00864564" w:rsidRPr="004C4E8D" w:rsidRDefault="00000000">
            <w:r w:rsidRPr="004C4E8D">
              <w:rPr>
                <w:rFonts w:ascii="Calibri" w:eastAsia="Calibri" w:hAnsi="Calibri" w:cs="Calibri"/>
                <w:color w:val="26333A"/>
              </w:rPr>
              <w:t>Récupérer les derniers changements de dev (jamais "merge" après une PR déjà mergée)</w:t>
            </w:r>
          </w:p>
        </w:tc>
      </w:tr>
      <w:tr w:rsidR="00864564" w:rsidRPr="004C4E8D" w14:paraId="7713F772" w14:textId="77777777">
        <w:tblPrEx>
          <w:tblCellMar>
            <w:top w:w="0" w:type="dxa"/>
            <w:bottom w:w="0" w:type="dxa"/>
          </w:tblCellMar>
        </w:tblPrEx>
        <w:tc>
          <w:tcPr>
            <w:tcW w:w="3200" w:type="dxa"/>
            <w:shd w:val="clear" w:color="auto" w:fill="F6F1E7"/>
            <w:tcMar>
              <w:top w:w="100" w:type="dxa"/>
              <w:left w:w="120" w:type="dxa"/>
              <w:bottom w:w="100" w:type="dxa"/>
              <w:right w:w="120" w:type="dxa"/>
            </w:tcMar>
          </w:tcPr>
          <w:p w14:paraId="5CB56B72" w14:textId="77777777" w:rsidR="00864564" w:rsidRPr="004C4E8D" w:rsidRDefault="00000000">
            <w:r w:rsidRPr="004C4E8D">
              <w:rPr>
                <w:rFonts w:ascii="Calibri" w:eastAsia="Calibri" w:hAnsi="Calibri" w:cs="Calibri"/>
                <w:color w:val="26333A"/>
              </w:rPr>
              <w:t>git branch -d feat/xxx</w:t>
            </w:r>
          </w:p>
        </w:tc>
        <w:tc>
          <w:tcPr>
            <w:tcW w:w="6150" w:type="dxa"/>
            <w:shd w:val="clear" w:color="auto" w:fill="F6F1E7"/>
            <w:tcMar>
              <w:top w:w="100" w:type="dxa"/>
              <w:left w:w="120" w:type="dxa"/>
              <w:bottom w:w="100" w:type="dxa"/>
              <w:right w:w="120" w:type="dxa"/>
            </w:tcMar>
          </w:tcPr>
          <w:p w14:paraId="36E7D645" w14:textId="77777777" w:rsidR="00864564" w:rsidRPr="004C4E8D" w:rsidRDefault="00000000">
            <w:r w:rsidRPr="004C4E8D">
              <w:rPr>
                <w:rFonts w:ascii="Calibri" w:eastAsia="Calibri" w:hAnsi="Calibri" w:cs="Calibri"/>
                <w:color w:val="26333A"/>
              </w:rPr>
              <w:t>Supprimer une branche locale devenue inutile</w:t>
            </w:r>
          </w:p>
        </w:tc>
      </w:tr>
      <w:tr w:rsidR="00864564" w:rsidRPr="004C4E8D" w14:paraId="7D69DD3E"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5408BD36" w14:textId="77777777" w:rsidR="00864564" w:rsidRPr="004C4E8D" w:rsidRDefault="00000000">
            <w:r w:rsidRPr="004C4E8D">
              <w:rPr>
                <w:rFonts w:ascii="Calibri" w:eastAsia="Calibri" w:hAnsi="Calibri" w:cs="Calibri"/>
                <w:color w:val="26333A"/>
              </w:rPr>
              <w:t>git log --oneline -10</w:t>
            </w:r>
          </w:p>
        </w:tc>
        <w:tc>
          <w:tcPr>
            <w:tcW w:w="6150" w:type="dxa"/>
            <w:shd w:val="clear" w:color="auto" w:fill="FFFFFF"/>
            <w:tcMar>
              <w:top w:w="100" w:type="dxa"/>
              <w:left w:w="120" w:type="dxa"/>
              <w:bottom w:w="100" w:type="dxa"/>
              <w:right w:w="120" w:type="dxa"/>
            </w:tcMar>
          </w:tcPr>
          <w:p w14:paraId="6E4F9090" w14:textId="77777777" w:rsidR="00864564" w:rsidRPr="004C4E8D" w:rsidRDefault="00000000">
            <w:r w:rsidRPr="004C4E8D">
              <w:rPr>
                <w:rFonts w:ascii="Calibri" w:eastAsia="Calibri" w:hAnsi="Calibri" w:cs="Calibri"/>
                <w:color w:val="26333A"/>
              </w:rPr>
              <w:t>Voir les 10 derniers commits, en une ligne chacun</w:t>
            </w:r>
          </w:p>
        </w:tc>
      </w:tr>
      <w:tr w:rsidR="00864564" w:rsidRPr="004C4E8D" w14:paraId="2937222A" w14:textId="77777777">
        <w:tblPrEx>
          <w:tblCellMar>
            <w:top w:w="0" w:type="dxa"/>
            <w:bottom w:w="0" w:type="dxa"/>
          </w:tblCellMar>
        </w:tblPrEx>
        <w:tc>
          <w:tcPr>
            <w:tcW w:w="3200" w:type="dxa"/>
            <w:shd w:val="clear" w:color="auto" w:fill="F6F1E7"/>
            <w:tcMar>
              <w:top w:w="100" w:type="dxa"/>
              <w:left w:w="120" w:type="dxa"/>
              <w:bottom w:w="100" w:type="dxa"/>
              <w:right w:w="120" w:type="dxa"/>
            </w:tcMar>
          </w:tcPr>
          <w:p w14:paraId="61599A51" w14:textId="77777777" w:rsidR="00864564" w:rsidRPr="004C4E8D" w:rsidRDefault="00000000">
            <w:r w:rsidRPr="004C4E8D">
              <w:rPr>
                <w:rFonts w:ascii="Calibri" w:eastAsia="Calibri" w:hAnsi="Calibri" w:cs="Calibri"/>
                <w:color w:val="26333A"/>
              </w:rPr>
              <w:t>git tag v0.2.0</w:t>
            </w:r>
          </w:p>
        </w:tc>
        <w:tc>
          <w:tcPr>
            <w:tcW w:w="6150" w:type="dxa"/>
            <w:shd w:val="clear" w:color="auto" w:fill="F6F1E7"/>
            <w:tcMar>
              <w:top w:w="100" w:type="dxa"/>
              <w:left w:w="120" w:type="dxa"/>
              <w:bottom w:w="100" w:type="dxa"/>
              <w:right w:w="120" w:type="dxa"/>
            </w:tcMar>
          </w:tcPr>
          <w:p w14:paraId="45820CF0" w14:textId="77777777" w:rsidR="00864564" w:rsidRPr="004C4E8D" w:rsidRDefault="00000000">
            <w:r w:rsidRPr="004C4E8D">
              <w:rPr>
                <w:rFonts w:ascii="Calibri" w:eastAsia="Calibri" w:hAnsi="Calibri" w:cs="Calibri"/>
                <w:color w:val="26333A"/>
              </w:rPr>
              <w:t>Étiqueter le commit actuel comme une version (release)</w:t>
            </w:r>
          </w:p>
        </w:tc>
      </w:tr>
      <w:tr w:rsidR="00864564" w:rsidRPr="004C4E8D" w14:paraId="51FA2756"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432669F8" w14:textId="77777777" w:rsidR="00864564" w:rsidRPr="004C4E8D" w:rsidRDefault="00000000">
            <w:r w:rsidRPr="004C4E8D">
              <w:rPr>
                <w:rFonts w:ascii="Calibri" w:eastAsia="Calibri" w:hAnsi="Calibri" w:cs="Calibri"/>
                <w:color w:val="26333A"/>
              </w:rPr>
              <w:t>git push origin v0.2.0</w:t>
            </w:r>
          </w:p>
        </w:tc>
        <w:tc>
          <w:tcPr>
            <w:tcW w:w="6150" w:type="dxa"/>
            <w:shd w:val="clear" w:color="auto" w:fill="FFFFFF"/>
            <w:tcMar>
              <w:top w:w="100" w:type="dxa"/>
              <w:left w:w="120" w:type="dxa"/>
              <w:bottom w:w="100" w:type="dxa"/>
              <w:right w:w="120" w:type="dxa"/>
            </w:tcMar>
          </w:tcPr>
          <w:p w14:paraId="33BC183A" w14:textId="77777777" w:rsidR="00864564" w:rsidRPr="004C4E8D" w:rsidRDefault="00000000">
            <w:r w:rsidRPr="004C4E8D">
              <w:rPr>
                <w:rFonts w:ascii="Calibri" w:eastAsia="Calibri" w:hAnsi="Calibri" w:cs="Calibri"/>
                <w:color w:val="26333A"/>
              </w:rPr>
              <w:t>Envoyer ce tag vers GitHub (sinon il reste local)</w:t>
            </w:r>
          </w:p>
        </w:tc>
      </w:tr>
      <w:tr w:rsidR="00864564" w:rsidRPr="004C4E8D" w14:paraId="48AE4788" w14:textId="77777777">
        <w:tblPrEx>
          <w:tblCellMar>
            <w:top w:w="0" w:type="dxa"/>
            <w:bottom w:w="0" w:type="dxa"/>
          </w:tblCellMar>
        </w:tblPrEx>
        <w:tc>
          <w:tcPr>
            <w:tcW w:w="3200" w:type="dxa"/>
            <w:shd w:val="clear" w:color="auto" w:fill="F6F1E7"/>
            <w:tcMar>
              <w:top w:w="100" w:type="dxa"/>
              <w:left w:w="120" w:type="dxa"/>
              <w:bottom w:w="100" w:type="dxa"/>
              <w:right w:w="120" w:type="dxa"/>
            </w:tcMar>
          </w:tcPr>
          <w:p w14:paraId="04C3E5EA" w14:textId="77777777" w:rsidR="00864564" w:rsidRPr="004C4E8D" w:rsidRDefault="00000000">
            <w:r w:rsidRPr="004C4E8D">
              <w:rPr>
                <w:rFonts w:ascii="Calibri" w:eastAsia="Calibri" w:hAnsi="Calibri" w:cs="Calibri"/>
                <w:color w:val="26333A"/>
              </w:rPr>
              <w:t>git tag</w:t>
            </w:r>
          </w:p>
        </w:tc>
        <w:tc>
          <w:tcPr>
            <w:tcW w:w="6150" w:type="dxa"/>
            <w:shd w:val="clear" w:color="auto" w:fill="F6F1E7"/>
            <w:tcMar>
              <w:top w:w="100" w:type="dxa"/>
              <w:left w:w="120" w:type="dxa"/>
              <w:bottom w:w="100" w:type="dxa"/>
              <w:right w:w="120" w:type="dxa"/>
            </w:tcMar>
          </w:tcPr>
          <w:p w14:paraId="6A57E30D" w14:textId="77777777" w:rsidR="00864564" w:rsidRPr="004C4E8D" w:rsidRDefault="00000000">
            <w:r w:rsidRPr="004C4E8D">
              <w:rPr>
                <w:rFonts w:ascii="Calibri" w:eastAsia="Calibri" w:hAnsi="Calibri" w:cs="Calibri"/>
                <w:color w:val="26333A"/>
              </w:rPr>
              <w:t>Lister tous les tags existants sur le dépôt local</w:t>
            </w:r>
          </w:p>
        </w:tc>
      </w:tr>
    </w:tbl>
    <w:p w14:paraId="60FB1621" w14:textId="77777777" w:rsidR="00864564" w:rsidRDefault="00000000">
      <w:pPr>
        <w:pBdr>
          <w:top w:val="single" w:sz="4" w:space="8" w:color="DDD6C7"/>
        </w:pBdr>
        <w:spacing w:before="400"/>
      </w:pPr>
      <w:r w:rsidRPr="004C4E8D">
        <w:rPr>
          <w:rFonts w:ascii="Calibri" w:eastAsia="Calibri" w:hAnsi="Calibri" w:cs="Calibri"/>
          <w:i/>
          <w:iCs/>
          <w:color w:val="6B6257"/>
          <w:sz w:val="16"/>
          <w:szCs w:val="16"/>
        </w:rPr>
        <w:t>Senlis Participatif — plateforme citoyenne indépendante · doc complémentaire à 15-kanban-sprints-git.md</w:t>
      </w:r>
    </w:p>
    <w:sectPr w:rsidR="00864564">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93ED4"/>
    <w:multiLevelType w:val="hybridMultilevel"/>
    <w:tmpl w:val="2458B0A8"/>
    <w:lvl w:ilvl="0" w:tplc="B69C08D6">
      <w:start w:val="1"/>
      <w:numFmt w:val="decimal"/>
      <w:lvlText w:val="%1."/>
      <w:lvlJc w:val="left"/>
      <w:pPr>
        <w:ind w:left="420" w:hanging="260"/>
      </w:pPr>
    </w:lvl>
    <w:lvl w:ilvl="1" w:tplc="5614C362">
      <w:numFmt w:val="decimal"/>
      <w:lvlText w:val=""/>
      <w:lvlJc w:val="left"/>
    </w:lvl>
    <w:lvl w:ilvl="2" w:tplc="29642C70">
      <w:numFmt w:val="decimal"/>
      <w:lvlText w:val=""/>
      <w:lvlJc w:val="left"/>
    </w:lvl>
    <w:lvl w:ilvl="3" w:tplc="1EB80392">
      <w:numFmt w:val="decimal"/>
      <w:lvlText w:val=""/>
      <w:lvlJc w:val="left"/>
    </w:lvl>
    <w:lvl w:ilvl="4" w:tplc="79729B9C">
      <w:numFmt w:val="decimal"/>
      <w:lvlText w:val=""/>
      <w:lvlJc w:val="left"/>
    </w:lvl>
    <w:lvl w:ilvl="5" w:tplc="5E321E6A">
      <w:numFmt w:val="decimal"/>
      <w:lvlText w:val=""/>
      <w:lvlJc w:val="left"/>
    </w:lvl>
    <w:lvl w:ilvl="6" w:tplc="3EE441CE">
      <w:numFmt w:val="decimal"/>
      <w:lvlText w:val=""/>
      <w:lvlJc w:val="left"/>
    </w:lvl>
    <w:lvl w:ilvl="7" w:tplc="04B86AD4">
      <w:numFmt w:val="decimal"/>
      <w:lvlText w:val=""/>
      <w:lvlJc w:val="left"/>
    </w:lvl>
    <w:lvl w:ilvl="8" w:tplc="B19C334A">
      <w:numFmt w:val="decimal"/>
      <w:lvlText w:val=""/>
      <w:lvlJc w:val="left"/>
    </w:lvl>
  </w:abstractNum>
  <w:abstractNum w:abstractNumId="1" w15:restartNumberingAfterBreak="0">
    <w:nsid w:val="167C44BF"/>
    <w:multiLevelType w:val="hybridMultilevel"/>
    <w:tmpl w:val="0DC219EC"/>
    <w:lvl w:ilvl="0" w:tplc="E3548E12">
      <w:start w:val="1"/>
      <w:numFmt w:val="bullet"/>
      <w:lvlText w:val="•"/>
      <w:lvlJc w:val="left"/>
      <w:pPr>
        <w:ind w:left="420" w:hanging="260"/>
      </w:pPr>
    </w:lvl>
    <w:lvl w:ilvl="1" w:tplc="EAE26824">
      <w:numFmt w:val="decimal"/>
      <w:lvlText w:val=""/>
      <w:lvlJc w:val="left"/>
    </w:lvl>
    <w:lvl w:ilvl="2" w:tplc="918C4DB2">
      <w:numFmt w:val="decimal"/>
      <w:lvlText w:val=""/>
      <w:lvlJc w:val="left"/>
    </w:lvl>
    <w:lvl w:ilvl="3" w:tplc="F416999A">
      <w:numFmt w:val="decimal"/>
      <w:lvlText w:val=""/>
      <w:lvlJc w:val="left"/>
    </w:lvl>
    <w:lvl w:ilvl="4" w:tplc="17E4FE8A">
      <w:numFmt w:val="decimal"/>
      <w:lvlText w:val=""/>
      <w:lvlJc w:val="left"/>
    </w:lvl>
    <w:lvl w:ilvl="5" w:tplc="8BDA9670">
      <w:numFmt w:val="decimal"/>
      <w:lvlText w:val=""/>
      <w:lvlJc w:val="left"/>
    </w:lvl>
    <w:lvl w:ilvl="6" w:tplc="E31AD8A2">
      <w:numFmt w:val="decimal"/>
      <w:lvlText w:val=""/>
      <w:lvlJc w:val="left"/>
    </w:lvl>
    <w:lvl w:ilvl="7" w:tplc="7D3CF49C">
      <w:numFmt w:val="decimal"/>
      <w:lvlText w:val=""/>
      <w:lvlJc w:val="left"/>
    </w:lvl>
    <w:lvl w:ilvl="8" w:tplc="A476C49A">
      <w:numFmt w:val="decimal"/>
      <w:lvlText w:val=""/>
      <w:lvlJc w:val="left"/>
    </w:lvl>
  </w:abstractNum>
  <w:abstractNum w:abstractNumId="2" w15:restartNumberingAfterBreak="0">
    <w:nsid w:val="2D6D65D4"/>
    <w:multiLevelType w:val="hybridMultilevel"/>
    <w:tmpl w:val="32601236"/>
    <w:lvl w:ilvl="0" w:tplc="005C31B4">
      <w:start w:val="1"/>
      <w:numFmt w:val="bullet"/>
      <w:lvlText w:val="●"/>
      <w:lvlJc w:val="left"/>
      <w:pPr>
        <w:ind w:left="720" w:hanging="360"/>
      </w:pPr>
    </w:lvl>
    <w:lvl w:ilvl="1" w:tplc="216C85F0">
      <w:start w:val="1"/>
      <w:numFmt w:val="bullet"/>
      <w:lvlText w:val="○"/>
      <w:lvlJc w:val="left"/>
      <w:pPr>
        <w:ind w:left="1440" w:hanging="360"/>
      </w:pPr>
    </w:lvl>
    <w:lvl w:ilvl="2" w:tplc="EE88813A">
      <w:start w:val="1"/>
      <w:numFmt w:val="bullet"/>
      <w:lvlText w:val="■"/>
      <w:lvlJc w:val="left"/>
      <w:pPr>
        <w:ind w:left="2160" w:hanging="360"/>
      </w:pPr>
    </w:lvl>
    <w:lvl w:ilvl="3" w:tplc="0A78DA88">
      <w:start w:val="1"/>
      <w:numFmt w:val="bullet"/>
      <w:lvlText w:val="●"/>
      <w:lvlJc w:val="left"/>
      <w:pPr>
        <w:ind w:left="2880" w:hanging="360"/>
      </w:pPr>
    </w:lvl>
    <w:lvl w:ilvl="4" w:tplc="12A22192">
      <w:start w:val="1"/>
      <w:numFmt w:val="bullet"/>
      <w:lvlText w:val="○"/>
      <w:lvlJc w:val="left"/>
      <w:pPr>
        <w:ind w:left="3600" w:hanging="360"/>
      </w:pPr>
    </w:lvl>
    <w:lvl w:ilvl="5" w:tplc="3686189A">
      <w:start w:val="1"/>
      <w:numFmt w:val="bullet"/>
      <w:lvlText w:val="■"/>
      <w:lvlJc w:val="left"/>
      <w:pPr>
        <w:ind w:left="4320" w:hanging="360"/>
      </w:pPr>
    </w:lvl>
    <w:lvl w:ilvl="6" w:tplc="19948D48">
      <w:start w:val="1"/>
      <w:numFmt w:val="bullet"/>
      <w:lvlText w:val="●"/>
      <w:lvlJc w:val="left"/>
      <w:pPr>
        <w:ind w:left="5040" w:hanging="360"/>
      </w:pPr>
    </w:lvl>
    <w:lvl w:ilvl="7" w:tplc="8C288192">
      <w:start w:val="1"/>
      <w:numFmt w:val="bullet"/>
      <w:lvlText w:val="●"/>
      <w:lvlJc w:val="left"/>
      <w:pPr>
        <w:ind w:left="5760" w:hanging="360"/>
      </w:pPr>
    </w:lvl>
    <w:lvl w:ilvl="8" w:tplc="3A0658AA">
      <w:start w:val="1"/>
      <w:numFmt w:val="bullet"/>
      <w:lvlText w:val="●"/>
      <w:lvlJc w:val="left"/>
      <w:pPr>
        <w:ind w:left="6480" w:hanging="360"/>
      </w:pPr>
    </w:lvl>
  </w:abstractNum>
  <w:abstractNum w:abstractNumId="3" w15:restartNumberingAfterBreak="0">
    <w:nsid w:val="3A5E61D4"/>
    <w:multiLevelType w:val="hybridMultilevel"/>
    <w:tmpl w:val="96B4DD86"/>
    <w:lvl w:ilvl="0" w:tplc="DDB85766">
      <w:start w:val="1"/>
      <w:numFmt w:val="decimal"/>
      <w:lvlText w:val="%1."/>
      <w:lvlJc w:val="left"/>
      <w:pPr>
        <w:ind w:left="420" w:hanging="260"/>
      </w:pPr>
    </w:lvl>
    <w:lvl w:ilvl="1" w:tplc="523C5E0A">
      <w:numFmt w:val="decimal"/>
      <w:lvlText w:val=""/>
      <w:lvlJc w:val="left"/>
    </w:lvl>
    <w:lvl w:ilvl="2" w:tplc="15B636F0">
      <w:numFmt w:val="decimal"/>
      <w:lvlText w:val=""/>
      <w:lvlJc w:val="left"/>
    </w:lvl>
    <w:lvl w:ilvl="3" w:tplc="FEEAF4A8">
      <w:numFmt w:val="decimal"/>
      <w:lvlText w:val=""/>
      <w:lvlJc w:val="left"/>
    </w:lvl>
    <w:lvl w:ilvl="4" w:tplc="9962A93A">
      <w:numFmt w:val="decimal"/>
      <w:lvlText w:val=""/>
      <w:lvlJc w:val="left"/>
    </w:lvl>
    <w:lvl w:ilvl="5" w:tplc="BA328660">
      <w:numFmt w:val="decimal"/>
      <w:lvlText w:val=""/>
      <w:lvlJc w:val="left"/>
    </w:lvl>
    <w:lvl w:ilvl="6" w:tplc="7548BEE6">
      <w:numFmt w:val="decimal"/>
      <w:lvlText w:val=""/>
      <w:lvlJc w:val="left"/>
    </w:lvl>
    <w:lvl w:ilvl="7" w:tplc="3078B132">
      <w:numFmt w:val="decimal"/>
      <w:lvlText w:val=""/>
      <w:lvlJc w:val="left"/>
    </w:lvl>
    <w:lvl w:ilvl="8" w:tplc="45624006">
      <w:numFmt w:val="decimal"/>
      <w:lvlText w:val=""/>
      <w:lvlJc w:val="left"/>
    </w:lvl>
  </w:abstractNum>
  <w:num w:numId="1" w16cid:durableId="861090788">
    <w:abstractNumId w:val="2"/>
    <w:lvlOverride w:ilvl="0">
      <w:startOverride w:val="1"/>
    </w:lvlOverride>
  </w:num>
  <w:num w:numId="2" w16cid:durableId="645354379">
    <w:abstractNumId w:val="1"/>
    <w:lvlOverride w:ilvl="0">
      <w:startOverride w:val="1"/>
    </w:lvlOverride>
  </w:num>
  <w:num w:numId="3" w16cid:durableId="1429039331">
    <w:abstractNumId w:val="0"/>
    <w:lvlOverride w:ilvl="0">
      <w:startOverride w:val="1"/>
    </w:lvlOverride>
  </w:num>
  <w:num w:numId="4" w16cid:durableId="179170801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564"/>
    <w:rsid w:val="00255A5F"/>
    <w:rsid w:val="004C4E8D"/>
    <w:rsid w:val="0086456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A1B5C"/>
  <w15:docId w15:val="{37F6CE65-42C4-41FA-8987-BAF31D431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1177</TotalTime>
  <Pages>5</Pages>
  <Words>1471</Words>
  <Characters>8094</Characters>
  <Application>Microsoft Office Word</Application>
  <DocSecurity>0</DocSecurity>
  <Lines>67</Lines>
  <Paragraphs>19</Paragraphs>
  <ScaleCrop>false</ScaleCrop>
  <Company/>
  <LinksUpToDate>false</LinksUpToDate>
  <CharactersWithSpaces>9546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Nathalie Leduc</cp:lastModifiedBy>
  <cp:revision>2</cp:revision>
  <dcterms:created xsi:type="dcterms:W3CDTF">2026-07-07T11:38:00Z</dcterms:created>
  <dcterms:modified xsi:type="dcterms:W3CDTF">2026-07-08T07:17:00Z</dcterms:modified>
</cp:coreProperties>
</file>