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5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72"/>
          <w:szCs w:val="72"/>
          <w:rtl w:val="0"/>
        </w:rPr>
        <w:t xml:space="preserve">TEMPLE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e1e1e"/>
          <w:sz w:val="32"/>
          <w:szCs w:val="32"/>
          <w:rtl w:val="0"/>
        </w:rPr>
        <w:t xml:space="preserve">Product Analysis &amp; Architecture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9a6c06" w:space="10" w:sz="4" w:val="single"/>
        </w:pBd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2"/>
          <w:szCs w:val="22"/>
          <w:rtl w:val="0"/>
        </w:rPr>
        <w:t xml:space="preserve">A Wikipedia-Style Global Hindu Temple Encyclopedia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a6c06"/>
          <w:sz w:val="26"/>
          <w:szCs w:val="26"/>
          <w:rtl w:val="0"/>
        </w:rPr>
        <w:t xml:space="preserve">Wiki  +  SOP  +  Devotional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Nimisha Ekka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Collaborator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Meena Franks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Assigned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Vijayalakshmi Satish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CNESS Inc.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February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Analysis Phase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b03a0a" w:space="5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34"/>
          <w:szCs w:val="34"/>
          <w:rtl w:val="0"/>
        </w:rPr>
        <w:t xml:space="preserve">1. Product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The Temple Directory is conceived as the world's most comprehensive, credible, and spiritually authentic digital reference for Hindu temples. It will function as a Wikipedia-style global encyclopedia of Hindu temples — presenting structured, neutral, and verified information while adding layers that Wikipedia itself cannot provide.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2"/>
          <w:szCs w:val="22"/>
          <w:rtl w:val="0"/>
        </w:rPr>
        <w:t xml:space="preserve">Primary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Document Hindu temples worldwide with verified, structured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Preserve spiritual, historical, and cultural authenticity for future generations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Provide standardized yet temple-specific Worship SOPs — a feature that exists nowhere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Enable optional devotional contributions (Akhand Deepam lamp lighting)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Build a platform with high credibility, SEO authority, and easy global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3a0a" w:space="0" w:sz="4" w:val="single"/>
              <w:left w:color="b03a0a" w:space="0" w:sz="8" w:val="single"/>
              <w:bottom w:color="b03a0a" w:space="0" w:sz="4" w:val="single"/>
              <w:right w:color="000000" w:space="0" w:sz="0" w:val="nil"/>
            </w:tcBorders>
            <w:shd w:fill="fef0e8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1"/>
                <w:szCs w:val="21"/>
                <w:rtl w:val="0"/>
              </w:rPr>
              <w:t xml:space="preserve">Not just a directory — a living devotional ecosystem.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1"/>
                <w:szCs w:val="21"/>
                <w:rtl w:val="0"/>
              </w:rPr>
              <w:t xml:space="preserve">Sacred  |  Trustworthy  |  Structured  |  Minimalistic  |  Devotion-first  |  Academic + Neutral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Bdr>
          <w:bottom w:color="b03a0a" w:space="5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34"/>
          <w:szCs w:val="34"/>
          <w:rtl w:val="0"/>
        </w:rPr>
        <w:t xml:space="preserve">2. Overall Page Design — Wikipedia-Inspired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Every temple page is built on the same structural template — ensuring consistency across 1,000+ entries and giving the platform an authoritative, encyclopedic character that users immediately recognize and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2.1  Header Section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Temple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Large H1 title — full official name in English; regional script name displayed below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Location + Presiding Deity — displayed immediately below the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Feature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High-resolution exterior or sanctum image — mandatory for every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Quick Facts Infobox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Right-side panel — standardized structure across all temples (see Section 2.2)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Quick Action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Buttons: Get Directions  |  Light a Lamp  |  Book Seva  |  Share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2.2  Infobox Structure (Right Side Panel)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The infobox mirrors Wikipedia's standard info panel format exactly. It must be identical in structure across all 1,000+ temple entries — this uniformity is what makes the platform feel encyclopedic rather than a listing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Infobox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Deity (Presiding)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Goddess Meenakshi (Parvati)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Madurai, Tamil Nadu,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Established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6th Century CE (current structure: 17th Century 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Temple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Shakti Peeth / Dravidian tradition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Architectural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Dravidian — Gopuram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Governing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HR &amp; CE Department, Government of Tamil Nadu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Official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maduraimeenakshi.hrce.tn.gov.in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Major Festival(s)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Chithirai Brahmotsavam, Navaratri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Aarti / Puja Timings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5:00 AM  |  8:00 AM  |  12:00 PM  |  6:00 PM  |  9:00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9 degrees 55 min N, 78 degrees 11 min E — embedded Google 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b03a0a" w:space="5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34"/>
          <w:szCs w:val="34"/>
          <w:rtl w:val="0"/>
        </w:rPr>
        <w:t xml:space="preserve">3. Main Content Sections — Wiki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Every temple page follows the same nine-section order. This standardization allows users to navigate any temple entry without learning a new layout, and makes programmatic data entry and quality review scalable across 1,000+ temples.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3.1 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brief, encyclopedic summary written in neutral third-person voice. Covers: importance of the temple, presiding deity, historical relevance, and location. Typically 2-3 paragraphs. No devotional language or marketing tone. This is the section that appears in search previews and must be optimized for both SEO and comprehension.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3.2 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Mythological origin — source cited from Puranas or regional scripture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Historical records and earliest documented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Renovations, expansions, and structural changes over centuries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Patron rulers or dynasties (Chola, Pallava, Vijayanagara, Nayak,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3.3 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Structural style — Dravidian, Nagara, Kerala, Vesara, Cave Temple, Rock-Cut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Notable sculptures, carvings, and iconographic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Unique structural or artistic features specific to this temple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Size, number of towers (Gopuram), tower heights, sanctum dimensions, mandapam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3.4  Religious Significance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Associated legends and mythological narratives (neutral, factual tone)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Spiritual benefits attributed to this temple — as documented in recognized 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Importance in regional scriptures, Sthalapuranas, Divya Prabandham, Thevaram,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Pilgrimage relevance — part of any recognized Kshetra circuit or sacred geography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3.5  Worship &amp; Ritual Practices — SOP Section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3a0a" w:space="0" w:sz="4" w:val="single"/>
              <w:left w:color="b03a0a" w:space="0" w:sz="8" w:val="single"/>
              <w:bottom w:color="b03a0a" w:space="0" w:sz="4" w:val="single"/>
              <w:right w:color="000000" w:space="0" w:sz="0" w:val="nil"/>
            </w:tcBorders>
            <w:shd w:fill="f0f4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1"/>
                <w:szCs w:val="21"/>
                <w:rtl w:val="0"/>
              </w:rPr>
              <w:t xml:space="preserve">Core Differentiator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1"/>
                <w:szCs w:val="21"/>
                <w:rtl w:val="0"/>
              </w:rPr>
              <w:t xml:space="preserve">No other platform — including Wikipedia — provides structured, temple-specific worship guidance. This section must remain neutral, factual, and non-preachy. It documents what is practiced, not what should be believed.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a6c06"/>
          <w:sz w:val="22"/>
          <w:szCs w:val="22"/>
          <w:rtl w:val="0"/>
        </w:rPr>
        <w:t xml:space="preserve">3.5.1  Entry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Dress code for men and women — with visual icon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Ritual purity norms specific to this temple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Entry timings, gate numbers, and queue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a6c06"/>
          <w:sz w:val="22"/>
          <w:szCs w:val="22"/>
          <w:rtl w:val="0"/>
        </w:rPr>
        <w:t xml:space="preserve">3.5.2  Standard Worship Procedure — Step by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03a0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03a0a" w:space="0" w:sz="4" w:val="single"/>
              <w:bottom w:color="000000" w:space="0" w:sz="0" w:val="nil"/>
              <w:right w:color="000000" w:space="0" w:sz="0" w:val="nil"/>
            </w:tcBorders>
            <w:shd w:fill="fef0e8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2"/>
                <w:szCs w:val="22"/>
                <w:rtl w:val="0"/>
              </w:rPr>
              <w:t xml:space="preserve">Entry — Entering the Temple Premises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Which foot to step in with first (right foot, per tradition)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How to offer respects at the Dwajasthambam (flag post)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Pradakshina direction: always clockwise around the complex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Number of circumambulation rounds recommended at this specific temple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03a0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03a0a" w:space="0" w:sz="4" w:val="single"/>
              <w:bottom w:color="000000" w:space="0" w:sz="0" w:val="nil"/>
              <w:right w:color="000000" w:space="0" w:sz="0" w:val="nil"/>
            </w:tcBorders>
            <w:shd w:fill="fef0e8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2"/>
                <w:szCs w:val="22"/>
                <w:rtl w:val="0"/>
              </w:rPr>
              <w:t xml:space="preserve">Darshan Order — Sub-Shrine Sequence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Correct order of visiting sub-shrines — specific to this temple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Which deity to approach first and the full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How to stand and position hands during darshan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Mantras or slokas to chant at each shrine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03a0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03a0a" w:space="0" w:sz="4" w:val="single"/>
              <w:bottom w:color="000000" w:space="0" w:sz="0" w:val="nil"/>
              <w:right w:color="000000" w:space="0" w:sz="0" w:val="nil"/>
            </w:tcBorders>
            <w:shd w:fill="fef0e8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2"/>
                <w:szCs w:val="22"/>
                <w:rtl w:val="0"/>
              </w:rPr>
              <w:t xml:space="preserve">Offerings — What to Bring and How to Offer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Appropriate offerings: flowers, coconut, camphor, incense — deity-specific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How to present offerings at the counter or directly at the shrine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How to receive and accept Prasad correctly (both hands, cupped)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03a0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03a0a" w:space="0" w:sz="4" w:val="single"/>
              <w:bottom w:color="000000" w:space="0" w:sz="0" w:val="nil"/>
              <w:right w:color="000000" w:space="0" w:sz="0" w:val="nil"/>
            </w:tcBorders>
            <w:shd w:fill="fef0e8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2"/>
                <w:szCs w:val="22"/>
                <w:rtl w:val="0"/>
              </w:rPr>
              <w:t xml:space="preserve">Pradakshina — Circumambulation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Always clockwise around the main sanctum and the full temple complex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Recommended number of rounds — specific to this temple's tradition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Deepa (lamp) offerings at lamp stands during Pradakshina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03a0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03a0a" w:space="0" w:sz="4" w:val="single"/>
              <w:bottom w:color="000000" w:space="0" w:sz="0" w:val="nil"/>
              <w:right w:color="000000" w:space="0" w:sz="0" w:val="nil"/>
            </w:tcBorders>
            <w:shd w:fill="fef0e8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2"/>
                <w:szCs w:val="22"/>
                <w:rtl w:val="0"/>
              </w:rPr>
              <w:t xml:space="preserve">Mantras — Prayers at the Main Sanctum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Specific mantras and slokas for the presiding deity of this temple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How to receive Theertham (holy water): right hand, cupped, brought to eyes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Eye contact guidance: gaze at the deity's feet first, then upward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a6c06"/>
          <w:sz w:val="22"/>
          <w:szCs w:val="22"/>
          <w:rtl w:val="0"/>
        </w:rPr>
        <w:t xml:space="preserve">3.5.3  Special Rituals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to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Abhishekam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Ritual bath for the deity — milk, honey, rose water, panchamrit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In-person or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Archana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Personalized puja with devotee's name and star (Nakshatram) read aloud by priest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Temple counter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Vrat / Fast Observances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Temple-specific fasting days and associated rituals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No booking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Homam / Yajna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Fire ritual — available on auspicious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Advance booking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a6c06"/>
          <w:sz w:val="22"/>
          <w:szCs w:val="22"/>
          <w:rtl w:val="0"/>
        </w:rPr>
        <w:t xml:space="preserve">3.5.4  Restrictions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Prohibited items: leather goods, non-vegetarian food, alcohol on premises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Photography rules — specific zones where photography is not permitted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Gender-specific areas or entry restrictions, if applicable to this temple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Mobile phone usage guidelines inside the sanctum sanctorum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3.6  Festivals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Major annual festivals with dates, duration, and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Monthly observances: Amavasya, Purnima, Nakshatram star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Unique temple-specific celebrations not found at other temples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3.7 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Managing body: Government Department / Private Trust / Independent Temple Committee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Endowment trust details and governing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Temple board contact details and official communication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3.8  Donations &amp; Services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3a0a" w:space="0" w:sz="4" w:val="single"/>
              <w:left w:color="b03a0a" w:space="0" w:sz="8" w:val="single"/>
              <w:bottom w:color="b03a0a" w:space="0" w:sz="4" w:val="single"/>
              <w:right w:color="000000" w:space="0" w:sz="0" w:val="nil"/>
            </w:tcBorders>
            <w:shd w:fill="fdf8e8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1"/>
                <w:szCs w:val="21"/>
                <w:rtl w:val="0"/>
              </w:rPr>
              <w:t xml:space="preserve">Placement Note: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1"/>
                <w:szCs w:val="21"/>
                <w:rtl w:val="0"/>
              </w:rPr>
              <w:t xml:space="preserve">This section is positioned at the end of the content — mirroring how Wikipedia places External Links after all substantive content. The tone is subtle and service-oriented, not commercial. No aggressive calls to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060"/>
        <w:gridCol w:w="2800"/>
        <w:tblGridChange w:id="0">
          <w:tblGrid>
            <w:gridCol w:w="2500"/>
            <w:gridCol w:w="40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Akhand Deepam (Lamp)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Sponsor continuous lamp burning — devotee's name and gotra mentioned in prayer on the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1 Day / 7 Days / 1 Month / 1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Annadanam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Sponsor free food distribution for temple devotees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Per meal / Full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Abhishekam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Fund a ritual bath for the deity on a chosen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Per occasion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Festival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Fund a specific annual festival or floral decoration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Per festival / Per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Temple Renovation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Contribute to the temple's repair and restoration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Open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General Offering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Unrestricted donation to the temple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Any amount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2"/>
          <w:szCs w:val="22"/>
          <w:rtl w:val="0"/>
        </w:rPr>
        <w:t xml:space="preserve">Akhand Deepam User Flow: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44444"/>
          <w:sz w:val="22"/>
          <w:szCs w:val="22"/>
          <w:rtl w:val="0"/>
        </w:rPr>
        <w:t xml:space="preserve">Select temple → choose duration → enter name and gotra → select date → pay (UPI / card / international) → receive digital certificate + lamp photo on the day of lighting. Monthly donors receive a temple newsletter.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3.9 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22"/>
          <w:szCs w:val="22"/>
          <w:rtl w:val="0"/>
        </w:rPr>
        <w:t xml:space="preserve">Every temple page must cite sources. This is non-negotiable — it separates the Temple Directory from unverified, SEO-stuffed temple websites. Mandatory citations build Wikipedia-level credibility.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3a0a" w:space="0" w:sz="4" w:val="single"/>
              <w:left w:color="b03a0a" w:space="0" w:sz="8" w:val="single"/>
              <w:bottom w:color="b03a0a" w:space="0" w:sz="4" w:val="single"/>
              <w:right w:color="000000" w:space="0" w:sz="0" w:val="nil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1"/>
                <w:szCs w:val="21"/>
                <w:rtl w:val="0"/>
              </w:rPr>
              <w:t xml:space="preserve">Required citation types — minimum 2 per temple page: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Official temple website or government endowment board publication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State HR &amp; CE (Hindu Religious and Charitable Endowments) department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Recognized regional Sthalapurana or Vedic / Agamic textual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Published historical documentation or Archaeological Survey of India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Priest-verified SOP authentication (required for the SOP 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pBdr>
          <w:bottom w:color="b03a0a" w:space="5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34"/>
          <w:szCs w:val="34"/>
          <w:rtl w:val="0"/>
        </w:rPr>
        <w:t xml:space="preserve">4. Search &amp; Categorization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Temples must be discoverable through multiple pathways — modeled on Wikipedia's category system. Every temple page is tagged across all relevant categories, enabling filter-based discovery.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By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India, USA, UK, Singapore, Malaysia, UAE, Australia, Canada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By State (India)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Tamil Nadu, Kerala, Karnataka, Maharashtra, Uttar Pradesh, Rajasthan, Gujarat...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By Deity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Shiva, Vishnu, Parvati / Devi, Murugan, Ganesha, Hanuman, Brahma, Surya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By Temple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Shakti Peeth (51), Jyotirlinga (12), Divya Desam (108), Paadal Petra Sthalams (276)...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By Scriptural 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Ramayana, Mahabharata, Divya Prabandham, Thevaram, Kanda Puranam, Devi Mahatmya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By Architectural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Dravidian, Nagara, Kerala, Vesara, Cave Temple, Rock-Cut, Hemadpanthi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pBdr>
          <w:bottom w:color="b03a0a" w:space="5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34"/>
          <w:szCs w:val="34"/>
          <w:rtl w:val="0"/>
        </w:rPr>
        <w:t xml:space="preserve">5. Data Collection Template — Excel / Airtable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To onboard 1,000+ temples efficiently, every volunteer, admin, and temple contact fills the same structured data entry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5.1  Mandatory Fields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Temple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Full official name in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Main Deity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Presiding deity with full Sanskrit / regional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Secondary Deities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All sub-shrine deities within the complex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Location (City, State, Country)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With pin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Established Year / 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Historical period or founding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Temple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Shakti Peeth / Jyotirlinga / Vaishnav / Shaiva / Devi / Regional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Historical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2-3 paragraph factual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Major Festivals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Names, dates, and brief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Timings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Morning and evening opening / closing times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Entry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Dress code, purity norms, prohibited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Worship SOP (5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Complete step-by-step guide for this temple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References (minimum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Source type and URL or publication title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5.2  Optional / Enrichment Fields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Architecture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Structural style, tower count, unique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Donation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Types of seva / donation available and amounts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Official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URL if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Regional Script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Name in Tamil / Telugu / Hindi / Kannada / Malayalam 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GPS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Latitude and longitude for map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Puranic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Specific text and verse if 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Gallery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Min. 1 exterior photo mandatory; further images 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Audio SOP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Recorded narration per step in any supported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Video Walkthrough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Volunteer or drone-recorded temple tour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pBdr>
          <w:bottom w:color="b03a0a" w:space="5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34"/>
          <w:szCs w:val="34"/>
          <w:rtl w:val="0"/>
        </w:rPr>
        <w:t xml:space="preserve">6. Design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The visual and interaction design must reinforce the platform's encyclopedic credibility. The overall tone must be Academic + Devotional + Neutral throughout. Heavy animations, aggressive CTA buttons, and commercial aesthetics will undermine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3560"/>
        <w:tblGridChange w:id="0">
          <w:tblGrid>
            <w:gridCol w:w="2200"/>
            <w:gridCol w:w="36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Design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Guideline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Clean white (#ffffff); light grey (#f8f9fa) for sidebars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Maximizes readability; matches encyclopedic expectation globally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Typography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Serif font for headings and body; sans-serif for UI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Serif = academic credibility; associated with encyclopedias and reference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Minimalistic two-column with infobox — no gradients or decorations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Content takes priority; Wikipedia-style layout is globally trusted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Animations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None except collapsible section toggles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Avoids app-like feel that conflicts with encyclopedic 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No aggressive calls to action; donation section is text-link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Donation should feel like a service offering, not a sales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Headings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Numbered sections with thin bottom border — Wikipedia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Structural familiarity builds immediate trust with first-time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Collapsible 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SOP steps expandable; long sections collapsible on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Keeps the page readable while preserving depth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pBdr>
          <w:bottom w:color="b03a0a" w:space="5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34"/>
          <w:szCs w:val="34"/>
          <w:rtl w:val="0"/>
        </w:rPr>
        <w:t xml:space="preserve">7.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Most temple websites are unstructured, outdated, and poorly organized — built without any editorial standard. Building on a Wikipedia model delivers five compounding 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0e8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a7a2a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c8c0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1e"/>
                <w:sz w:val="22"/>
                <w:szCs w:val="22"/>
                <w:rtl w:val="0"/>
              </w:rPr>
              <w:t xml:space="preserve">High Credibility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0"/>
              </w:rPr>
              <w:t xml:space="preserve">Mandatory citations, priest-authenticated SOPs, and a verified data standard make the platform the most trustworthy temple reference available online.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0e8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a7a2a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c8c0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1e"/>
                <w:sz w:val="22"/>
                <w:szCs w:val="22"/>
                <w:rtl w:val="0"/>
              </w:rPr>
              <w:t xml:space="preserve">SEO Advantage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0"/>
              </w:rPr>
              <w:t xml:space="preserve">Wikipedia-style structured content with semantic headings, internal linking, and citation references ranks significantly higher in search than typical temple listing sites.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0e8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a7a2a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c8c0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1e"/>
                <w:sz w:val="22"/>
                <w:szCs w:val="22"/>
                <w:rtl w:val="0"/>
              </w:rPr>
              <w:t xml:space="preserve">Easy Scaling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0"/>
              </w:rPr>
              <w:t xml:space="preserve">A standardized data template and content structure means adding 100 or 1,000 new temples requires the same process — no redesign, no restructuring.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0e8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a7a2a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c8c0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1e"/>
                <w:sz w:val="22"/>
                <w:szCs w:val="22"/>
                <w:rtl w:val="0"/>
              </w:rPr>
              <w:t xml:space="preserve">Global Trust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0"/>
              </w:rPr>
              <w:t xml:space="preserve">The Wikipedia aesthetic is universally recognized as neutral and authoritative. Diaspora communities in the USA, UK, Singapore, Malaysia, and UAE will trust a platform that looks like a reference, not an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0e8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a7a2a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c8c0" w:space="0" w:sz="4" w:val="single"/>
              <w:right w:color="000000" w:space="0" w:sz="0" w:val="nil"/>
            </w:tcBorders>
            <w:shd w:fill="ffffff" w:val="clear"/>
            <w:tcMar>
              <w:top w:w="9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1e"/>
                <w:sz w:val="22"/>
                <w:szCs w:val="22"/>
                <w:rtl w:val="0"/>
              </w:rPr>
              <w:t xml:space="preserve">Archival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0"/>
              </w:rPr>
              <w:t xml:space="preserve">Documented SOP practices, historical records, and architectural notes make the platform a long-term cultural preservation resource — not just a directory.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pBdr>
          <w:bottom w:color="b03a0a" w:space="5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34"/>
          <w:szCs w:val="34"/>
          <w:rtl w:val="0"/>
        </w:rPr>
        <w:t xml:space="preserve">8. Competitive Comparison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200"/>
        <w:gridCol w:w="2000"/>
        <w:gridCol w:w="1760"/>
        <w:tblGridChange w:id="0">
          <w:tblGrid>
            <w:gridCol w:w="3400"/>
            <w:gridCol w:w="2200"/>
            <w:gridCol w:w="20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Temple Directory (CNESS)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Wikipedia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Existing Temple Sites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Structured temple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Comprehensive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Partial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Inconsistent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Architectural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Every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Major temples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Rarely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Worship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Temple-specific 5-step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Akhand Deepam Donation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Photo proof +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Very 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References /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Mandatory — min. 2 per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Multi-language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6 Indian languages + 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English-centric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English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Global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100+ global temples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Some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India-focused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SEO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Wikipedia-style = high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Dominant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Volunteer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Phase 2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Core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Archival / preservation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pBdr>
          <w:bottom w:color="b03a0a" w:space="5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34"/>
          <w:szCs w:val="34"/>
          <w:rtl w:val="0"/>
        </w:rPr>
        <w:t xml:space="preserve">9. Technology Recommendations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Recommended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React.js with Next.js — server-side rendering for SEO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Temple Search &amp;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Elasticsearch — by name, deity, state, tradition, architectural style, distance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Maps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Google Maps API — temple location pin + 50 km nearby temple radius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Payment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Razorpay (India) + Stripe (International) for donations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SOP Content CMS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Strapi or Contentful — editable by temple admins and verified contributors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Multi-language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i18n: English, Tamil, Telugu, Hindi, Kannada, Malayalam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Media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AWS S3 or Cloudflare R2 — images, audio guides, video walkthroughs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Google Sign-In + Phone OTP for Indian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Certificate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Automated PDF with devotee name, deity, date, and lamp photo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Most visited temples, SOP section engagement depth, donation conversion 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pBdr>
          <w:bottom w:color="b03a0a" w:space="5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34"/>
          <w:szCs w:val="34"/>
          <w:rtl w:val="0"/>
        </w:rPr>
        <w:t xml:space="preserve">10. Revenue Model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Donation 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Small platform fee on each Akhand Deepam or seva donation processed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Premium Temple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Temples pay for enhanced profiles, photo galleries, or featured 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Featured Temple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Sponsored placement on homepage or category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Corporate Spiritual Sponsorship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Companies sponsor Annadanam, festivals, or temple events for CSR alignment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Pilgrimage Tour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Affiliate revenue from travel and accommodation booking partners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Premium Devotee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Monthly plan: lamp monitoring, exclusive content, priority archana booking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pBdr>
          <w:bottom w:color="b03a0a" w:space="5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34"/>
          <w:szCs w:val="34"/>
          <w:rtl w:val="0"/>
        </w:rPr>
        <w:t xml:space="preserve">11. Risk Considerations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Authenticity of SOP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SOP reviewed and signed off by a verified priest before any page goes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Religious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Strict editorial guidelines; neutral encyclopedic tone enforced throughout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Donation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Real-time fund allocation display on every temple donation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Legal compliance (country-wise)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Legal review for donation regulations in India, USA, UK, Singapore, UAE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Data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Two-source verification + temple self-claim process for managed listings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Volunteer contribution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Editorial approval gate before any crowdsourced content goes live (Phase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pBdr>
          <w:bottom w:color="b03a0a" w:space="5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34"/>
          <w:szCs w:val="34"/>
          <w:rtl w:val="0"/>
        </w:rPr>
        <w:t xml:space="preserve">12. Scaling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2"/>
          <w:szCs w:val="22"/>
          <w:rtl w:val="0"/>
        </w:rPr>
        <w:t xml:space="preserve">Note: Specific timelines for all phases are to be decided by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gridCol w:w="3360"/>
        <w:tblGridChange w:id="0">
          <w:tblGrid>
            <w:gridCol w:w="2200"/>
            <w:gridCol w:w="38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Phase 0 —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5 major temples: Tirupati, Meenakshi, Kashi Vishwanath, Nataraja, Siddhivinayak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Validate infobox structure, SOP format, and end-to-end donation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Phase 1 — India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100 global temples + 1,000 Indian temples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Full info + SOP + Akhand Deepam live; verified data for every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Phase 2 —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Volunteer contribution system + editorial approval + Verification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Scalable crowdsourced pipeline with quality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Phase 3 — 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Priest-authenticated SOP uploads + devotee experience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Most trusted, community-verified worship reference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Phase 4 —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Live darshan, e-Prasad, AI temple recommender, video SOPs, audio guides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Full spiritual companion 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pBdr>
          <w:bottom w:color="b03a0a" w:space="5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34"/>
          <w:szCs w:val="34"/>
          <w:rtl w:val="0"/>
        </w:rPr>
        <w:t xml:space="preserve">13. LinkedIn Campaign — CNS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The original sample questions ('Do you like to enhance your brand?') were reworked using psychological framing. The principle: do not ask if someone wants something positive — everyone says yes. Instead, make the respondent feel the gap between where they are and where they should be. Qualified leads self-select through branching logic before seeing the email capture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13.1  Improved Campaign Question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66cc" w:space="0" w:sz="4" w:val="single"/>
              <w:left w:color="3366cc" w:space="0" w:sz="8" w:val="single"/>
              <w:bottom w:color="3366cc" w:space="0" w:sz="4" w:val="single"/>
              <w:right w:color="000000" w:space="0" w:sz="0" w:val="nil"/>
            </w:tcBorders>
            <w:shd w:fill="f4f7ff" w:val="clear"/>
            <w:tcMar>
              <w:top w:w="120.0" w:type="dxa"/>
              <w:left w:w="16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66cc"/>
                <w:sz w:val="20"/>
                <w:szCs w:val="20"/>
                <w:rtl w:val="0"/>
              </w:rPr>
              <w:t xml:space="preserve">Question 1 — Identity Trigger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1e"/>
                <w:sz w:val="22"/>
                <w:szCs w:val="22"/>
                <w:rtl w:val="0"/>
              </w:rPr>
              <w:t xml:space="preserve">Would you like your organization to be recognized as a Trust-Centered Brand?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Options: Yes, tell me more  /  Maybe  /  Not right 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Logic: If 'Yes' → proceed to Q2. Psychology: frames certification as identity. People protect and invest in their identity.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66cc" w:space="0" w:sz="4" w:val="single"/>
              <w:left w:color="3366cc" w:space="0" w:sz="8" w:val="single"/>
              <w:bottom w:color="3366cc" w:space="0" w:sz="4" w:val="single"/>
              <w:right w:color="000000" w:space="0" w:sz="0" w:val="nil"/>
            </w:tcBorders>
            <w:shd w:fill="f4f7ff" w:val="clear"/>
            <w:tcMar>
              <w:top w:w="120.0" w:type="dxa"/>
              <w:left w:w="16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66cc"/>
                <w:sz w:val="20"/>
                <w:szCs w:val="20"/>
                <w:rtl w:val="0"/>
              </w:rPr>
              <w:t xml:space="preserve">Question 2 — Pain Point Reveal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1e"/>
                <w:sz w:val="22"/>
                <w:szCs w:val="22"/>
                <w:rtl w:val="0"/>
              </w:rPr>
              <w:t xml:space="preserve">Do you believe your customers fully trust your organization right now?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Options: Yes, completely  /  Not fully  /  We want to improve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Logic: If 'Not fully' or 'We want to improve' → proceed to Q3. Psychology: reveals the gap without accusation.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66cc" w:space="0" w:sz="4" w:val="single"/>
              <w:left w:color="3366cc" w:space="0" w:sz="8" w:val="single"/>
              <w:bottom w:color="3366cc" w:space="0" w:sz="4" w:val="single"/>
              <w:right w:color="000000" w:space="0" w:sz="0" w:val="nil"/>
            </w:tcBorders>
            <w:shd w:fill="f4f7ff" w:val="clear"/>
            <w:tcMar>
              <w:top w:w="120.0" w:type="dxa"/>
              <w:left w:w="16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66cc"/>
                <w:sz w:val="20"/>
                <w:szCs w:val="20"/>
                <w:rtl w:val="0"/>
              </w:rPr>
              <w:t xml:space="preserve">Question 3 — Investment Readiness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1e"/>
                <w:sz w:val="22"/>
                <w:szCs w:val="22"/>
                <w:rtl w:val="0"/>
              </w:rPr>
              <w:t xml:space="preserve">Would a globally recognized ethical certification help you attract more conscious customers and build lasting credibility?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Options: Yes, absolutely  /  Possibly  /  Tell me more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Logic: If 'Yes' or 'Possibly' → show email capture form: 'We will send you the full CNS Certification guide'. Psychology: 'globally recognized' adds authority; 'conscious customers' = premium positioning.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13.2  Campaign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Lead with identity, not features. Sell what the certification makes the organization, not what it does.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Use branching logic. Only qualified leads — those who engage past Q1 — see the email capture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Keep questions short and scannable. LinkedIn polls see high drop-off after 3 words per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Follow up with social proof, not a sales pitch — a brief case study or testimonial.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A/B test the opening question across 2 versions before full rollout.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pBdr>
          <w:bottom w:color="b03a0a" w:space="5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34"/>
          <w:szCs w:val="34"/>
          <w:rtl w:val="0"/>
        </w:rPr>
        <w:t xml:space="preserve">14. Viral B2C Video Strategy — CNS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The strategy is not to sell a certification — it is to sell a movement. People do not sign up for products. They sign up for identity, belonging, and belief.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14.1  Strategic Principle — Sell Identity, Not the Product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Wrong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Right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'Get certified today'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'Join the businesses that lead with conscience'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'Improve your brand'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'The future belongs to ethical brands'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'CNS Certification features'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'What if profit was not the only measure of success?'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Product-led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Movement-led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14.2  Video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90.0" w:type="dxa"/>
              <w:left w:w="14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Video 1 — The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03a0a" w:space="0" w:sz="4" w:val="single"/>
              <w:bottom w:color="d0c8c0" w:space="0" w:sz="4" w:val="single"/>
              <w:right w:color="000000" w:space="0" w:sz="0" w:val="nil"/>
            </w:tcBorders>
            <w:shd w:fill="fef0e8" w:val="clear"/>
            <w:tcMar>
              <w:top w:w="90.0" w:type="dxa"/>
              <w:left w:w="14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b03a0a"/>
                <w:sz w:val="22"/>
                <w:szCs w:val="22"/>
                <w:rtl w:val="0"/>
              </w:rPr>
              <w:t xml:space="preserve">"What if businesses cared about consciousness more than profit?"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0"/>
              </w:rPr>
              <w:t xml:space="preserve">30-second emotional montage of business decisions — hiring, sourcing, pricing — narrated by a founder's voice. Ends with: 'Some businesses already do. Are you one of them?'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90.0" w:type="dxa"/>
              <w:left w:w="14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Video 2 — The Social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03a0a" w:space="0" w:sz="4" w:val="single"/>
              <w:bottom w:color="d0c8c0" w:space="0" w:sz="4" w:val="single"/>
              <w:right w:color="000000" w:space="0" w:sz="0" w:val="nil"/>
            </w:tcBorders>
            <w:shd w:fill="fef0e8" w:val="clear"/>
            <w:tcMar>
              <w:top w:w="90.0" w:type="dxa"/>
              <w:left w:w="14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b03a0a"/>
                <w:sz w:val="22"/>
                <w:szCs w:val="22"/>
                <w:rtl w:val="0"/>
              </w:rPr>
              <w:t xml:space="preserve">"Would you buy from a company that is spiritually certified?"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0"/>
              </w:rPr>
              <w:t xml:space="preserve">Man-on-street format. Real customers answering. Most say yes. Cut to: 'Then why do so few businesses carry one?' Ends with the CNS logo.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90.0" w:type="dxa"/>
              <w:left w:w="14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Video 3 — The 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03a0a" w:space="0" w:sz="4" w:val="single"/>
              <w:bottom w:color="d0c8c0" w:space="0" w:sz="4" w:val="single"/>
              <w:right w:color="000000" w:space="0" w:sz="0" w:val="nil"/>
            </w:tcBorders>
            <w:shd w:fill="fef0e8" w:val="clear"/>
            <w:tcMar>
              <w:top w:w="90.0" w:type="dxa"/>
              <w:left w:w="14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b03a0a"/>
                <w:sz w:val="22"/>
                <w:szCs w:val="22"/>
                <w:rtl w:val="0"/>
              </w:rPr>
              <w:t xml:space="preserve">"The future belongs to ethical brands."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0"/>
              </w:rPr>
              <w:t xml:space="preserve">Montage of conscious businesses. Voice-over: 'A new standard is rising. CNESS Certification is your invitation.'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90.0" w:type="dxa"/>
              <w:left w:w="14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Video 4 — The Personal Story (Most Shareable)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03a0a" w:space="0" w:sz="4" w:val="single"/>
              <w:bottom w:color="d0c8c0" w:space="0" w:sz="4" w:val="single"/>
              <w:right w:color="000000" w:space="0" w:sz="0" w:val="nil"/>
            </w:tcBorders>
            <w:shd w:fill="fef0e8" w:val="clear"/>
            <w:tcMar>
              <w:top w:w="90.0" w:type="dxa"/>
              <w:left w:w="14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b03a0a"/>
                <w:sz w:val="22"/>
                <w:szCs w:val="22"/>
                <w:rtl w:val="0"/>
              </w:rPr>
              <w:t xml:space="preserve">"I almost built the wrong company."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1"/>
                <w:szCs w:val="21"/>
                <w:rtl w:val="0"/>
              </w:rPr>
              <w:t xml:space="preserve">Authentic, unscripted founder testimonial about why CNS Certification changed the way they operate. No script. No polish. Highest shareability format.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26"/>
          <w:szCs w:val="26"/>
          <w:rtl w:val="0"/>
        </w:rPr>
        <w:t xml:space="preserve">14.3  Distribution Strategy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gridCol w:w="3360"/>
        <w:tblGridChange w:id="0">
          <w:tblGrid>
            <w:gridCol w:w="2200"/>
            <w:gridCol w:w="38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b03a0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60-second version + caption with the poll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B2B lead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Instagram Reels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15-30 second hook clip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B2C awareness and shares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YouTube Shorts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30-second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Discoverability and SEO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Email Newsletter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Thumbnail with link to full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Existing audience 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CNS.io 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Full 90-second brand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1e"/>
                <w:sz w:val="20"/>
                <w:szCs w:val="20"/>
                <w:rtl w:val="0"/>
              </w:rPr>
              <w:t xml:space="preserve">Landing page conversion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pBdr>
          <w:bottom w:color="b03a0a" w:space="5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03a0a"/>
          <w:sz w:val="34"/>
          <w:szCs w:val="34"/>
          <w:rtl w:val="0"/>
        </w:rPr>
        <w:t xml:space="preserve">Appendix — Sample Temple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The following is a fully completed sample entry for Sri Meenakshi Amman Temple, Madurai — demonstrating how all fields, the infobox structure, and the SOP map to a real temple.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03a0a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Sri Meenakshi Amman Temple  |  Madurai, Tamil Nadu,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Official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Arulmigu Meenakshi Sundareswarar Temple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Presiding Deities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Goddess Meenakshi (Parvati) &amp; Lord Sundareswarar (Shiva)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Madurai, Tamil Nadu,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Established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6th Century CE; current structure — Nayak period, 17th Century 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Temple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Shakti Peeth / Dravidian architectural tradition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Architectural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Dravidian — 14 Gopurams (towers); tallest tower at 52 metres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Governing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HR &amp; CE Department, Government of Tamil Nadu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Timings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5:00 AM - 12:30 PM  |  4:00 PM - 9:30 PM (closed midday for abhishekam)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Dress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Men: dhoti or formal trousers. Women: saree or salwar kameez. No shorts or sleeveless.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Darshan SOP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1e1e"/>
                <w:sz w:val="20"/>
                <w:szCs w:val="20"/>
                <w:rtl w:val="0"/>
              </w:rPr>
              <w:t xml:space="preserve">East Gopuram → Ganesha Shrine → Murugan Shrine → Goddess Meenakshi → Lord Sundareswarar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Pradakshina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Clockwise. Recommended: 3 rounds of the main sanctum + 1 round of the outer corridor.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Theertham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Receive with right hand, cupped. Bring hand to eyes before drinking.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Akhand Deepam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Daily Rs 51  |  Weekly Rs 251  |  Monthly Rs 751 — Photo proof sent via WhatsApp on the day of lighting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Nearest Transit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Madurai Junction Railway Station — 2 km  |  Madurai Airport — 12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Official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maduraimeenakshi.hrce.tn.gov.in  |  +91-452-2342760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ef0e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3a0a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8c0" w:space="0" w:sz="4" w:val="single"/>
              <w:left w:color="d0c8c0" w:space="0" w:sz="4" w:val="single"/>
              <w:bottom w:color="d0c8c0" w:space="0" w:sz="4" w:val="single"/>
              <w:right w:color="d0c8c0" w:space="0" w:sz="4" w:val="single"/>
            </w:tcBorders>
            <w:shd w:fill="f8f9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20"/>
                <w:szCs w:val="20"/>
                <w:rtl w:val="0"/>
              </w:rPr>
              <w:t xml:space="preserve">1. HR &amp; CE Department records, Tamil Nadu  |  2. Kanda Puranam  |  3. Thirumurugatrupadai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color="b03a0a" w:space="8" w:sz="4" w:val="single"/>
        </w:pBdr>
        <w:spacing w:after="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Temple Directory — Product Analysis &amp; Architecture  |  Nimisha Ekka  |  CNESS Inc.  |  Confidential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5">
    <w:pPr>
      <w:pBdr>
        <w:top w:color="d0c8c0" w:space="6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Prepared by Nimisha Ekka  |  Collaborator: Meena Franks  |  CNESS Inc.  |  February 2026  |  Page </w:t>
    </w:r>
    <w:r w:rsidDel="00000000" w:rsidR="00000000" w:rsidRPr="00000000"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pBdr>
        <w:bottom w:color="b03a0a" w:space="6" w:sz="4" w:val="single"/>
      </w:pBdr>
      <w:spacing w:after="100" w:before="0" w:lineRule="auto"/>
      <w:rPr/>
    </w:pPr>
    <w:r w:rsidDel="00000000" w:rsidR="00000000" w:rsidRPr="00000000">
      <w:rPr>
        <w:rFonts w:ascii="Arial" w:cs="Arial" w:eastAsia="Arial" w:hAnsi="Arial"/>
        <w:color w:val="444444"/>
        <w:sz w:val="18"/>
        <w:szCs w:val="18"/>
        <w:rtl w:val="0"/>
      </w:rPr>
      <w:t xml:space="preserve">Temple Directory — Product Analysis &amp; Architecture</w:t>
    </w: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  |  CNESS Inc.  |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1e1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b03a0a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1e1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9a6c0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1e1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