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Temple Directory MVP</w:t>
      </w:r>
    </w:p>
    <w:p>
      <w:r>
        <w:t>Product scope and two category access model</w:t>
      </w:r>
    </w:p>
    <w:p>
      <w:r>
        <w:t>Version 1.0  |  12 October 2026</w:t>
      </w:r>
    </w:p>
    <w:p>
      <w:pPr>
        <w:pStyle w:val="Heading1"/>
      </w:pPr>
      <w:r>
        <w:t>1 Purpose and account model</w:t>
      </w:r>
    </w:p>
    <w:p>
      <w:r>
        <w:t>Build a public temple directory where anyone can discover and share temple information, and registered members can submit new temples, sources, corrections and practices. The MVP uses only two account categories: Member and Admin. Admin review controls every public update.</w:t>
      </w:r>
    </w:p>
    <w:p>
      <w:r>
        <w:t>Keep registration simple: name, email and authentication. Every public sign-up becomes a Member. Admin accounts are assigned through a protected internal process; Admin is never a sign-up option. Visitors can browse and share without an account.</w:t>
      </w:r>
    </w:p>
    <w:tbl>
      <w:tblPr>
        <w:tblW w:type="auto" w:w="0"/>
        <w:jc w:val="center"/>
        <w:tblLayout w:type="fixed"/>
        <w:tblLook w:firstColumn="1" w:firstRow="1" w:lastColumn="0" w:lastRow="0" w:noHBand="0" w:noVBand="1" w:val="04A0"/>
      </w:tblPr>
      <w:tblGrid>
        <w:gridCol w:w="1656"/>
        <w:gridCol w:w="8424"/>
      </w:tblGrid>
      <w:tr>
        <w:trPr>
          <w:tblHeade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Category</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Responsibilities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Member</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Submit temples, source links, images and proposed changes; save drafts; track submissions and corrections.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Admin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Review evidence; resolve duplicates; approve or return submissions; publish revisions; manage users and bulk imports.</w:t>
            </w:r>
          </w:p>
        </w:tc>
      </w:tr>
    </w:tbl>
    <w:p>
      <w:pPr>
        <w:spacing w:after="0"/>
      </w:pPr>
    </w:p>
    <w:p>
      <w:pPr>
        <w:pStyle w:val="Heading2"/>
      </w:pPr>
      <w:r>
        <w:t>How the previous six roles are simplified</w:t>
      </w:r>
    </w:p>
    <w:p>
      <w:r>
        <w:t>Devotee and Contributor become Member. Temple Management, Priest and Seva Coordinator also use Member accounts. Their relationship to a specific temple is optional profile information, not a separate login category or permission level. Admin remains Admin.</w:t>
      </w:r>
    </w:p>
    <w:p>
      <w:r>
        <w:t>A member may state “I represent this temple” or “I am a priest at this temple” and submit supporting evidence. Admin can confirm that affiliation for the relevant temple. Confirmation identifies the source; it does not allow direct publishing or make every submitted claim verified.</w:t>
      </w:r>
    </w:p>
    <w:p>
      <w:pPr>
        <w:pStyle w:val="Heading2"/>
      </w:pPr>
      <w:r>
        <w:t>Launch boundary</w:t>
      </w:r>
    </w:p>
    <w:p>
      <w:r>
        <w:t>Start by migrating the existing 63 temple records and testing the full workflow. Expand through a reviewed pilot of 1,000 candidate records before larger imports. The 44 lakh figure remains a long-term planning assumption, not a verified census or MVP delivery commitment.</w:t>
      </w:r>
    </w:p>
    <w:p>
      <w:r>
        <w:br w:type="page"/>
      </w:r>
    </w:p>
    <w:p>
      <w:pPr>
        <w:pStyle w:val="Heading1"/>
      </w:pPr>
      <w:r>
        <w:t>2 Who can do what</w:t>
      </w:r>
    </w:p>
    <w:tbl>
      <w:tblPr>
        <w:tblW w:type="auto" w:w="0"/>
        <w:jc w:val="center"/>
        <w:tblLayout w:type="fixed"/>
        <w:tblLook w:firstColumn="1" w:firstRow="1" w:lastColumn="0" w:lastRow="0" w:noHBand="0" w:noVBand="1" w:val="04A0"/>
      </w:tblPr>
      <w:tblGrid>
        <w:gridCol w:w="4464"/>
        <w:gridCol w:w="2880"/>
        <w:gridCol w:w="2736"/>
      </w:tblGrid>
      <w:tr>
        <w:trPr>
          <w:tblHeade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Action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Member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Admin</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Browse and share published pages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Yes; also available without login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Yes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Submit a new temple or external source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Yes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Yes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Suggest an edit or correction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Yes; proposal only</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Review and apply</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Submit worship or community practices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Yes; with evidence or suggestion label</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Review evidence and publish</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Upload temple photographs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Yes; moderated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Moderate and publish</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Edit submitted content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Own drafts and returned submissions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Review submitted versions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Change a live temple page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Submit a proposed revision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Publish an approved revision</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Confirm temple affiliation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Request with supporting evidence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Confirm or revoke</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Import or export directory spreadsheets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No; submit a file for review</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Run staged imports and exports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Approve content or appoint admins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No</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Protected admin access</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Suspend users and inspect audit logs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No</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Yes</w:t>
            </w:r>
          </w:p>
        </w:tc>
      </w:tr>
    </w:tbl>
    <w:p>
      <w:pPr>
        <w:spacing w:after="0"/>
      </w:pPr>
    </w:p>
    <w:p>
      <w:pPr>
        <w:pStyle w:val="Heading2"/>
      </w:pPr>
      <w:r>
        <w:t>Permission rules</w:t>
      </w:r>
    </w:p>
    <w:p>
      <w:r>
        <w:t>Members can modify only their own drafts and returned submissions. Submitting a proposal freezes that version for review. Members cannot approve their own information, edit another person’s account or expose private affiliation documents.</w:t>
      </w:r>
    </w:p>
    <w:p>
      <w:r>
        <w:t>Admin publication and subject verification are separate decisions. A priest’s documented confirmation can support ritual guidance; management can support operational details. An admin records the evidence and decision rather than treating moderation as religious authority.</w:t>
      </w:r>
    </w:p>
    <w:p>
      <w:pPr>
        <w:pStyle w:val="Heading2"/>
      </w:pPr>
      <w:r>
        <w:t>No additional workspaces at launch</w:t>
      </w:r>
    </w:p>
    <w:p>
      <w:r>
        <w:t>Use one Member workspace for drafts, submissions, corrections and temple affiliations, and one Admin workspace for review queues, imports and users. Temple ownership or affiliation must never block another member from submitting a correction.</w:t>
      </w:r>
    </w:p>
    <w:p>
      <w:r>
        <w:br w:type="page"/>
      </w:r>
    </w:p>
    <w:p>
      <w:pPr>
        <w:pStyle w:val="Heading1"/>
      </w:pPr>
      <w:r>
        <w:t>3 Essential MVP features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Module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MVP requirement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Discover temples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Search name and locality; filter by state, district and deity; paginated results.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Temple profile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Identity, location, deity, visiting details, history, practices, media and references; show only available sections.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Simple contribution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Add manually or share an existing source; save a draft; preview and submit.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Sources and embeds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Source cards with title, provider and original link; approved YouTube embeds and map links; unsupported providers use links.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Practices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Worship, pradakshina, etiquette, cleanliness, prasadam and seva information with evidence labels.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Sharing</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Share the published temple URL or section link; device sharing where supported, with copy link fallback and social preview metadata.</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Member workspace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My drafts, submission status, requested changes and corrections; optional affiliation request.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Admin console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Pending queue, field comparison, evidence review, duplicate handling, user management and audit history.</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Import and export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Admin CSV or Excel staging, validation errors, duplicate candidates and explicit approval before publication.</w:t>
            </w:r>
          </w:p>
        </w:tc>
      </w:tr>
    </w:tbl>
    <w:p>
      <w:pPr>
        <w:spacing w:after="0"/>
      </w:pPr>
    </w:p>
    <w:p>
      <w:pPr>
        <w:pStyle w:val="Heading2"/>
      </w:pPr>
      <w:r>
        <w:t>Practices and participation</w:t>
      </w:r>
    </w:p>
    <w:p>
      <w:r>
        <w:t>Each practice records category, instruction, temple, source, contributor, review status and last checked date. Display “Temple confirmed”, “General guidance” or “Community suggestion” at item level. Community suggestions appear only after moderation and remain visibly identified.</w:t>
      </w:r>
    </w:p>
    <w:p>
      <w:r>
        <w:t>General guidance must not automatically become an official temple rule. Temple-specific ritual directions require an appropriate documented source or priest confirmation. If confirmation is absent, keep the claim pending or omit it from the official instructions.</w:t>
      </w:r>
    </w:p>
    <w:p>
      <w:r>
        <w:t>For prasadam and seva, the MVP publishes descriptive details such as availability, timings, contact links and permitted participation. Volunteer registration, attendance, capacity management and calendar booking are deferred.</w:t>
      </w:r>
    </w:p>
    <w:p>
      <w:r>
        <w:br w:type="page"/>
      </w:r>
    </w:p>
    <w:p>
      <w:pPr>
        <w:pStyle w:val="Heading1"/>
      </w:pPr>
      <w:r>
        <w:t>4 Easy input and controlled publication</w:t>
      </w:r>
    </w:p>
    <w:p>
      <w:pPr>
        <w:pStyle w:val="Heading2"/>
      </w:pPr>
      <w:r>
        <w:t>Manual entry</w:t>
      </w:r>
    </w:p>
    <w:p>
      <w:r>
        <w:t>Require only temple name, state, district, locality or address, and at least one source or first-hand observation note. Capture contributor identity automatically. Deity, tradition, coordinates, contact information, photographs and a short description are optional; unknown values remain empty.</w:t>
      </w:r>
    </w:p>
    <w:p>
      <w:r>
        <w:t>Use four short steps: identify temple, add available details, attach evidence, preview and submit. Show possible existing temples before creating a new record. Later contributions enrich the same temple ID. The existing 153-field schema can remain as an advanced structure without becoming a mandatory public form.</w:t>
      </w:r>
    </w:p>
    <w:p>
      <w:pPr>
        <w:pStyle w:val="Heading2"/>
      </w:pPr>
      <w:r>
        <w:t>Share an existing source</w:t>
      </w:r>
    </w:p>
    <w:p>
      <w:r>
        <w:t>A member pastes a URL, chooses an existing temple or proposes a new one, and states what the source supports. They can also upload a PDF or image as evidence. Source-only contributions are valid: do not require the member to transcribe the entire page.</w:t>
      </w:r>
    </w:p>
    <w:p>
      <w:r>
        <w:t>For the MVP, automatically recognize supported provider URLs and show a preview. Arbitrary website extraction, scanned PDF OCR and video transcription are later features. Any extracted title or suggested field is a draft for review, never an automatically verified fact.</w:t>
      </w:r>
    </w:p>
    <w:p>
      <w:r>
        <w:t>Store the source URL or file, title, contributor, date, supported fields, rights or attribution information and verification decision. External links work even when extraction or embedding is unavailable. Embed only supported providers through controlled components; never accept pasted scripts or arbitrary iframe HTML.</w:t>
      </w:r>
    </w:p>
    <w:p>
      <w:pPr>
        <w:pStyle w:val="Heading2"/>
      </w:pPr>
      <w:r>
        <w:t>Submission and review workflow</w:t>
      </w:r>
    </w:p>
    <w:p>
      <w:r>
        <w:t>Draft → Submitted → Under review → Approved and published, Changes requested, or Rejected. Changes requested returns the proposal to its author for revision. Rejected submissions retain a reason in the member’s workspace. Source-only submissions may be attached to an existing temple without creating a new page.</w:t>
      </w:r>
    </w:p>
    <w:p>
      <w:r>
        <w:t>Admin compares existing and proposed values, checks sources and possible duplicates, then publishes the accepted fields as one revision. Pending changes never replace the live version. Keep previous versions, reviewer identity, decision and timestamps; allow admin rollback.</w:t>
      </w:r>
    </w:p>
    <w:p>
      <w:pPr>
        <w:pStyle w:val="Heading2"/>
      </w:pPr>
      <w:r>
        <w:t>Publication eligibility</w:t>
      </w:r>
    </w:p>
    <w:p>
      <w:r>
        <w:t>A basic listing needs a usable name and location, a traceable source or checked observation, and duplicate review. It may publish with “Basic listing” and field-specific confidence labels. Historical and ritual claims need their own evidence; publishing a record does not verify every field.</w:t>
      </w:r>
    </w:p>
    <w:p>
      <w:pPr>
        <w:pStyle w:val="Heading2"/>
      </w:pPr>
      <w:r>
        <w:t>Bulk intake</w:t>
      </w:r>
    </w:p>
    <w:p>
      <w:r>
        <w:t>Admin uploads a template, validates rows, reviews duplicate candidates and publishes selected eligible entries. Report row errors and support safe retries without creating repeated records. Do not auto-merge temples by name alone; compare location, aliases, deity and available evidence.</w:t>
      </w:r>
    </w:p>
    <w:p>
      <w:r>
        <w:br w:type="page"/>
      </w:r>
    </w:p>
    <w:p>
      <w:pPr>
        <w:pStyle w:val="Heading1"/>
      </w:pPr>
      <w:r>
        <w:t>5 Build plan and release checks</w:t>
      </w:r>
    </w:p>
    <w:p>
      <w:pPr>
        <w:pStyle w:val="Heading2"/>
      </w:pPr>
      <w:r>
        <w:t>Screens to design</w:t>
      </w:r>
    </w:p>
    <w:p>
      <w:r>
        <w:t>Public: Home and search results, temple detail, and sign-in. Member: Add or improve a temple, source or file preview, and My contributions. Admin: Review queue, submission comparison, import preview and user management. Use section links within the temple page for practices and references.</w:t>
      </w:r>
    </w:p>
    <w:p>
      <w:pPr>
        <w:pStyle w:val="Heading2"/>
      </w:pPr>
      <w:r>
        <w:t>Data and implementation</w:t>
      </w:r>
    </w:p>
    <w:p>
      <w:r>
        <w:t>Retain existing domain fields, source IDs and revisions during migration. Store temples, submissions, sources, practices, users, affiliations and review history as linked records. Use stable temple IDs and preserve existing public links. Store uploaded files separately with controlled access.</w:t>
      </w:r>
    </w:p>
    <w:p>
      <w:r>
        <w:t>Use database-backed persistence for the shared application; choose PostgreSQL with geospatial support if nearby discovery is planned. Keep bulk processing in resumable jobs. Authentication, upload checks, rate limits, protected review actions and backups are release requirements. Restrict server URL fetching to controlled adapters with network protections.</w:t>
      </w:r>
    </w:p>
    <w:p>
      <w:pPr>
        <w:pStyle w:val="Heading2"/>
      </w:pPr>
      <w:r>
        <w:t>Delivery sequence</w:t>
      </w:r>
    </w:p>
    <w:p>
      <w:r>
        <w:t>First implement the two account categories, migrate the 63 records and preserve provenance. Next build simple contributions, source submissions and admin review. Then add practices, sharing and moderated images. Finally test staged spreadsheet imports and the 1,000-record pilot before wider rollout.</w:t>
      </w:r>
    </w:p>
    <w:p>
      <w:pPr>
        <w:pStyle w:val="Heading2"/>
      </w:pPr>
      <w:r>
        <w:t>Acceptance checks</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Check</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line="245" w:lineRule="auto"/>
            </w:pPr>
            <w:r>
              <w:rPr>
                <w:b/>
                <w:sz w:val="21"/>
              </w:rPr>
              <w:t>Required outcome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Access control</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A Member cannot publish, approve, run imports or access another member’s private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Contribution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Manual and source-only submissions work; incomplete enrichment fields do not block a valid basic proposal.</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Review</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Pending values stay private; approval publishes accepted changes; rejection and return show a reason.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Evidence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Published claims retain source and status; affiliation confirmation does not verify unrelated claims.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Sharing and embeds</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Links open the live page and correct section; unsupported embeds become external links.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Migration and imports</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40" w:line="245" w:lineRule="auto"/>
            </w:pPr>
            <w:r>
              <w:rPr>
                <w:b w:val="0"/>
                <w:sz w:val="21"/>
              </w:rPr>
              <w:t>All 63 original records are accounted for; sources and statuses survive; repeated import jobs do not duplicate records.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Operations</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b w:val="0"/>
                <w:sz w:val="21"/>
              </w:rPr>
              <w:t>Test backup restoration, upload rejection, user suspension and publication rollback.</w:t>
            </w:r>
          </w:p>
        </w:tc>
      </w:tr>
    </w:tbl>
    <w:p>
      <w:pPr>
        <w:spacing w:after="0"/>
      </w:pPr>
    </w:p>
    <w:p>
      <w:pPr>
        <w:pStyle w:val="Heading2"/>
      </w:pPr>
      <w:r>
        <w:t>Deferred beyond the MVP</w:t>
      </w:r>
    </w:p>
    <w:p>
      <w:r>
        <w:t>Separate priest, management or coordinator portals; self-publishing privileges; volunteer booking and calendars; donations; notifications; audio; national map discovery; automatic extraction from every website; and comprehensive translation workflows. Preserve Tamil and other original-language text from launch, but do not promise reviewed translations in every language.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 Directory MVP</dc:title>
  <dc:subject>Two category account model and MVP requirements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