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4477" w14:textId="10506EC4" w:rsidR="001A5A4C" w:rsidRDefault="00BD31B9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  <w:rPr>
          <w:i/>
          <w:sz w:val="16"/>
          <w:szCs w:val="16"/>
        </w:rPr>
      </w:pPr>
      <w:r>
        <w:rPr>
          <w:b/>
          <w:bCs w:val="0"/>
          <w:color w:val="D9272E"/>
          <w:sz w:val="24"/>
        </w:rPr>
        <w:t xml:space="preserve">Assessment </w:t>
      </w:r>
      <w:r w:rsidR="00EB713F">
        <w:rPr>
          <w:b/>
          <w:bCs w:val="0"/>
          <w:color w:val="D9272E"/>
          <w:sz w:val="24"/>
        </w:rPr>
        <w:t xml:space="preserve">1 </w:t>
      </w:r>
      <w:r>
        <w:rPr>
          <w:b/>
          <w:bCs w:val="0"/>
          <w:color w:val="D9272E"/>
          <w:sz w:val="24"/>
        </w:rPr>
        <w:t xml:space="preserve"> </w:t>
      </w:r>
    </w:p>
    <w:p w14:paraId="5CAE2EA6" w14:textId="77777777" w:rsidR="009C2924" w:rsidRPr="009C2924" w:rsidRDefault="009C2924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</w:p>
    <w:p w14:paraId="03BB4478" w14:textId="2B8EC478" w:rsidR="001A5A4C" w:rsidRPr="00805706" w:rsidRDefault="00BD31B9" w:rsidP="00805706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bCs w:val="0"/>
          <w:color w:val="D9272E"/>
          <w:sz w:val="24"/>
        </w:rPr>
      </w:pPr>
      <w:r>
        <w:rPr>
          <w:b/>
          <w:bCs w:val="0"/>
          <w:color w:val="D9272E"/>
          <w:sz w:val="24"/>
        </w:rPr>
        <w:t>My group consists of the following members</w:t>
      </w:r>
      <w:r w:rsidR="001A5A4C" w:rsidRPr="00805706">
        <w:rPr>
          <w:b/>
          <w:bCs w:val="0"/>
          <w:color w:val="D9272E"/>
          <w:sz w:val="24"/>
        </w:rPr>
        <w:t>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7B" w14:textId="77777777" w:rsidTr="00C55CFF">
        <w:trPr>
          <w:trHeight w:val="1501"/>
        </w:trPr>
        <w:tc>
          <w:tcPr>
            <w:tcW w:w="10093" w:type="dxa"/>
            <w:shd w:val="clear" w:color="auto" w:fill="auto"/>
          </w:tcPr>
          <w:p w14:paraId="0BBE3163" w14:textId="5D47E9AD" w:rsidR="00D26540" w:rsidRPr="00C4258E" w:rsidRDefault="00D26540" w:rsidP="00C4258E">
            <w:pPr>
              <w:rPr>
                <w:i/>
              </w:rPr>
            </w:pPr>
          </w:p>
          <w:p w14:paraId="03BB447A" w14:textId="26DC410B" w:rsidR="00EF58C6" w:rsidRPr="00F93920" w:rsidRDefault="00EF58C6" w:rsidP="00900B5D"/>
        </w:tc>
      </w:tr>
    </w:tbl>
    <w:p w14:paraId="03BB447C" w14:textId="11D9D173" w:rsidR="00561432" w:rsidRPr="00805706" w:rsidRDefault="00EB713F" w:rsidP="001A5A4C">
      <w:pPr>
        <w:spacing w:before="120" w:after="120"/>
        <w:rPr>
          <w:b/>
          <w:bCs w:val="0"/>
          <w:color w:val="D9272E"/>
          <w:sz w:val="24"/>
        </w:rPr>
      </w:pPr>
      <w:r>
        <w:rPr>
          <w:b/>
          <w:bCs w:val="0"/>
          <w:color w:val="D9272E"/>
          <w:sz w:val="24"/>
        </w:rPr>
        <w:t xml:space="preserve">   Task-1 </w:t>
      </w:r>
      <w:r w:rsidRPr="00EB713F">
        <w:rPr>
          <w:b/>
          <w:bCs w:val="0"/>
          <w:color w:val="D9272E"/>
          <w:sz w:val="24"/>
        </w:rPr>
        <w:t>Project Introduction and Overview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81" w14:textId="77777777" w:rsidTr="00BD31B9">
        <w:trPr>
          <w:trHeight w:val="1455"/>
        </w:trPr>
        <w:tc>
          <w:tcPr>
            <w:tcW w:w="10093" w:type="dxa"/>
            <w:shd w:val="clear" w:color="auto" w:fill="auto"/>
          </w:tcPr>
          <w:p w14:paraId="7FC80D63" w14:textId="77777777" w:rsidR="00EA6CA7" w:rsidRPr="00CC45E8" w:rsidRDefault="00EA6CA7" w:rsidP="00EA6CA7">
            <w:pPr>
              <w:rPr>
                <w:rFonts w:ascii="Calibri" w:hAnsi="Calibri" w:cs="Calibri"/>
                <w:szCs w:val="22"/>
              </w:rPr>
            </w:pPr>
            <w:proofErr w:type="gramStart"/>
            <w:r w:rsidRPr="00CC45E8">
              <w:rPr>
                <w:rFonts w:ascii="Calibri" w:hAnsi="Calibri" w:cs="Calibri"/>
                <w:szCs w:val="22"/>
              </w:rPr>
              <w:t>Task :</w:t>
            </w:r>
            <w:proofErr w:type="gramEnd"/>
            <w:r w:rsidRPr="00CC45E8">
              <w:rPr>
                <w:rFonts w:ascii="Calibri" w:hAnsi="Calibri" w:cs="Calibri"/>
                <w:szCs w:val="22"/>
              </w:rPr>
              <w:t xml:space="preserve"> Provide a brief yet comprehensive introduction to the assigned project. Include the project title, background context, purpose, functional and non-functional requirements, and objectives. This task evaluates your grasp of the project's context, goals, and requirements, as well as your communication skills in conveying essential project details effectively.</w:t>
            </w:r>
          </w:p>
          <w:p w14:paraId="38B68221" w14:textId="77777777" w:rsidR="00EA6CA7" w:rsidRPr="00CC45E8" w:rsidRDefault="00EA6CA7" w:rsidP="00EA6CA7">
            <w:pPr>
              <w:rPr>
                <w:rFonts w:ascii="Calibri" w:hAnsi="Calibri" w:cs="Calibri"/>
                <w:szCs w:val="22"/>
              </w:rPr>
            </w:pPr>
            <w:r w:rsidRPr="00CC45E8">
              <w:rPr>
                <w:rFonts w:ascii="Calibri" w:hAnsi="Calibri" w:cs="Calibri"/>
                <w:szCs w:val="22"/>
              </w:rPr>
              <w:t>Guidelines: Keep the introduction concise while ensuring all key aspects of the project are covered, offering a clear understanding to the reader.</w:t>
            </w:r>
          </w:p>
          <w:p w14:paraId="4CAB0CDF" w14:textId="77777777" w:rsidR="00EA6CA7" w:rsidRPr="00CC45E8" w:rsidRDefault="00EA6CA7" w:rsidP="00EA6CA7">
            <w:pPr>
              <w:rPr>
                <w:rFonts w:ascii="Calibri" w:hAnsi="Calibri" w:cs="Calibri"/>
                <w:szCs w:val="22"/>
              </w:rPr>
            </w:pPr>
            <w:r w:rsidRPr="00CC45E8">
              <w:rPr>
                <w:rFonts w:ascii="Calibri" w:hAnsi="Calibri" w:cs="Calibri"/>
                <w:b/>
                <w:i/>
                <w:iCs/>
                <w:szCs w:val="22"/>
              </w:rPr>
              <w:t>Element: 1.4 Determine specification from which website was developed. </w:t>
            </w:r>
          </w:p>
          <w:p w14:paraId="6DFF5BAC" w14:textId="77777777" w:rsidR="001C598C" w:rsidRDefault="001C598C" w:rsidP="00BD31B9"/>
          <w:p w14:paraId="7E40E171" w14:textId="77777777" w:rsidR="00EB713F" w:rsidRDefault="00EB713F" w:rsidP="00BD31B9"/>
          <w:p w14:paraId="4D418291" w14:textId="77777777" w:rsidR="00EB713F" w:rsidRDefault="00EB713F" w:rsidP="00BD31B9"/>
          <w:p w14:paraId="1B4B188D" w14:textId="77777777" w:rsidR="00EB713F" w:rsidRDefault="00EB713F" w:rsidP="00BD31B9"/>
          <w:p w14:paraId="44E4C630" w14:textId="77777777" w:rsidR="00EB713F" w:rsidRDefault="00EB713F" w:rsidP="00BD31B9"/>
          <w:p w14:paraId="229E0CAA" w14:textId="77777777" w:rsidR="00EB713F" w:rsidRDefault="00EB713F" w:rsidP="00BD31B9"/>
          <w:p w14:paraId="78443E89" w14:textId="77777777" w:rsidR="00EB713F" w:rsidRDefault="00EB713F" w:rsidP="00BD31B9"/>
          <w:p w14:paraId="02E16E7B" w14:textId="77777777" w:rsidR="00EB713F" w:rsidRDefault="00EB713F" w:rsidP="00BD31B9"/>
          <w:p w14:paraId="5605C131" w14:textId="77777777" w:rsidR="00EB713F" w:rsidRDefault="00EB713F" w:rsidP="00BD31B9"/>
          <w:p w14:paraId="03BB4480" w14:textId="5186DD40" w:rsidR="00EB713F" w:rsidRPr="00127BC9" w:rsidRDefault="00EB713F" w:rsidP="00BD31B9"/>
        </w:tc>
      </w:tr>
    </w:tbl>
    <w:p w14:paraId="3E7FD1CE" w14:textId="77777777" w:rsidR="00EB713F" w:rsidRPr="00EB713F" w:rsidRDefault="00EB713F" w:rsidP="00EB713F">
      <w:pPr>
        <w:spacing w:before="120" w:after="120"/>
        <w:rPr>
          <w:b/>
          <w:bCs w:val="0"/>
          <w:color w:val="D9272E"/>
          <w:sz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</w:t>
      </w:r>
    </w:p>
    <w:p w14:paraId="048AF498" w14:textId="3212B35A" w:rsidR="00EB713F" w:rsidRPr="00EB713F" w:rsidRDefault="00EB713F" w:rsidP="00EB713F">
      <w:pPr>
        <w:spacing w:before="120" w:after="120"/>
        <w:rPr>
          <w:b/>
          <w:bCs w:val="0"/>
          <w:color w:val="D9272E"/>
          <w:sz w:val="24"/>
        </w:rPr>
      </w:pPr>
      <w:r w:rsidRPr="00EB713F">
        <w:rPr>
          <w:b/>
          <w:bCs w:val="0"/>
          <w:color w:val="D9272E"/>
          <w:sz w:val="24"/>
        </w:rPr>
        <w:t xml:space="preserve">Task-2 Compliance Standards Identification (Research Component): (150-200 </w:t>
      </w:r>
      <w:proofErr w:type="gramStart"/>
      <w:r w:rsidRPr="00EB713F">
        <w:rPr>
          <w:b/>
          <w:bCs w:val="0"/>
          <w:color w:val="D9272E"/>
          <w:sz w:val="24"/>
        </w:rPr>
        <w:t>Words )</w:t>
      </w:r>
      <w:proofErr w:type="gramEnd"/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BD31B9" w:rsidRPr="00BD7E3E" w14:paraId="42BFBA48" w14:textId="77777777" w:rsidTr="001C15CC">
        <w:trPr>
          <w:trHeight w:val="1455"/>
        </w:trPr>
        <w:tc>
          <w:tcPr>
            <w:tcW w:w="10093" w:type="dxa"/>
            <w:shd w:val="clear" w:color="auto" w:fill="auto"/>
          </w:tcPr>
          <w:p w14:paraId="5120D69B" w14:textId="77777777" w:rsidR="00EA6CA7" w:rsidRPr="00CC45E8" w:rsidRDefault="00EA6CA7" w:rsidP="00EA6CA7">
            <w:pPr>
              <w:rPr>
                <w:rFonts w:ascii="Calibri" w:hAnsi="Calibri" w:cs="Calibri"/>
                <w:b/>
                <w:szCs w:val="22"/>
              </w:rPr>
            </w:pPr>
            <w:r w:rsidRPr="00CC45E8">
              <w:rPr>
                <w:rFonts w:ascii="Calibri" w:hAnsi="Calibri" w:cs="Calibri"/>
                <w:b/>
                <w:szCs w:val="22"/>
              </w:rPr>
              <w:t>Task-2 Compliance Standards Identification (Research Component): (</w:t>
            </w:r>
            <w:r>
              <w:rPr>
                <w:rFonts w:ascii="Calibri" w:hAnsi="Calibri" w:cs="Calibri"/>
                <w:b/>
                <w:bCs w:val="0"/>
              </w:rPr>
              <w:t>150-200</w:t>
            </w:r>
            <w:r w:rsidRPr="00CC45E8">
              <w:rPr>
                <w:rFonts w:ascii="Calibri" w:hAnsi="Calibri" w:cs="Calibri"/>
                <w:b/>
                <w:szCs w:val="22"/>
              </w:rPr>
              <w:t xml:space="preserve"> </w:t>
            </w:r>
            <w:proofErr w:type="gramStart"/>
            <w:r w:rsidRPr="00CC45E8">
              <w:rPr>
                <w:rFonts w:ascii="Calibri" w:hAnsi="Calibri" w:cs="Calibri"/>
                <w:b/>
                <w:szCs w:val="22"/>
              </w:rPr>
              <w:t>Words )</w:t>
            </w:r>
            <w:proofErr w:type="gramEnd"/>
            <w:r w:rsidRPr="00CC45E8">
              <w:rPr>
                <w:rFonts w:ascii="Calibri" w:hAnsi="Calibri" w:cs="Calibri"/>
                <w:b/>
                <w:szCs w:val="22"/>
              </w:rPr>
              <w:t>)</w:t>
            </w:r>
          </w:p>
          <w:p w14:paraId="73D5DA63" w14:textId="77777777" w:rsidR="00EA6CA7" w:rsidRPr="00CC45E8" w:rsidRDefault="00EA6CA7" w:rsidP="00EA6CA7">
            <w:pPr>
              <w:rPr>
                <w:rFonts w:ascii="Calibri" w:hAnsi="Calibri" w:cs="Calibri"/>
                <w:szCs w:val="22"/>
              </w:rPr>
            </w:pPr>
            <w:r w:rsidRPr="00CC45E8">
              <w:rPr>
                <w:rFonts w:ascii="Calibri" w:hAnsi="Calibri" w:cs="Calibri"/>
                <w:szCs w:val="22"/>
              </w:rPr>
              <w:t>Task: Research and compile a list of relevant regulatory, accessibility, industry, and organizational compliance standards for the project.</w:t>
            </w:r>
          </w:p>
          <w:p w14:paraId="6E27FF40" w14:textId="77777777" w:rsidR="00EA6CA7" w:rsidRPr="00CC45E8" w:rsidRDefault="00EA6CA7" w:rsidP="00EA6CA7">
            <w:pPr>
              <w:rPr>
                <w:rFonts w:ascii="Calibri" w:hAnsi="Calibri" w:cs="Calibri"/>
                <w:szCs w:val="22"/>
              </w:rPr>
            </w:pPr>
            <w:r w:rsidRPr="00CC45E8">
              <w:rPr>
                <w:rFonts w:ascii="Calibri" w:hAnsi="Calibri" w:cs="Calibri"/>
                <w:szCs w:val="22"/>
              </w:rPr>
              <w:t>Guidelines: Conduct thorough research to identify compliance standards applicable to the project domain. Include regulatory requirements, accessibility guidelines, industry best practices, and any specific organizational standards.</w:t>
            </w:r>
          </w:p>
          <w:p w14:paraId="0F781AB0" w14:textId="77777777" w:rsidR="00EA6CA7" w:rsidRPr="00CC45E8" w:rsidRDefault="00EA6CA7" w:rsidP="00EA6CA7">
            <w:pPr>
              <w:rPr>
                <w:rFonts w:ascii="Calibri" w:hAnsi="Calibri" w:cs="Calibri"/>
                <w:b/>
                <w:i/>
                <w:iCs/>
                <w:szCs w:val="22"/>
              </w:rPr>
            </w:pPr>
            <w:r w:rsidRPr="00CC45E8">
              <w:rPr>
                <w:rFonts w:ascii="Calibri" w:hAnsi="Calibri" w:cs="Calibri"/>
                <w:b/>
                <w:i/>
                <w:iCs/>
                <w:szCs w:val="22"/>
              </w:rPr>
              <w:t> </w:t>
            </w:r>
            <w:proofErr w:type="gramStart"/>
            <w:r w:rsidRPr="00CC45E8">
              <w:rPr>
                <w:rFonts w:ascii="Calibri" w:hAnsi="Calibri" w:cs="Calibri"/>
                <w:b/>
                <w:i/>
                <w:iCs/>
                <w:szCs w:val="22"/>
              </w:rPr>
              <w:t>Element :</w:t>
            </w:r>
            <w:proofErr w:type="gramEnd"/>
            <w:r w:rsidRPr="00CC45E8">
              <w:rPr>
                <w:rFonts w:ascii="Calibri" w:hAnsi="Calibri" w:cs="Calibri"/>
                <w:b/>
                <w:i/>
                <w:iCs/>
                <w:szCs w:val="22"/>
              </w:rPr>
              <w:t> 1.1 Identify applicable regulatory, accessibility, industry, and organizational compliance standards for websites. </w:t>
            </w:r>
          </w:p>
          <w:p w14:paraId="6FC07EFD" w14:textId="5AD45083" w:rsidR="00BD31B9" w:rsidRDefault="00BD31B9" w:rsidP="00EB713F"/>
          <w:p w14:paraId="74D27DFC" w14:textId="77777777" w:rsidR="00EB713F" w:rsidRDefault="00EB713F" w:rsidP="00EB713F"/>
          <w:p w14:paraId="69220799" w14:textId="77777777" w:rsidR="00EB713F" w:rsidRDefault="00EB713F" w:rsidP="00EB713F"/>
          <w:p w14:paraId="2C2F57E6" w14:textId="77777777" w:rsidR="00EB713F" w:rsidRDefault="00EB713F" w:rsidP="00EB713F"/>
          <w:p w14:paraId="664A5351" w14:textId="77777777" w:rsidR="00BD31B9" w:rsidRDefault="00BD31B9" w:rsidP="001C15CC"/>
          <w:p w14:paraId="45D6B0D0" w14:textId="77777777" w:rsidR="00BD31B9" w:rsidRDefault="00BD31B9" w:rsidP="001C15CC"/>
          <w:p w14:paraId="2A7789A6" w14:textId="77777777" w:rsidR="00BD31B9" w:rsidRDefault="00BD31B9" w:rsidP="001C15CC"/>
          <w:p w14:paraId="5E93B4EF" w14:textId="77777777" w:rsidR="00BD31B9" w:rsidRDefault="00BD31B9" w:rsidP="001C15CC"/>
          <w:p w14:paraId="508D2EAD" w14:textId="77777777" w:rsidR="00BD31B9" w:rsidRDefault="00BD31B9" w:rsidP="001C15CC"/>
          <w:p w14:paraId="07CEC253" w14:textId="77777777" w:rsidR="00BD31B9" w:rsidRDefault="00BD31B9" w:rsidP="001C15CC"/>
          <w:p w14:paraId="34E345D3" w14:textId="77777777" w:rsidR="00BD31B9" w:rsidRDefault="00BD31B9" w:rsidP="001C15CC"/>
          <w:p w14:paraId="5B3DC933" w14:textId="77777777" w:rsidR="00BD31B9" w:rsidRDefault="00BD31B9" w:rsidP="001C15CC"/>
          <w:p w14:paraId="612AD1CE" w14:textId="0DFA6D3F" w:rsidR="00BD31B9" w:rsidRPr="00127BC9" w:rsidRDefault="00BD31B9" w:rsidP="001C15CC"/>
        </w:tc>
      </w:tr>
    </w:tbl>
    <w:p w14:paraId="389B8100" w14:textId="77777777" w:rsidR="00BD31B9" w:rsidRDefault="00BD31B9">
      <w:pPr>
        <w:spacing w:line="240" w:lineRule="auto"/>
        <w:rPr>
          <w:b/>
          <w:bCs w:val="0"/>
          <w:color w:val="D9272E"/>
          <w:sz w:val="24"/>
        </w:rPr>
      </w:pPr>
    </w:p>
    <w:p w14:paraId="40B0B09F" w14:textId="03D1C721" w:rsidR="00BD31B9" w:rsidRPr="00805706" w:rsidRDefault="00EB713F" w:rsidP="00BD31B9">
      <w:pPr>
        <w:spacing w:before="120" w:after="120"/>
        <w:rPr>
          <w:b/>
          <w:bCs w:val="0"/>
          <w:color w:val="D9272E"/>
          <w:sz w:val="24"/>
        </w:rPr>
      </w:pPr>
      <w:r w:rsidRPr="00EB713F">
        <w:rPr>
          <w:b/>
          <w:bCs w:val="0"/>
          <w:color w:val="D9272E"/>
          <w:sz w:val="24"/>
        </w:rPr>
        <w:t xml:space="preserve">Task-3 Performance Standards Development (Planning Component): (150-200 </w:t>
      </w:r>
      <w:proofErr w:type="gramStart"/>
      <w:r w:rsidRPr="00EB713F">
        <w:rPr>
          <w:b/>
          <w:bCs w:val="0"/>
          <w:color w:val="D9272E"/>
          <w:sz w:val="24"/>
        </w:rPr>
        <w:t>Word )</w:t>
      </w:r>
      <w:proofErr w:type="gramEnd"/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BD31B9" w:rsidRPr="00BD7E3E" w14:paraId="4733F83F" w14:textId="77777777" w:rsidTr="001C15CC">
        <w:trPr>
          <w:trHeight w:val="1455"/>
        </w:trPr>
        <w:tc>
          <w:tcPr>
            <w:tcW w:w="10093" w:type="dxa"/>
            <w:shd w:val="clear" w:color="auto" w:fill="auto"/>
          </w:tcPr>
          <w:p w14:paraId="7E1E36D3" w14:textId="77777777" w:rsidR="00EA6CA7" w:rsidRPr="00CC45E8" w:rsidRDefault="00EA6CA7" w:rsidP="00EA6CA7">
            <w:pPr>
              <w:rPr>
                <w:rFonts w:ascii="Calibri" w:hAnsi="Calibri" w:cs="Calibri"/>
                <w:b/>
                <w:szCs w:val="22"/>
              </w:rPr>
            </w:pPr>
            <w:r w:rsidRPr="00CC45E8">
              <w:rPr>
                <w:rFonts w:ascii="Calibri" w:hAnsi="Calibri" w:cs="Calibri"/>
                <w:b/>
                <w:szCs w:val="22"/>
              </w:rPr>
              <w:t>Task-3 Performance Standards Development (Planning Component): (</w:t>
            </w:r>
            <w:r>
              <w:rPr>
                <w:rFonts w:ascii="Calibri" w:hAnsi="Calibri" w:cs="Calibri"/>
                <w:b/>
                <w:bCs w:val="0"/>
              </w:rPr>
              <w:t>150-200</w:t>
            </w:r>
            <w:r w:rsidRPr="00CC45E8">
              <w:rPr>
                <w:rFonts w:ascii="Calibri" w:hAnsi="Calibri" w:cs="Calibri"/>
                <w:b/>
                <w:szCs w:val="22"/>
              </w:rPr>
              <w:t xml:space="preserve"> </w:t>
            </w:r>
            <w:proofErr w:type="gramStart"/>
            <w:r w:rsidRPr="00CC45E8">
              <w:rPr>
                <w:rFonts w:ascii="Calibri" w:hAnsi="Calibri" w:cs="Calibri"/>
                <w:b/>
                <w:szCs w:val="22"/>
              </w:rPr>
              <w:t>Words )</w:t>
            </w:r>
            <w:proofErr w:type="gramEnd"/>
          </w:p>
          <w:p w14:paraId="682A3BE1" w14:textId="77777777" w:rsidR="00EA6CA7" w:rsidRPr="00CC45E8" w:rsidRDefault="00EA6CA7" w:rsidP="00EA6CA7">
            <w:pPr>
              <w:rPr>
                <w:rFonts w:ascii="Calibri" w:hAnsi="Calibri" w:cs="Calibri"/>
                <w:szCs w:val="22"/>
              </w:rPr>
            </w:pPr>
            <w:r w:rsidRPr="00CC45E8">
              <w:rPr>
                <w:rFonts w:ascii="Calibri" w:hAnsi="Calibri" w:cs="Calibri"/>
                <w:szCs w:val="22"/>
              </w:rPr>
              <w:t>Task: Translate identified compliance standards into specific measurable performance criteria.</w:t>
            </w:r>
          </w:p>
          <w:p w14:paraId="37481110" w14:textId="77777777" w:rsidR="00EA6CA7" w:rsidRPr="00CC45E8" w:rsidRDefault="00EA6CA7" w:rsidP="00EA6CA7">
            <w:pPr>
              <w:rPr>
                <w:rFonts w:ascii="Calibri" w:hAnsi="Calibri" w:cs="Calibri"/>
                <w:szCs w:val="22"/>
              </w:rPr>
            </w:pPr>
            <w:r w:rsidRPr="00CC45E8">
              <w:rPr>
                <w:rFonts w:ascii="Calibri" w:hAnsi="Calibri" w:cs="Calibri"/>
                <w:szCs w:val="22"/>
              </w:rPr>
              <w:t>Guidelines: Develop measurable performance standards aligned with compliance requirements. Define criteria such as response times, accessibility scores, and user engagement metrics to ensure the project meets performance objectives.</w:t>
            </w:r>
          </w:p>
          <w:p w14:paraId="62C362FC" w14:textId="77777777" w:rsidR="00EA6CA7" w:rsidRPr="00CC45E8" w:rsidRDefault="00EA6CA7" w:rsidP="00EA6CA7">
            <w:pPr>
              <w:rPr>
                <w:rFonts w:ascii="Calibri" w:hAnsi="Calibri" w:cs="Calibri"/>
                <w:b/>
                <w:i/>
                <w:iCs/>
                <w:szCs w:val="22"/>
              </w:rPr>
            </w:pPr>
            <w:r w:rsidRPr="00CC45E8">
              <w:rPr>
                <w:rFonts w:ascii="Calibri" w:hAnsi="Calibri" w:cs="Calibri"/>
                <w:b/>
                <w:i/>
                <w:iCs/>
                <w:szCs w:val="22"/>
              </w:rPr>
              <w:t> Element: 1.2 Develop and quantify measurable performance standards from those standards. </w:t>
            </w:r>
          </w:p>
          <w:p w14:paraId="742581C1" w14:textId="77777777" w:rsidR="00BD31B9" w:rsidRDefault="00BD31B9" w:rsidP="001C15CC"/>
          <w:p w14:paraId="5DEFC4F8" w14:textId="77777777" w:rsidR="00BD31B9" w:rsidRDefault="00BD31B9" w:rsidP="001C15CC"/>
          <w:p w14:paraId="526441AC" w14:textId="77777777" w:rsidR="00BD31B9" w:rsidRDefault="00BD31B9" w:rsidP="001C15CC"/>
          <w:p w14:paraId="6B384CAE" w14:textId="77777777" w:rsidR="00BD31B9" w:rsidRDefault="00BD31B9" w:rsidP="001C15CC"/>
          <w:p w14:paraId="69E2B04F" w14:textId="77777777" w:rsidR="00BD31B9" w:rsidRDefault="00BD31B9" w:rsidP="001C15CC"/>
          <w:p w14:paraId="3892C5B4" w14:textId="77777777" w:rsidR="00BD31B9" w:rsidRDefault="00BD31B9" w:rsidP="001C15CC"/>
          <w:p w14:paraId="71B75FA8" w14:textId="77777777" w:rsidR="00BD31B9" w:rsidRDefault="00BD31B9" w:rsidP="001C15CC"/>
          <w:p w14:paraId="22DDA4FF" w14:textId="77777777" w:rsidR="00BD31B9" w:rsidRDefault="00BD31B9" w:rsidP="001C15CC"/>
          <w:p w14:paraId="2C0F92F2" w14:textId="77777777" w:rsidR="00BD31B9" w:rsidRDefault="00BD31B9" w:rsidP="001C15CC"/>
          <w:p w14:paraId="6C850C41" w14:textId="77777777" w:rsidR="00BD31B9" w:rsidRPr="00127BC9" w:rsidRDefault="00BD31B9" w:rsidP="001C15CC"/>
        </w:tc>
      </w:tr>
    </w:tbl>
    <w:p w14:paraId="1184AFD4" w14:textId="77777777" w:rsidR="00BD31B9" w:rsidRDefault="00BD31B9">
      <w:pPr>
        <w:spacing w:line="240" w:lineRule="auto"/>
        <w:rPr>
          <w:b/>
          <w:bCs w:val="0"/>
          <w:color w:val="D9272E"/>
          <w:sz w:val="24"/>
        </w:rPr>
      </w:pPr>
    </w:p>
    <w:p w14:paraId="654D11EE" w14:textId="77777777" w:rsidR="00EB713F" w:rsidRDefault="00EB713F">
      <w:pPr>
        <w:spacing w:line="240" w:lineRule="auto"/>
        <w:rPr>
          <w:b/>
          <w:bCs w:val="0"/>
          <w:color w:val="D9272E"/>
          <w:sz w:val="24"/>
        </w:rPr>
      </w:pPr>
    </w:p>
    <w:p w14:paraId="4FE66B8C" w14:textId="77777777" w:rsidR="00EB713F" w:rsidRDefault="00EB713F">
      <w:pPr>
        <w:spacing w:line="240" w:lineRule="auto"/>
        <w:rPr>
          <w:b/>
          <w:bCs w:val="0"/>
          <w:color w:val="D9272E"/>
          <w:sz w:val="24"/>
        </w:rPr>
      </w:pPr>
    </w:p>
    <w:p w14:paraId="28C757BA" w14:textId="77777777" w:rsidR="00EB713F" w:rsidRDefault="00EB713F">
      <w:pPr>
        <w:spacing w:line="240" w:lineRule="auto"/>
        <w:rPr>
          <w:b/>
          <w:bCs w:val="0"/>
          <w:color w:val="D9272E"/>
          <w:sz w:val="24"/>
        </w:rPr>
      </w:pPr>
    </w:p>
    <w:p w14:paraId="1CFC733E" w14:textId="77777777" w:rsidR="00EB713F" w:rsidRDefault="00EB713F">
      <w:pPr>
        <w:spacing w:line="240" w:lineRule="auto"/>
        <w:rPr>
          <w:b/>
          <w:bCs w:val="0"/>
          <w:color w:val="D9272E"/>
          <w:sz w:val="24"/>
        </w:rPr>
      </w:pPr>
    </w:p>
    <w:p w14:paraId="26D58E6D" w14:textId="77777777" w:rsidR="00EB713F" w:rsidRDefault="00EB713F">
      <w:pPr>
        <w:spacing w:line="240" w:lineRule="auto"/>
        <w:rPr>
          <w:b/>
          <w:bCs w:val="0"/>
          <w:color w:val="D9272E"/>
          <w:sz w:val="24"/>
        </w:rPr>
      </w:pPr>
    </w:p>
    <w:p w14:paraId="5FCA52AC" w14:textId="77777777" w:rsidR="00EB713F" w:rsidRDefault="00EB713F">
      <w:pPr>
        <w:spacing w:line="240" w:lineRule="auto"/>
        <w:rPr>
          <w:b/>
          <w:bCs w:val="0"/>
          <w:color w:val="D9272E"/>
          <w:sz w:val="24"/>
        </w:rPr>
      </w:pPr>
    </w:p>
    <w:p w14:paraId="79FA5925" w14:textId="77777777" w:rsidR="00EB713F" w:rsidRDefault="00EB713F">
      <w:pPr>
        <w:spacing w:line="240" w:lineRule="auto"/>
        <w:rPr>
          <w:b/>
          <w:bCs w:val="0"/>
          <w:color w:val="D9272E"/>
          <w:sz w:val="24"/>
        </w:rPr>
      </w:pPr>
    </w:p>
    <w:p w14:paraId="6520D7F0" w14:textId="77777777" w:rsidR="00EA6CA7" w:rsidRDefault="00EA6CA7">
      <w:pPr>
        <w:spacing w:line="240" w:lineRule="auto"/>
        <w:rPr>
          <w:b/>
          <w:bCs w:val="0"/>
          <w:color w:val="D9272E"/>
          <w:sz w:val="24"/>
        </w:rPr>
      </w:pPr>
    </w:p>
    <w:p w14:paraId="2F228A36" w14:textId="77777777" w:rsidR="00EB713F" w:rsidRDefault="00EB713F">
      <w:pPr>
        <w:spacing w:line="240" w:lineRule="auto"/>
        <w:rPr>
          <w:b/>
          <w:bCs w:val="0"/>
          <w:color w:val="D9272E"/>
          <w:sz w:val="24"/>
        </w:rPr>
      </w:pPr>
    </w:p>
    <w:p w14:paraId="2A5A13BC" w14:textId="4CA542A2" w:rsidR="00BD31B9" w:rsidRPr="00805706" w:rsidRDefault="00EB713F" w:rsidP="00BD31B9">
      <w:pPr>
        <w:spacing w:before="120" w:after="120"/>
        <w:rPr>
          <w:b/>
          <w:bCs w:val="0"/>
          <w:color w:val="D9272E"/>
          <w:sz w:val="24"/>
        </w:rPr>
      </w:pPr>
      <w:r w:rsidRPr="00EB713F">
        <w:rPr>
          <w:b/>
          <w:bCs w:val="0"/>
          <w:color w:val="D9272E"/>
          <w:sz w:val="24"/>
        </w:rPr>
        <w:lastRenderedPageBreak/>
        <w:t xml:space="preserve">Task-4 Quality Assurance Methodology Design (Strategic Component): (150-200 </w:t>
      </w:r>
      <w:proofErr w:type="gramStart"/>
      <w:r w:rsidRPr="00EB713F">
        <w:rPr>
          <w:b/>
          <w:bCs w:val="0"/>
          <w:color w:val="D9272E"/>
          <w:sz w:val="24"/>
        </w:rPr>
        <w:t>Words )</w:t>
      </w:r>
      <w:proofErr w:type="gramEnd"/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BD31B9" w:rsidRPr="00BD7E3E" w14:paraId="5B57A11F" w14:textId="77777777" w:rsidTr="001C15CC">
        <w:trPr>
          <w:trHeight w:val="1455"/>
        </w:trPr>
        <w:tc>
          <w:tcPr>
            <w:tcW w:w="10093" w:type="dxa"/>
            <w:shd w:val="clear" w:color="auto" w:fill="auto"/>
          </w:tcPr>
          <w:p w14:paraId="39AB548A" w14:textId="68AFED5A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Task: Design a quality assurance methodology outlining processes for compliance.</w:t>
            </w:r>
          </w:p>
          <w:p w14:paraId="7CD71542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Guidelines: Design a comprehensive QA methodology including testing processes, review procedures, and compliance checks. Outline processes for identifying, addressing, and documenting issues to ensure compliance throughout the project lifecycle.</w:t>
            </w:r>
          </w:p>
          <w:p w14:paraId="62579117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  <w:t> </w:t>
            </w:r>
            <w:proofErr w:type="gramStart"/>
            <w:r w:rsidRPr="00EB713F"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  <w:t>Element :</w:t>
            </w:r>
            <w:proofErr w:type="gramEnd"/>
            <w:r w:rsidRPr="00EB713F"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  <w:t> 1.3 Establish centralised, distributed or combined quality assurance methodology. </w:t>
            </w:r>
          </w:p>
          <w:p w14:paraId="5CB3E438" w14:textId="77777777" w:rsidR="00BD31B9" w:rsidRDefault="00BD31B9" w:rsidP="001C15CC"/>
          <w:p w14:paraId="7C4718C6" w14:textId="77777777" w:rsidR="00BD31B9" w:rsidRDefault="00BD31B9" w:rsidP="001C15CC"/>
          <w:p w14:paraId="4E8E5B5D" w14:textId="77777777" w:rsidR="00BD31B9" w:rsidRDefault="00BD31B9" w:rsidP="001C15CC"/>
          <w:p w14:paraId="4653ED4E" w14:textId="77777777" w:rsidR="00BD31B9" w:rsidRDefault="00BD31B9" w:rsidP="001C15CC"/>
          <w:p w14:paraId="1CC3A01B" w14:textId="77777777" w:rsidR="00BD31B9" w:rsidRDefault="00BD31B9" w:rsidP="001C15CC"/>
          <w:p w14:paraId="17E1EC53" w14:textId="77777777" w:rsidR="00BD31B9" w:rsidRDefault="00BD31B9" w:rsidP="001C15CC"/>
          <w:p w14:paraId="5133EEB0" w14:textId="77777777" w:rsidR="00BD31B9" w:rsidRDefault="00BD31B9" w:rsidP="001C15CC"/>
          <w:p w14:paraId="5058BB2A" w14:textId="77777777" w:rsidR="00BD31B9" w:rsidRDefault="00BD31B9" w:rsidP="001C15CC"/>
          <w:p w14:paraId="7711234E" w14:textId="77777777" w:rsidR="00BD31B9" w:rsidRDefault="00BD31B9" w:rsidP="001C15CC"/>
          <w:p w14:paraId="67845A80" w14:textId="77777777" w:rsidR="00BD31B9" w:rsidRDefault="00BD31B9" w:rsidP="001C15CC"/>
          <w:p w14:paraId="5B90C162" w14:textId="77777777" w:rsidR="00BD31B9" w:rsidRPr="00127BC9" w:rsidRDefault="00BD31B9" w:rsidP="001C15CC"/>
        </w:tc>
      </w:tr>
    </w:tbl>
    <w:p w14:paraId="5A73E628" w14:textId="77777777" w:rsidR="00BD31B9" w:rsidRDefault="00BD31B9">
      <w:pPr>
        <w:spacing w:line="240" w:lineRule="auto"/>
        <w:rPr>
          <w:b/>
          <w:bCs w:val="0"/>
          <w:color w:val="D9272E"/>
          <w:sz w:val="24"/>
        </w:rPr>
      </w:pPr>
    </w:p>
    <w:p w14:paraId="57F9C302" w14:textId="77777777" w:rsidR="00EB713F" w:rsidRPr="00EB713F" w:rsidRDefault="00EB713F" w:rsidP="00EB713F">
      <w:pPr>
        <w:spacing w:before="120" w:after="120"/>
        <w:rPr>
          <w:b/>
          <w:color w:val="D9272E"/>
          <w:sz w:val="24"/>
        </w:rPr>
      </w:pPr>
      <w:r w:rsidRPr="00EB713F">
        <w:rPr>
          <w:b/>
          <w:color w:val="D9272E"/>
          <w:sz w:val="24"/>
        </w:rPr>
        <w:t xml:space="preserve">Task-5 Specification Analysis (Analytical Component): (150-200 </w:t>
      </w:r>
      <w:proofErr w:type="gramStart"/>
      <w:r w:rsidRPr="00EB713F">
        <w:rPr>
          <w:b/>
          <w:color w:val="D9272E"/>
          <w:sz w:val="24"/>
        </w:rPr>
        <w:t>Words )</w:t>
      </w:r>
      <w:proofErr w:type="gramEnd"/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BD31B9" w:rsidRPr="00BD7E3E" w14:paraId="12D8C7BC" w14:textId="77777777" w:rsidTr="001C15CC">
        <w:trPr>
          <w:trHeight w:val="1455"/>
        </w:trPr>
        <w:tc>
          <w:tcPr>
            <w:tcW w:w="10093" w:type="dxa"/>
            <w:shd w:val="clear" w:color="auto" w:fill="auto"/>
          </w:tcPr>
          <w:p w14:paraId="79B985AC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 xml:space="preserve">Task: </w:t>
            </w:r>
            <w:proofErr w:type="spellStart"/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Analyze</w:t>
            </w:r>
            <w:proofErr w:type="spellEnd"/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 xml:space="preserve"> project specifications to understand requirements and constraints.</w:t>
            </w:r>
          </w:p>
          <w:p w14:paraId="5D4A1536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Guidelines: Conduct a detailed analysis of project specifications provided by stakeholders. Identify project requirements, functionalities, target audience, and technical specifications to inform the QA plan.</w:t>
            </w:r>
          </w:p>
          <w:p w14:paraId="7E1CB106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  <w:t> </w:t>
            </w:r>
            <w:proofErr w:type="gramStart"/>
            <w:r w:rsidRPr="00EB713F"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  <w:t>Element :</w:t>
            </w:r>
            <w:proofErr w:type="gramEnd"/>
            <w:r w:rsidRPr="00EB713F"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  <w:t xml:space="preserve"> 1.4 Determine specification from which website was developed. </w:t>
            </w:r>
          </w:p>
          <w:p w14:paraId="21805BB8" w14:textId="2DC02F6A" w:rsidR="00BD31B9" w:rsidRDefault="00BD31B9" w:rsidP="001C15CC"/>
          <w:p w14:paraId="544B6D86" w14:textId="77777777" w:rsidR="00BD31B9" w:rsidRDefault="00BD31B9" w:rsidP="001C15CC"/>
          <w:p w14:paraId="6CB58113" w14:textId="77777777" w:rsidR="00BD31B9" w:rsidRDefault="00BD31B9" w:rsidP="001C15CC"/>
          <w:p w14:paraId="0A25961D" w14:textId="77777777" w:rsidR="00BD31B9" w:rsidRDefault="00BD31B9" w:rsidP="001C15CC"/>
          <w:p w14:paraId="5EFC92B3" w14:textId="77777777" w:rsidR="00BD31B9" w:rsidRDefault="00BD31B9" w:rsidP="001C15CC"/>
          <w:p w14:paraId="1A94D7C3" w14:textId="77777777" w:rsidR="00BD31B9" w:rsidRDefault="00BD31B9" w:rsidP="001C15CC"/>
          <w:p w14:paraId="5B261B8B" w14:textId="77777777" w:rsidR="00BD31B9" w:rsidRDefault="00BD31B9" w:rsidP="001C15CC"/>
          <w:p w14:paraId="5FFB9D2E" w14:textId="77777777" w:rsidR="00BD31B9" w:rsidRDefault="00BD31B9" w:rsidP="001C15CC"/>
          <w:p w14:paraId="52C9C6F3" w14:textId="77777777" w:rsidR="00BD31B9" w:rsidRDefault="00BD31B9" w:rsidP="001C15CC"/>
          <w:p w14:paraId="21E23EEE" w14:textId="77777777" w:rsidR="00BD31B9" w:rsidRDefault="00BD31B9" w:rsidP="001C15CC"/>
          <w:p w14:paraId="7F950474" w14:textId="77777777" w:rsidR="00BD31B9" w:rsidRPr="00127BC9" w:rsidRDefault="00BD31B9" w:rsidP="001C15CC"/>
        </w:tc>
      </w:tr>
    </w:tbl>
    <w:p w14:paraId="295912FC" w14:textId="4E0CC1CE" w:rsidR="00C11F21" w:rsidRDefault="00C11F21">
      <w:pPr>
        <w:spacing w:line="240" w:lineRule="auto"/>
        <w:rPr>
          <w:b/>
          <w:bCs w:val="0"/>
          <w:color w:val="D9272E"/>
          <w:sz w:val="24"/>
        </w:rPr>
      </w:pPr>
      <w:r>
        <w:rPr>
          <w:b/>
          <w:bCs w:val="0"/>
          <w:color w:val="D9272E"/>
          <w:sz w:val="24"/>
        </w:rPr>
        <w:br w:type="page"/>
      </w:r>
    </w:p>
    <w:p w14:paraId="1F5A34D4" w14:textId="609077B2" w:rsidR="00EB713F" w:rsidRPr="00EB713F" w:rsidRDefault="00EB713F" w:rsidP="00EB713F">
      <w:pPr>
        <w:spacing w:before="120" w:after="120"/>
        <w:rPr>
          <w:b/>
          <w:color w:val="D9272E"/>
          <w:sz w:val="24"/>
        </w:rPr>
      </w:pPr>
      <w:r w:rsidRPr="00EB713F">
        <w:rPr>
          <w:b/>
          <w:color w:val="D9272E"/>
          <w:sz w:val="24"/>
        </w:rPr>
        <w:lastRenderedPageBreak/>
        <w:t xml:space="preserve">Task-6 Content Management Guidelines Development (Procedural Component): (150-200 </w:t>
      </w:r>
      <w:proofErr w:type="gramStart"/>
      <w:r w:rsidRPr="00EB713F">
        <w:rPr>
          <w:b/>
          <w:color w:val="D9272E"/>
          <w:sz w:val="24"/>
        </w:rPr>
        <w:t>Words )</w:t>
      </w:r>
      <w:proofErr w:type="gramEnd"/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EB713F" w:rsidRPr="00BD7E3E" w14:paraId="6725013A" w14:textId="77777777" w:rsidTr="00AE4D44">
        <w:trPr>
          <w:trHeight w:val="1455"/>
        </w:trPr>
        <w:tc>
          <w:tcPr>
            <w:tcW w:w="10093" w:type="dxa"/>
            <w:shd w:val="clear" w:color="auto" w:fill="auto"/>
          </w:tcPr>
          <w:p w14:paraId="43B32A5C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Task: Develop guidelines for managing project content.</w:t>
            </w:r>
          </w:p>
          <w:p w14:paraId="4B6CD779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Guidelines: Develop comprehensive guidelines for content management, including creation, review, and update processes. Ensure consistency, accuracy, and alignment with project objectives and compliance standards.</w:t>
            </w:r>
          </w:p>
          <w:p w14:paraId="299324CF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 </w:t>
            </w:r>
            <w:r w:rsidRPr="00EB713F"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  <w:t xml:space="preserve">Element: 1.5 Establish guidelines for controlling, </w:t>
            </w:r>
            <w:proofErr w:type="gramStart"/>
            <w:r w:rsidRPr="00EB713F"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  <w:t>updating</w:t>
            </w:r>
            <w:proofErr w:type="gramEnd"/>
            <w:r w:rsidRPr="00EB713F"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  <w:t xml:space="preserve"> and loading new content onto the website. </w:t>
            </w:r>
          </w:p>
          <w:p w14:paraId="0CB8676E" w14:textId="77777777" w:rsidR="00EB713F" w:rsidRDefault="00EB713F" w:rsidP="00AE4D44"/>
          <w:p w14:paraId="196493C5" w14:textId="77777777" w:rsidR="00EB713F" w:rsidRDefault="00EB713F" w:rsidP="00AE4D44"/>
          <w:p w14:paraId="4285B7DF" w14:textId="77777777" w:rsidR="00EB713F" w:rsidRDefault="00EB713F" w:rsidP="00AE4D44"/>
          <w:p w14:paraId="1EEBAE8B" w14:textId="77777777" w:rsidR="00EB713F" w:rsidRDefault="00EB713F" w:rsidP="00AE4D44"/>
          <w:p w14:paraId="5293DDBE" w14:textId="77777777" w:rsidR="00EB713F" w:rsidRDefault="00EB713F" w:rsidP="00AE4D44"/>
          <w:p w14:paraId="0DAE944C" w14:textId="77777777" w:rsidR="00EB713F" w:rsidRDefault="00EB713F" w:rsidP="00AE4D44"/>
          <w:p w14:paraId="7D7BEC04" w14:textId="77777777" w:rsidR="00EB713F" w:rsidRDefault="00EB713F" w:rsidP="00AE4D44"/>
          <w:p w14:paraId="161A4F70" w14:textId="77777777" w:rsidR="00EB713F" w:rsidRDefault="00EB713F" w:rsidP="00AE4D44"/>
          <w:p w14:paraId="0A664A71" w14:textId="77777777" w:rsidR="00EB713F" w:rsidRDefault="00EB713F" w:rsidP="00AE4D44"/>
          <w:p w14:paraId="114280DC" w14:textId="77777777" w:rsidR="00EB713F" w:rsidRDefault="00EB713F" w:rsidP="00AE4D44"/>
          <w:p w14:paraId="3F56270D" w14:textId="77777777" w:rsidR="00EB713F" w:rsidRPr="00127BC9" w:rsidRDefault="00EB713F" w:rsidP="00AE4D44"/>
        </w:tc>
      </w:tr>
    </w:tbl>
    <w:p w14:paraId="328B98D5" w14:textId="77777777" w:rsidR="00EB713F" w:rsidRDefault="00EB713F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3072FB92" w14:textId="37AE2EBC" w:rsidR="00EB713F" w:rsidRPr="00EB713F" w:rsidRDefault="00EB713F" w:rsidP="00EB713F">
      <w:pPr>
        <w:spacing w:before="120" w:after="120"/>
        <w:rPr>
          <w:b/>
          <w:color w:val="D9272E"/>
          <w:sz w:val="24"/>
        </w:rPr>
      </w:pPr>
      <w:r w:rsidRPr="00EB713F">
        <w:rPr>
          <w:b/>
          <w:color w:val="D9272E"/>
          <w:sz w:val="24"/>
        </w:rPr>
        <w:t xml:space="preserve">Task-7 Documentation Creation (Documentation Component): (150-200 </w:t>
      </w:r>
      <w:proofErr w:type="gramStart"/>
      <w:r w:rsidRPr="00EB713F">
        <w:rPr>
          <w:b/>
          <w:color w:val="D9272E"/>
          <w:sz w:val="24"/>
        </w:rPr>
        <w:t>Words )</w:t>
      </w:r>
      <w:proofErr w:type="gramEnd"/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EB713F" w:rsidRPr="00BD7E3E" w14:paraId="7F23EF6F" w14:textId="77777777" w:rsidTr="00AE4D44">
        <w:trPr>
          <w:trHeight w:val="1455"/>
        </w:trPr>
        <w:tc>
          <w:tcPr>
            <w:tcW w:w="10093" w:type="dxa"/>
            <w:shd w:val="clear" w:color="auto" w:fill="auto"/>
          </w:tcPr>
          <w:p w14:paraId="2678EBE2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Task: Create comprehensive documentation outlining quality assurance procedures.</w:t>
            </w:r>
          </w:p>
          <w:p w14:paraId="07FE100D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Guidelines: Create detailed documentation outlining QA procedures, testing protocols, and quality standards. Ensure documentation adheres to organizational standards and provides clear guidance for project implementation.</w:t>
            </w:r>
          </w:p>
          <w:p w14:paraId="38BA791F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  <w:t>  Element: 1.6 Document established quality assurance procedures and processes according to organizational procedures</w:t>
            </w: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. </w:t>
            </w:r>
          </w:p>
          <w:p w14:paraId="63440F4C" w14:textId="77777777" w:rsidR="00EB713F" w:rsidRDefault="00EB713F" w:rsidP="00AE4D44"/>
          <w:p w14:paraId="450BC1E8" w14:textId="77777777" w:rsidR="00EB713F" w:rsidRDefault="00EB713F" w:rsidP="00AE4D44"/>
          <w:p w14:paraId="6F1ABF50" w14:textId="77777777" w:rsidR="00EB713F" w:rsidRDefault="00EB713F" w:rsidP="00AE4D44"/>
          <w:p w14:paraId="702A5EB0" w14:textId="77777777" w:rsidR="00EB713F" w:rsidRDefault="00EB713F" w:rsidP="00AE4D44"/>
          <w:p w14:paraId="247F853E" w14:textId="77777777" w:rsidR="00EB713F" w:rsidRDefault="00EB713F" w:rsidP="00AE4D44"/>
          <w:p w14:paraId="4B276660" w14:textId="77777777" w:rsidR="00EB713F" w:rsidRDefault="00EB713F" w:rsidP="00AE4D44"/>
          <w:p w14:paraId="418F5C53" w14:textId="77777777" w:rsidR="00EB713F" w:rsidRDefault="00EB713F" w:rsidP="00AE4D44"/>
          <w:p w14:paraId="33D5A1C3" w14:textId="77777777" w:rsidR="00EB713F" w:rsidRDefault="00EB713F" w:rsidP="00AE4D44"/>
          <w:p w14:paraId="25AB85DD" w14:textId="77777777" w:rsidR="00EB713F" w:rsidRDefault="00EB713F" w:rsidP="00AE4D44"/>
          <w:p w14:paraId="403B48D3" w14:textId="77777777" w:rsidR="00EB713F" w:rsidRDefault="00EB713F" w:rsidP="00AE4D44"/>
          <w:p w14:paraId="3D65A2D1" w14:textId="77777777" w:rsidR="00EB713F" w:rsidRPr="00127BC9" w:rsidRDefault="00EB713F" w:rsidP="00AE4D44"/>
        </w:tc>
      </w:tr>
    </w:tbl>
    <w:p w14:paraId="5A13CD86" w14:textId="77777777" w:rsidR="00EB713F" w:rsidRDefault="00EB713F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44C07ADA" w14:textId="76D270F6" w:rsidR="00EB713F" w:rsidRPr="00EB713F" w:rsidRDefault="00EB713F" w:rsidP="00EB713F">
      <w:pPr>
        <w:spacing w:before="120" w:after="120"/>
        <w:rPr>
          <w:b/>
          <w:color w:val="D9272E"/>
          <w:sz w:val="24"/>
        </w:rPr>
      </w:pPr>
      <w:r w:rsidRPr="00EB713F">
        <w:rPr>
          <w:b/>
          <w:color w:val="D9272E"/>
          <w:sz w:val="24"/>
        </w:rPr>
        <w:t xml:space="preserve">Task-8 Stakeholder Confirmation and Distribution (Communication Component): (150-200 </w:t>
      </w:r>
      <w:proofErr w:type="gramStart"/>
      <w:r w:rsidRPr="00EB713F">
        <w:rPr>
          <w:b/>
          <w:color w:val="D9272E"/>
          <w:sz w:val="24"/>
        </w:rPr>
        <w:t>Words )</w:t>
      </w:r>
      <w:proofErr w:type="gramEnd"/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EB713F" w:rsidRPr="00BD7E3E" w14:paraId="3119DF00" w14:textId="77777777" w:rsidTr="00AE4D44">
        <w:trPr>
          <w:trHeight w:val="1455"/>
        </w:trPr>
        <w:tc>
          <w:tcPr>
            <w:tcW w:w="10093" w:type="dxa"/>
            <w:shd w:val="clear" w:color="auto" w:fill="auto"/>
          </w:tcPr>
          <w:p w14:paraId="4245005D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Task: Present established standards, guidelines, and QA methodology to stakeholders.</w:t>
            </w:r>
          </w:p>
          <w:p w14:paraId="6C2BCC05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Cs w:val="0"/>
                <w:kern w:val="2"/>
                <w:szCs w:val="22"/>
                <w14:ligatures w14:val="standardContextual"/>
              </w:rPr>
              <w:t>Guidelines: Schedule meetings with stakeholders to present established standards, guidelines, and QA methodology. Seek confirmation and feedback to ensure alignment with project objectives. Distribute documentation to stakeholders for reference and implementation.</w:t>
            </w:r>
          </w:p>
          <w:p w14:paraId="673ECCA8" w14:textId="77777777" w:rsidR="00EB713F" w:rsidRPr="00EB713F" w:rsidRDefault="00EB713F" w:rsidP="00EB713F">
            <w:pPr>
              <w:spacing w:after="160" w:line="259" w:lineRule="auto"/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</w:pPr>
            <w:r w:rsidRPr="00EB713F">
              <w:rPr>
                <w:rFonts w:ascii="Calibri" w:eastAsia="Aptos" w:hAnsi="Calibri" w:cs="Calibri"/>
                <w:b/>
                <w:i/>
                <w:iCs/>
                <w:kern w:val="2"/>
                <w:szCs w:val="22"/>
                <w14:ligatures w14:val="standardContextual"/>
              </w:rPr>
              <w:t>Element: 1.7 Confirm standards, guidelines and quality assurance methodology with required personnel and distribute documents as required.</w:t>
            </w:r>
          </w:p>
          <w:p w14:paraId="67F6E4FE" w14:textId="77777777" w:rsidR="00EB713F" w:rsidRDefault="00EB713F" w:rsidP="00AE4D44"/>
          <w:p w14:paraId="05BBDC16" w14:textId="77777777" w:rsidR="00EB713F" w:rsidRDefault="00EB713F" w:rsidP="00AE4D44"/>
          <w:p w14:paraId="12F6FC7B" w14:textId="77777777" w:rsidR="00EB713F" w:rsidRDefault="00EB713F" w:rsidP="00AE4D44"/>
          <w:p w14:paraId="2840AEE9" w14:textId="77777777" w:rsidR="00EB713F" w:rsidRDefault="00EB713F" w:rsidP="00AE4D44"/>
          <w:p w14:paraId="5482EB46" w14:textId="77777777" w:rsidR="00EB713F" w:rsidRDefault="00EB713F" w:rsidP="00AE4D44"/>
          <w:p w14:paraId="3D88B2F9" w14:textId="77777777" w:rsidR="00EB713F" w:rsidRDefault="00EB713F" w:rsidP="00AE4D44"/>
          <w:p w14:paraId="4046CC6E" w14:textId="77777777" w:rsidR="00EB713F" w:rsidRDefault="00EB713F" w:rsidP="00AE4D44"/>
          <w:p w14:paraId="771D66DB" w14:textId="77777777" w:rsidR="00EB713F" w:rsidRDefault="00EB713F" w:rsidP="00AE4D44"/>
          <w:p w14:paraId="3DFFEA07" w14:textId="77777777" w:rsidR="00EB713F" w:rsidRDefault="00EB713F" w:rsidP="00AE4D44"/>
          <w:p w14:paraId="1DC1DBCC" w14:textId="77777777" w:rsidR="00EB713F" w:rsidRPr="00127BC9" w:rsidRDefault="00EB713F" w:rsidP="00AE4D44"/>
        </w:tc>
      </w:tr>
    </w:tbl>
    <w:p w14:paraId="73503D16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22965044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29D8744E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4BBA89E6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66236465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0C8A697A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6C421667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5DF52276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1B31E93B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2FA26495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166633FC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11061CF3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0C231324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39C75CE8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3A8A985C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198684F0" w14:textId="77777777" w:rsidR="00EA6CA7" w:rsidRDefault="00EA6CA7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5928CFF5" w14:textId="58A69C6A" w:rsidR="00EB713F" w:rsidRDefault="00EB713F">
      <w:pPr>
        <w:spacing w:line="240" w:lineRule="auto"/>
        <w:rPr>
          <w:rFonts w:ascii="Calibri" w:eastAsia="Aptos" w:hAnsi="Calibri" w:cs="Calibri"/>
          <w:b/>
          <w:kern w:val="2"/>
          <w:szCs w:val="22"/>
          <w14:ligatures w14:val="standardContextual"/>
        </w:rPr>
      </w:pPr>
    </w:p>
    <w:p w14:paraId="03BB4482" w14:textId="0313968F" w:rsidR="00EA6CA7" w:rsidRDefault="001A5A4C" w:rsidP="001A5A4C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Instrument</w:t>
      </w:r>
      <w:r w:rsidR="00805706">
        <w:rPr>
          <w:b/>
          <w:bCs w:val="0"/>
          <w:color w:val="D9272E"/>
          <w:sz w:val="24"/>
        </w:rPr>
        <w:t>:</w:t>
      </w:r>
    </w:p>
    <w:p w14:paraId="27C9C092" w14:textId="3A465D5A" w:rsidR="00EA6CA7" w:rsidRDefault="00EA6CA7">
      <w:pPr>
        <w:spacing w:line="240" w:lineRule="auto"/>
        <w:rPr>
          <w:b/>
          <w:bCs w:val="0"/>
          <w:color w:val="D9272E"/>
          <w:sz w:val="24"/>
        </w:rPr>
      </w:pPr>
    </w:p>
    <w:tbl>
      <w:tblPr>
        <w:tblStyle w:val="TableGrid2"/>
        <w:tblpPr w:leftFromText="180" w:rightFromText="180" w:vertAnchor="page" w:horzAnchor="margin" w:tblpY="4388"/>
        <w:tblW w:w="0" w:type="auto"/>
        <w:tblLook w:val="04A0" w:firstRow="1" w:lastRow="0" w:firstColumn="1" w:lastColumn="0" w:noHBand="0" w:noVBand="1"/>
      </w:tblPr>
      <w:tblGrid>
        <w:gridCol w:w="2926"/>
        <w:gridCol w:w="5899"/>
        <w:gridCol w:w="1369"/>
      </w:tblGrid>
      <w:tr w:rsidR="00EA6CA7" w:rsidRPr="00EA6CA7" w14:paraId="249489D0" w14:textId="77777777" w:rsidTr="00EA6CA7">
        <w:trPr>
          <w:trHeight w:val="436"/>
        </w:trPr>
        <w:tc>
          <w:tcPr>
            <w:tcW w:w="0" w:type="auto"/>
            <w:hideMark/>
          </w:tcPr>
          <w:p w14:paraId="1742E2DE" w14:textId="77777777" w:rsidR="00EA6CA7" w:rsidRPr="00EA6CA7" w:rsidRDefault="00EA6CA7" w:rsidP="00EA6CA7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en-AU"/>
              </w:rPr>
            </w:pPr>
            <w:r w:rsidRPr="00EA6CA7"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en-AU"/>
              </w:rPr>
              <w:t>Task</w:t>
            </w:r>
          </w:p>
        </w:tc>
        <w:tc>
          <w:tcPr>
            <w:tcW w:w="0" w:type="auto"/>
            <w:hideMark/>
          </w:tcPr>
          <w:p w14:paraId="7C06150B" w14:textId="77777777" w:rsidR="00EA6CA7" w:rsidRPr="00EA6CA7" w:rsidRDefault="00EA6CA7" w:rsidP="00EA6CA7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en-AU"/>
              </w:rPr>
            </w:pPr>
            <w:r w:rsidRPr="00EA6CA7"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en-AU"/>
              </w:rPr>
              <w:t>Description</w:t>
            </w:r>
          </w:p>
        </w:tc>
        <w:tc>
          <w:tcPr>
            <w:tcW w:w="0" w:type="auto"/>
            <w:hideMark/>
          </w:tcPr>
          <w:p w14:paraId="10624242" w14:textId="77777777" w:rsidR="00EA6CA7" w:rsidRPr="00EA6CA7" w:rsidRDefault="00EA6CA7" w:rsidP="00EA6CA7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en-AU"/>
              </w:rPr>
            </w:pPr>
            <w:r w:rsidRPr="00EA6CA7"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en-AU"/>
              </w:rPr>
              <w:t>Completion</w:t>
            </w:r>
          </w:p>
        </w:tc>
      </w:tr>
      <w:tr w:rsidR="00EA6CA7" w:rsidRPr="00EA6CA7" w14:paraId="6891CAA2" w14:textId="77777777" w:rsidTr="00EA6CA7">
        <w:tc>
          <w:tcPr>
            <w:tcW w:w="0" w:type="auto"/>
            <w:hideMark/>
          </w:tcPr>
          <w:p w14:paraId="7177AE00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Task-1: Project Introduction and Overview</w:t>
            </w:r>
          </w:p>
        </w:tc>
        <w:tc>
          <w:tcPr>
            <w:tcW w:w="0" w:type="auto"/>
            <w:hideMark/>
          </w:tcPr>
          <w:p w14:paraId="175B341B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Provide a brief yet comprehensive introduction to the assigned project. Include the project title, background context, purpose, functional and non-functional requirements, and objectives.</w:t>
            </w:r>
          </w:p>
        </w:tc>
        <w:tc>
          <w:tcPr>
            <w:tcW w:w="0" w:type="auto"/>
          </w:tcPr>
          <w:p w14:paraId="20EABE43" w14:textId="77777777" w:rsidR="00EA6CA7" w:rsidRPr="00EA6CA7" w:rsidRDefault="00EA6CA7" w:rsidP="00EA6CA7">
            <w:pPr>
              <w:spacing w:line="240" w:lineRule="auto"/>
              <w:rPr>
                <w:rFonts w:ascii="Segoe UI" w:eastAsia="Times New Roman" w:hAnsi="Segoe UI" w:cs="Segoe UI"/>
                <w:bCs w:val="0"/>
                <w:color w:val="0D0D0D"/>
                <w:sz w:val="21"/>
                <w:szCs w:val="21"/>
                <w:lang w:eastAsia="en-AU"/>
              </w:rPr>
            </w:pPr>
          </w:p>
        </w:tc>
      </w:tr>
      <w:tr w:rsidR="00EA6CA7" w:rsidRPr="00EA6CA7" w14:paraId="7AEAD1FA" w14:textId="77777777" w:rsidTr="00EA6CA7">
        <w:tc>
          <w:tcPr>
            <w:tcW w:w="0" w:type="auto"/>
            <w:hideMark/>
          </w:tcPr>
          <w:p w14:paraId="3C178ED4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Task-2: Compliance Standards Identification (Research Component)</w:t>
            </w:r>
          </w:p>
        </w:tc>
        <w:tc>
          <w:tcPr>
            <w:tcW w:w="0" w:type="auto"/>
            <w:hideMark/>
          </w:tcPr>
          <w:p w14:paraId="6ECF3D05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Research and compile a list of relevant regulatory, accessibility, industry, and organizational compliance standards for the project.</w:t>
            </w:r>
          </w:p>
        </w:tc>
        <w:tc>
          <w:tcPr>
            <w:tcW w:w="0" w:type="auto"/>
          </w:tcPr>
          <w:p w14:paraId="1F64D923" w14:textId="77777777" w:rsidR="00EA6CA7" w:rsidRPr="00EA6CA7" w:rsidRDefault="00EA6CA7" w:rsidP="00EA6CA7">
            <w:pPr>
              <w:spacing w:line="240" w:lineRule="auto"/>
              <w:rPr>
                <w:rFonts w:ascii="Segoe UI" w:eastAsia="Times New Roman" w:hAnsi="Segoe UI" w:cs="Segoe UI"/>
                <w:bCs w:val="0"/>
                <w:color w:val="0D0D0D"/>
                <w:sz w:val="21"/>
                <w:szCs w:val="21"/>
                <w:lang w:eastAsia="en-AU"/>
              </w:rPr>
            </w:pPr>
          </w:p>
        </w:tc>
      </w:tr>
      <w:tr w:rsidR="00EA6CA7" w:rsidRPr="00EA6CA7" w14:paraId="1DCB9D9F" w14:textId="77777777" w:rsidTr="00EA6CA7">
        <w:tc>
          <w:tcPr>
            <w:tcW w:w="0" w:type="auto"/>
            <w:hideMark/>
          </w:tcPr>
          <w:p w14:paraId="1D8661DA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Task-3: Performance Standards Development (Planning Component)</w:t>
            </w:r>
          </w:p>
        </w:tc>
        <w:tc>
          <w:tcPr>
            <w:tcW w:w="0" w:type="auto"/>
            <w:hideMark/>
          </w:tcPr>
          <w:p w14:paraId="4764AFC0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Translate identified compliance standards into specific measurable performance criteria. Develop measurable performance standards aligned with compliance requirements.</w:t>
            </w:r>
          </w:p>
        </w:tc>
        <w:tc>
          <w:tcPr>
            <w:tcW w:w="0" w:type="auto"/>
          </w:tcPr>
          <w:p w14:paraId="7CB7447E" w14:textId="77777777" w:rsidR="00EA6CA7" w:rsidRPr="00EA6CA7" w:rsidRDefault="00EA6CA7" w:rsidP="00EA6CA7">
            <w:pPr>
              <w:spacing w:line="240" w:lineRule="auto"/>
              <w:rPr>
                <w:rFonts w:ascii="Segoe UI" w:eastAsia="Times New Roman" w:hAnsi="Segoe UI" w:cs="Segoe UI"/>
                <w:bCs w:val="0"/>
                <w:color w:val="0D0D0D"/>
                <w:sz w:val="21"/>
                <w:szCs w:val="21"/>
                <w:lang w:eastAsia="en-AU"/>
              </w:rPr>
            </w:pPr>
          </w:p>
        </w:tc>
      </w:tr>
      <w:tr w:rsidR="00EA6CA7" w:rsidRPr="00EA6CA7" w14:paraId="308375A4" w14:textId="77777777" w:rsidTr="00EA6CA7">
        <w:tc>
          <w:tcPr>
            <w:tcW w:w="0" w:type="auto"/>
            <w:hideMark/>
          </w:tcPr>
          <w:p w14:paraId="276A9C61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Task-4: Quality Assurance Methodology Design (Strategic Component)</w:t>
            </w:r>
          </w:p>
        </w:tc>
        <w:tc>
          <w:tcPr>
            <w:tcW w:w="0" w:type="auto"/>
            <w:hideMark/>
          </w:tcPr>
          <w:p w14:paraId="3FFDF0E2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Design a quality assurance methodology outlining processes for compliance. Outline processes for identifying, addressing, and documenting issues to ensure compliance throughout the project lifecycle.</w:t>
            </w:r>
          </w:p>
        </w:tc>
        <w:tc>
          <w:tcPr>
            <w:tcW w:w="0" w:type="auto"/>
          </w:tcPr>
          <w:p w14:paraId="0C0ED80F" w14:textId="77777777" w:rsidR="00EA6CA7" w:rsidRPr="00EA6CA7" w:rsidRDefault="00EA6CA7" w:rsidP="00EA6CA7">
            <w:pPr>
              <w:spacing w:line="240" w:lineRule="auto"/>
              <w:rPr>
                <w:rFonts w:ascii="Segoe UI" w:eastAsia="Times New Roman" w:hAnsi="Segoe UI" w:cs="Segoe UI"/>
                <w:bCs w:val="0"/>
                <w:color w:val="0D0D0D"/>
                <w:sz w:val="21"/>
                <w:szCs w:val="21"/>
                <w:lang w:eastAsia="en-AU"/>
              </w:rPr>
            </w:pPr>
          </w:p>
        </w:tc>
      </w:tr>
      <w:tr w:rsidR="00EA6CA7" w:rsidRPr="00EA6CA7" w14:paraId="5B9C4307" w14:textId="77777777" w:rsidTr="00EA6CA7">
        <w:tc>
          <w:tcPr>
            <w:tcW w:w="0" w:type="auto"/>
            <w:hideMark/>
          </w:tcPr>
          <w:p w14:paraId="3E44E547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Task-5: Specification Analysis (Analytical Component)</w:t>
            </w:r>
          </w:p>
        </w:tc>
        <w:tc>
          <w:tcPr>
            <w:tcW w:w="0" w:type="auto"/>
            <w:hideMark/>
          </w:tcPr>
          <w:p w14:paraId="741CA051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proofErr w:type="spellStart"/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Analyze</w:t>
            </w:r>
            <w:proofErr w:type="spellEnd"/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 xml:space="preserve"> project specifications to understand requirements and constraints. Identify project requirements, functionalities, target audience, and technical specifications.</w:t>
            </w:r>
          </w:p>
        </w:tc>
        <w:tc>
          <w:tcPr>
            <w:tcW w:w="0" w:type="auto"/>
          </w:tcPr>
          <w:p w14:paraId="093F473A" w14:textId="77777777" w:rsidR="00EA6CA7" w:rsidRPr="00EA6CA7" w:rsidRDefault="00EA6CA7" w:rsidP="00EA6CA7">
            <w:pPr>
              <w:spacing w:line="240" w:lineRule="auto"/>
              <w:rPr>
                <w:rFonts w:ascii="Segoe UI" w:eastAsia="Times New Roman" w:hAnsi="Segoe UI" w:cs="Segoe UI"/>
                <w:bCs w:val="0"/>
                <w:color w:val="0D0D0D"/>
                <w:sz w:val="21"/>
                <w:szCs w:val="21"/>
                <w:lang w:eastAsia="en-AU"/>
              </w:rPr>
            </w:pPr>
          </w:p>
        </w:tc>
      </w:tr>
      <w:tr w:rsidR="00EA6CA7" w:rsidRPr="00EA6CA7" w14:paraId="54D32FEF" w14:textId="77777777" w:rsidTr="00EA6CA7">
        <w:tc>
          <w:tcPr>
            <w:tcW w:w="0" w:type="auto"/>
            <w:hideMark/>
          </w:tcPr>
          <w:p w14:paraId="14C43DE9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Task-6: Content Management Guidelines Development (Procedural Component)</w:t>
            </w:r>
          </w:p>
        </w:tc>
        <w:tc>
          <w:tcPr>
            <w:tcW w:w="0" w:type="auto"/>
            <w:hideMark/>
          </w:tcPr>
          <w:p w14:paraId="4787C95E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Develop guidelines for managing project content. Ensure consistency, accuracy, and alignment with project objectives and compliance standards.</w:t>
            </w:r>
          </w:p>
        </w:tc>
        <w:tc>
          <w:tcPr>
            <w:tcW w:w="0" w:type="auto"/>
          </w:tcPr>
          <w:p w14:paraId="3F44FE0E" w14:textId="77777777" w:rsidR="00EA6CA7" w:rsidRPr="00EA6CA7" w:rsidRDefault="00EA6CA7" w:rsidP="00EA6CA7">
            <w:pPr>
              <w:spacing w:line="240" w:lineRule="auto"/>
              <w:rPr>
                <w:rFonts w:ascii="Segoe UI" w:eastAsia="Times New Roman" w:hAnsi="Segoe UI" w:cs="Segoe UI"/>
                <w:bCs w:val="0"/>
                <w:color w:val="0D0D0D"/>
                <w:sz w:val="21"/>
                <w:szCs w:val="21"/>
                <w:lang w:eastAsia="en-AU"/>
              </w:rPr>
            </w:pPr>
          </w:p>
        </w:tc>
      </w:tr>
      <w:tr w:rsidR="00EA6CA7" w:rsidRPr="00EA6CA7" w14:paraId="0D682EE9" w14:textId="77777777" w:rsidTr="00EA6CA7">
        <w:tc>
          <w:tcPr>
            <w:tcW w:w="0" w:type="auto"/>
            <w:hideMark/>
          </w:tcPr>
          <w:p w14:paraId="44E2BD4A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Task-7: Documentation Creation (Documentation Component)</w:t>
            </w:r>
          </w:p>
        </w:tc>
        <w:tc>
          <w:tcPr>
            <w:tcW w:w="0" w:type="auto"/>
            <w:hideMark/>
          </w:tcPr>
          <w:p w14:paraId="49849513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Create comprehensive documentation outlining quality assurance procedures. Ensure documentation adheres to organizational standards and provides clear guidance for project implementation.</w:t>
            </w:r>
          </w:p>
        </w:tc>
        <w:tc>
          <w:tcPr>
            <w:tcW w:w="0" w:type="auto"/>
          </w:tcPr>
          <w:p w14:paraId="7E57E7E5" w14:textId="77777777" w:rsidR="00EA6CA7" w:rsidRPr="00EA6CA7" w:rsidRDefault="00EA6CA7" w:rsidP="00EA6CA7">
            <w:pPr>
              <w:spacing w:line="240" w:lineRule="auto"/>
              <w:rPr>
                <w:rFonts w:ascii="Segoe UI" w:eastAsia="Times New Roman" w:hAnsi="Segoe UI" w:cs="Segoe UI"/>
                <w:bCs w:val="0"/>
                <w:color w:val="0D0D0D"/>
                <w:sz w:val="21"/>
                <w:szCs w:val="21"/>
                <w:lang w:eastAsia="en-AU"/>
              </w:rPr>
            </w:pPr>
          </w:p>
        </w:tc>
      </w:tr>
      <w:tr w:rsidR="00EA6CA7" w:rsidRPr="00EA6CA7" w14:paraId="1414E1AF" w14:textId="77777777" w:rsidTr="00EA6CA7">
        <w:tc>
          <w:tcPr>
            <w:tcW w:w="0" w:type="auto"/>
            <w:hideMark/>
          </w:tcPr>
          <w:p w14:paraId="70DC57B7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Task-8: Stakeholder Confirmation and Distribution (Communication Component)</w:t>
            </w:r>
          </w:p>
        </w:tc>
        <w:tc>
          <w:tcPr>
            <w:tcW w:w="0" w:type="auto"/>
            <w:hideMark/>
          </w:tcPr>
          <w:p w14:paraId="501DF4BA" w14:textId="77777777" w:rsidR="00EA6CA7" w:rsidRPr="00EA6CA7" w:rsidRDefault="00EA6CA7" w:rsidP="00EA6CA7">
            <w:pPr>
              <w:spacing w:line="240" w:lineRule="auto"/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</w:pPr>
            <w:r w:rsidRPr="00EA6CA7">
              <w:rPr>
                <w:rFonts w:ascii="Calibri" w:eastAsia="Times New Roman" w:hAnsi="Calibri" w:cs="Calibri"/>
                <w:bCs w:val="0"/>
                <w:color w:val="0D0D0D"/>
                <w:szCs w:val="22"/>
                <w:lang w:eastAsia="en-AU"/>
              </w:rPr>
              <w:t>Present established standards, guidelines, and QA methodology to stakeholders. Seek confirmation and feedback to ensure alignment with project objectives. Distribute documentation to stakeholders for reference and implementation.</w:t>
            </w:r>
          </w:p>
        </w:tc>
        <w:tc>
          <w:tcPr>
            <w:tcW w:w="0" w:type="auto"/>
          </w:tcPr>
          <w:p w14:paraId="2842571E" w14:textId="77777777" w:rsidR="00EA6CA7" w:rsidRPr="00EA6CA7" w:rsidRDefault="00EA6CA7" w:rsidP="00EA6CA7">
            <w:pPr>
              <w:spacing w:line="240" w:lineRule="auto"/>
              <w:rPr>
                <w:rFonts w:ascii="Segoe UI" w:eastAsia="Times New Roman" w:hAnsi="Segoe UI" w:cs="Segoe UI"/>
                <w:bCs w:val="0"/>
                <w:color w:val="0D0D0D"/>
                <w:sz w:val="21"/>
                <w:szCs w:val="21"/>
                <w:lang w:eastAsia="en-AU"/>
              </w:rPr>
            </w:pPr>
          </w:p>
        </w:tc>
      </w:tr>
    </w:tbl>
    <w:p w14:paraId="21839AA2" w14:textId="7B41D65E" w:rsidR="00EA6CA7" w:rsidRDefault="00EA6CA7" w:rsidP="00EA6CA7">
      <w:pPr>
        <w:spacing w:line="240" w:lineRule="auto"/>
        <w:rPr>
          <w:b/>
          <w:bCs w:val="0"/>
          <w:color w:val="D9272E"/>
          <w:sz w:val="24"/>
        </w:rPr>
      </w:pPr>
    </w:p>
    <w:sectPr w:rsidR="00EA6CA7" w:rsidSect="00DB0413">
      <w:headerReference w:type="default" r:id="rId14"/>
      <w:footerReference w:type="default" r:id="rId15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491D8" w14:textId="77777777" w:rsidR="00F410C7" w:rsidRDefault="00F410C7">
      <w:r>
        <w:separator/>
      </w:r>
    </w:p>
  </w:endnote>
  <w:endnote w:type="continuationSeparator" w:id="0">
    <w:p w14:paraId="6B473EE0" w14:textId="77777777" w:rsidR="00F410C7" w:rsidRDefault="00F41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2374"/>
      <w:gridCol w:w="1046"/>
    </w:tblGrid>
    <w:tr w:rsidR="00DB0413" w:rsidRPr="00823F90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DB0413" w:rsidRPr="00823F90" w:rsidRDefault="00DB0413" w:rsidP="00DB0413">
          <w:pPr>
            <w:spacing w:line="240" w:lineRule="auto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DB0413" w:rsidRPr="00823F90" w:rsidRDefault="00DB0413" w:rsidP="00DB0413">
          <w:pPr>
            <w:spacing w:line="240" w:lineRule="auto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DB0413" w:rsidRPr="00823F90" w:rsidRDefault="00DB0413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="00505F01">
            <w:rPr>
              <w:b/>
              <w:snapToGrid w:val="0"/>
              <w:sz w:val="16"/>
              <w:szCs w:val="16"/>
            </w:rPr>
            <w:t>February 2020</w:t>
          </w:r>
        </w:p>
        <w:p w14:paraId="56F7EC6F" w14:textId="7C383B42" w:rsidR="00DB0413" w:rsidRPr="00823F90" w:rsidRDefault="007E633F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Assessment task </w:t>
          </w:r>
          <w:r w:rsidR="00DB0413" w:rsidRPr="00823F90">
            <w:rPr>
              <w:b/>
              <w:snapToGrid w:val="0"/>
              <w:sz w:val="16"/>
              <w:szCs w:val="16"/>
            </w:rPr>
            <w:t xml:space="preserve">last updated: </w:t>
          </w:r>
        </w:p>
      </w:tc>
    </w:tr>
    <w:tr w:rsidR="00DB0413" w:rsidRPr="00823F90" w14:paraId="0C05F3A9" w14:textId="77777777" w:rsidTr="00DB0413">
      <w:trPr>
        <w:trHeight w:val="115"/>
        <w:jc w:val="center"/>
      </w:trPr>
      <w:tc>
        <w:tcPr>
          <w:tcW w:w="9774" w:type="dxa"/>
          <w:gridSpan w:val="3"/>
          <w:vAlign w:val="center"/>
          <w:hideMark/>
        </w:tcPr>
        <w:p w14:paraId="3CE71FFB" w14:textId="2F9DAA4B" w:rsidR="00DB0413" w:rsidRPr="00823F90" w:rsidRDefault="00DB0413" w:rsidP="00DB0413">
          <w:pPr>
            <w:spacing w:line="360" w:lineRule="auto"/>
            <w:rPr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Folder location:</w:t>
          </w:r>
          <w:r w:rsidR="00823F90">
            <w:rPr>
              <w:b/>
              <w:snapToGrid w:val="0"/>
              <w:sz w:val="16"/>
              <w:szCs w:val="16"/>
            </w:rPr>
            <w:t xml:space="preserve"> </w:t>
          </w:r>
          <w:sdt>
            <w:sdtPr>
              <w:rPr>
                <w:b/>
                <w:snapToGrid w:val="0"/>
                <w:sz w:val="16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EndPr/>
            <w:sdtContent>
              <w:r w:rsidR="00F82C69" w:rsidRPr="00823F90">
                <w:rPr>
                  <w:rStyle w:val="PlaceholderText"/>
                  <w:sz w:val="16"/>
                  <w:szCs w:val="16"/>
                </w:rPr>
                <w:t>Click here to enter text.</w:t>
              </w:r>
            </w:sdtContent>
          </w:sdt>
        </w:p>
      </w:tc>
      <w:tc>
        <w:tcPr>
          <w:tcW w:w="1046" w:type="dxa"/>
          <w:vAlign w:val="center"/>
          <w:hideMark/>
        </w:tcPr>
        <w:p w14:paraId="09C2AA25" w14:textId="77777777" w:rsidR="00DB0413" w:rsidRPr="00823F90" w:rsidRDefault="00DB0413" w:rsidP="00DB0413">
          <w:pPr>
            <w:spacing w:line="240" w:lineRule="auto"/>
            <w:rPr>
              <w:snapToGrid w:val="0"/>
              <w:szCs w:val="22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Page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PAGE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  <w:r w:rsidRPr="00823F90">
            <w:rPr>
              <w:b/>
              <w:snapToGrid w:val="0"/>
              <w:sz w:val="16"/>
              <w:szCs w:val="16"/>
            </w:rPr>
            <w:t xml:space="preserve"> of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NUMPAGES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</w:p>
      </w:tc>
    </w:tr>
    <w:tr w:rsidR="00F82C69" w:rsidRPr="00823F90" w14:paraId="31D6B008" w14:textId="77777777" w:rsidTr="008720F1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F82C69" w:rsidRPr="00823F90" w:rsidRDefault="00F82C69" w:rsidP="00DB0413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eastAsiaTheme="minorHAnsi"/>
              <w:bCs w:val="0"/>
              <w:noProof/>
              <w:sz w:val="20"/>
              <w:szCs w:val="20"/>
            </w:rPr>
          </w:pPr>
          <w:r w:rsidRPr="00823F90">
            <w:rPr>
              <w:rFonts w:eastAsiaTheme="minorHAnsi"/>
              <w:bCs w:val="0"/>
              <w:sz w:val="20"/>
              <w:szCs w:val="20"/>
            </w:rPr>
            <w:t>F122A12</w:t>
          </w:r>
        </w:p>
        <w:p w14:paraId="6F267801" w14:textId="5A87548F" w:rsidR="00F82C69" w:rsidRPr="00823F90" w:rsidRDefault="00F82C69" w:rsidP="00F82C69">
          <w:pPr>
            <w:spacing w:line="240" w:lineRule="auto"/>
            <w:jc w:val="center"/>
            <w:rPr>
              <w:b/>
              <w:snapToGrid w:val="0"/>
              <w:sz w:val="16"/>
              <w:szCs w:val="16"/>
            </w:rPr>
          </w:pPr>
          <w:r w:rsidRPr="00823F90">
            <w:rPr>
              <w:rFonts w:eastAsiaTheme="minorHAnsi"/>
              <w:bCs w:val="0"/>
              <w:noProof/>
              <w:sz w:val="20"/>
              <w:szCs w:val="20"/>
            </w:rPr>
            <w:t>Uncontrolled Copy When Printed</w:t>
          </w:r>
        </w:p>
      </w:tc>
    </w:tr>
  </w:tbl>
  <w:p w14:paraId="636869FA" w14:textId="77777777" w:rsidR="00DB0413" w:rsidRPr="00DB0413" w:rsidRDefault="00DB0413" w:rsidP="00DB0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560EE" w14:textId="77777777" w:rsidR="00F410C7" w:rsidRDefault="00F410C7">
      <w:r>
        <w:separator/>
      </w:r>
    </w:p>
  </w:footnote>
  <w:footnote w:type="continuationSeparator" w:id="0">
    <w:p w14:paraId="21075FDE" w14:textId="77777777" w:rsidR="00F410C7" w:rsidRDefault="00F41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FCEB" w14:textId="1BDF029E" w:rsidR="003D1CC1" w:rsidRDefault="003D1CC1" w:rsidP="00A530BD">
    <w:pPr>
      <w:pStyle w:val="Heading1"/>
      <w:tabs>
        <w:tab w:val="clear" w:pos="1360"/>
        <w:tab w:val="left" w:pos="0"/>
        <w:tab w:val="right" w:pos="10204"/>
      </w:tabs>
    </w:pPr>
    <w:r>
      <w:rPr>
        <w:noProof/>
        <w:lang w:eastAsia="en-AU"/>
      </w:rPr>
      <w:drawing>
        <wp:inline distT="0" distB="0" distL="0" distR="0" wp14:anchorId="2B95B8EF" wp14:editId="29E48271">
          <wp:extent cx="3169920" cy="569976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Assessment Task</w:t>
    </w:r>
  </w:p>
  <w:tbl>
    <w:tblPr>
      <w:tblW w:w="1009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7"/>
      <w:gridCol w:w="6266"/>
    </w:tblGrid>
    <w:tr w:rsidR="00C77922" w:rsidRPr="00C77922" w14:paraId="1D39AAC8" w14:textId="77777777" w:rsidTr="008B61C8">
      <w:trPr>
        <w:trHeight w:val="444"/>
      </w:trPr>
      <w:tc>
        <w:tcPr>
          <w:tcW w:w="1896" w:type="pct"/>
          <w:shd w:val="clear" w:color="auto" w:fill="D9D9D9"/>
          <w:vAlign w:val="center"/>
        </w:tcPr>
        <w:p w14:paraId="58179D5A" w14:textId="77777777" w:rsidR="00C77922" w:rsidRPr="00C77922" w:rsidRDefault="00C77922" w:rsidP="00C77922">
          <w:pPr>
            <w:jc w:val="both"/>
            <w:rPr>
              <w:i/>
              <w:sz w:val="16"/>
              <w:szCs w:val="16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04" w:type="pct"/>
          <w:shd w:val="clear" w:color="auto" w:fill="auto"/>
          <w:vAlign w:val="center"/>
        </w:tcPr>
        <w:p w14:paraId="06514C0C" w14:textId="77777777" w:rsidR="00EA6CA7" w:rsidRPr="00EA6CA7" w:rsidRDefault="00EA6CA7" w:rsidP="00EA6CA7">
          <w:pPr>
            <w:rPr>
              <w:sz w:val="20"/>
              <w:szCs w:val="20"/>
            </w:rPr>
          </w:pPr>
        </w:p>
        <w:p w14:paraId="1CFC7C4F" w14:textId="766F31A8" w:rsidR="00C77922" w:rsidRPr="002E6F85" w:rsidRDefault="00EA6CA7" w:rsidP="00EA6CA7">
          <w:pPr>
            <w:rPr>
              <w:sz w:val="20"/>
              <w:szCs w:val="20"/>
            </w:rPr>
          </w:pPr>
          <w:r w:rsidRPr="00EA6CA7">
            <w:rPr>
              <w:sz w:val="20"/>
              <w:szCs w:val="20"/>
            </w:rPr>
            <w:t xml:space="preserve"> ICT50220 (Back End Web Dev) </w:t>
          </w:r>
        </w:p>
      </w:tc>
    </w:tr>
    <w:tr w:rsidR="00C77922" w:rsidRPr="00C77922" w14:paraId="53B17A3D" w14:textId="77777777" w:rsidTr="00EA6CA7">
      <w:trPr>
        <w:trHeight w:val="438"/>
      </w:trPr>
      <w:tc>
        <w:tcPr>
          <w:tcW w:w="1896" w:type="pct"/>
          <w:shd w:val="clear" w:color="auto" w:fill="D9D9D9"/>
          <w:vAlign w:val="center"/>
        </w:tcPr>
        <w:p w14:paraId="48598A74" w14:textId="77777777" w:rsidR="00C77922" w:rsidRPr="00C77922" w:rsidRDefault="00C77922" w:rsidP="00C77922">
          <w:pPr>
            <w:spacing w:before="120" w:after="60"/>
            <w:jc w:val="both"/>
            <w:outlineLvl w:val="2"/>
            <w:rPr>
              <w:bCs w:val="0"/>
              <w:color w:val="D9272E"/>
              <w:sz w:val="20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04" w:type="pct"/>
          <w:shd w:val="clear" w:color="auto" w:fill="auto"/>
          <w:vAlign w:val="center"/>
        </w:tcPr>
        <w:p w14:paraId="2E216F24" w14:textId="27808AF2" w:rsidR="00C77922" w:rsidRPr="00C77922" w:rsidRDefault="00EA6CA7" w:rsidP="002E6F85">
          <w:pPr>
            <w:jc w:val="both"/>
            <w:rPr>
              <w:i/>
              <w:color w:val="0000FF"/>
              <w:sz w:val="20"/>
              <w:szCs w:val="18"/>
            </w:rPr>
          </w:pPr>
          <w:r w:rsidRPr="00EA6CA7">
            <w:rPr>
              <w:sz w:val="16"/>
              <w:szCs w:val="16"/>
            </w:rPr>
            <w:t>ICTWEB525 - Implement quality assurance process for websites</w:t>
          </w:r>
        </w:p>
      </w:tc>
    </w:tr>
  </w:tbl>
  <w:p w14:paraId="03BB4495" w14:textId="77777777" w:rsidR="003D1CC1" w:rsidRPr="0032142B" w:rsidRDefault="003D1CC1" w:rsidP="0032142B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BE4"/>
    <w:multiLevelType w:val="multilevel"/>
    <w:tmpl w:val="5FB643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75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084F8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" w15:restartNumberingAfterBreak="0">
    <w:nsid w:val="177B7CDC"/>
    <w:multiLevelType w:val="multilevel"/>
    <w:tmpl w:val="C0865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91A2D"/>
    <w:multiLevelType w:val="multilevel"/>
    <w:tmpl w:val="3B8CD3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41" w:hanging="66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1CB20CEA"/>
    <w:multiLevelType w:val="hybridMultilevel"/>
    <w:tmpl w:val="F9C6E8F6"/>
    <w:lvl w:ilvl="0" w:tplc="126283BA">
      <w:start w:val="4"/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614424"/>
    <w:multiLevelType w:val="multilevel"/>
    <w:tmpl w:val="A31842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55827"/>
    <w:multiLevelType w:val="multilevel"/>
    <w:tmpl w:val="7BCEF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66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9880B6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C157D"/>
    <w:multiLevelType w:val="multilevel"/>
    <w:tmpl w:val="0120A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4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30FE3097"/>
    <w:multiLevelType w:val="hybridMultilevel"/>
    <w:tmpl w:val="B2C25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164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556514"/>
    <w:multiLevelType w:val="hybridMultilevel"/>
    <w:tmpl w:val="11FEB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76624"/>
    <w:multiLevelType w:val="multilevel"/>
    <w:tmpl w:val="7A8CD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D717F"/>
    <w:multiLevelType w:val="multilevel"/>
    <w:tmpl w:val="0120A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4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C3138"/>
    <w:multiLevelType w:val="multilevel"/>
    <w:tmpl w:val="C0A4F0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208F2"/>
    <w:multiLevelType w:val="hybridMultilevel"/>
    <w:tmpl w:val="66ECCCCC"/>
    <w:lvl w:ilvl="0" w:tplc="A9EC6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793"/>
    <w:multiLevelType w:val="hybridMultilevel"/>
    <w:tmpl w:val="1590B70C"/>
    <w:lvl w:ilvl="0" w:tplc="D040CE8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039CF"/>
    <w:multiLevelType w:val="multilevel"/>
    <w:tmpl w:val="E0C806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326CB"/>
    <w:multiLevelType w:val="multilevel"/>
    <w:tmpl w:val="D8F026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5" w15:restartNumberingAfterBreak="0">
    <w:nsid w:val="4E3B0501"/>
    <w:multiLevelType w:val="multilevel"/>
    <w:tmpl w:val="3B6272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E2DEF"/>
    <w:multiLevelType w:val="hybridMultilevel"/>
    <w:tmpl w:val="E0E0A1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05241"/>
    <w:multiLevelType w:val="multilevel"/>
    <w:tmpl w:val="7BCEF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66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604969"/>
    <w:multiLevelType w:val="multilevel"/>
    <w:tmpl w:val="1174F9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90E15"/>
    <w:multiLevelType w:val="hybridMultilevel"/>
    <w:tmpl w:val="C604F978"/>
    <w:lvl w:ilvl="0" w:tplc="7D5A8D3C">
      <w:start w:val="4"/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23B9E"/>
    <w:multiLevelType w:val="multilevel"/>
    <w:tmpl w:val="C2142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6460B"/>
    <w:multiLevelType w:val="hybridMultilevel"/>
    <w:tmpl w:val="A2308F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C233A"/>
    <w:multiLevelType w:val="multilevel"/>
    <w:tmpl w:val="663EC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F1B06"/>
    <w:multiLevelType w:val="hybridMultilevel"/>
    <w:tmpl w:val="C180C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E6C70"/>
    <w:multiLevelType w:val="hybridMultilevel"/>
    <w:tmpl w:val="98F6B0AE"/>
    <w:lvl w:ilvl="0" w:tplc="A9EC6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14C18"/>
    <w:multiLevelType w:val="multilevel"/>
    <w:tmpl w:val="1CE49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6FFB3CEF"/>
    <w:multiLevelType w:val="multilevel"/>
    <w:tmpl w:val="CE22AC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DA1019"/>
    <w:multiLevelType w:val="multilevel"/>
    <w:tmpl w:val="6C8A63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610E6"/>
    <w:multiLevelType w:val="multilevel"/>
    <w:tmpl w:val="0E0C46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F1357"/>
    <w:multiLevelType w:val="multilevel"/>
    <w:tmpl w:val="3B8CD3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41" w:hanging="66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1" w15:restartNumberingAfterBreak="0">
    <w:nsid w:val="7E8F0845"/>
    <w:multiLevelType w:val="multilevel"/>
    <w:tmpl w:val="4BE035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66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F9C47F7"/>
    <w:multiLevelType w:val="multilevel"/>
    <w:tmpl w:val="2C340B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746546">
    <w:abstractNumId w:val="7"/>
  </w:num>
  <w:num w:numId="2" w16cid:durableId="1886407347">
    <w:abstractNumId w:val="1"/>
  </w:num>
  <w:num w:numId="3" w16cid:durableId="1546334687">
    <w:abstractNumId w:val="24"/>
  </w:num>
  <w:num w:numId="4" w16cid:durableId="602422722">
    <w:abstractNumId w:val="39"/>
  </w:num>
  <w:num w:numId="5" w16cid:durableId="6548404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4951604">
    <w:abstractNumId w:val="18"/>
  </w:num>
  <w:num w:numId="7" w16cid:durableId="496919308">
    <w:abstractNumId w:val="21"/>
  </w:num>
  <w:num w:numId="8" w16cid:durableId="1737120370">
    <w:abstractNumId w:val="11"/>
  </w:num>
  <w:num w:numId="9" w16cid:durableId="543059446">
    <w:abstractNumId w:val="31"/>
  </w:num>
  <w:num w:numId="10" w16cid:durableId="1236286195">
    <w:abstractNumId w:val="20"/>
  </w:num>
  <w:num w:numId="11" w16cid:durableId="1110852295">
    <w:abstractNumId w:val="13"/>
  </w:num>
  <w:num w:numId="12" w16cid:durableId="829642367">
    <w:abstractNumId w:val="25"/>
  </w:num>
  <w:num w:numId="13" w16cid:durableId="887107108">
    <w:abstractNumId w:val="28"/>
  </w:num>
  <w:num w:numId="14" w16cid:durableId="796919032">
    <w:abstractNumId w:val="37"/>
  </w:num>
  <w:num w:numId="15" w16cid:durableId="1186212227">
    <w:abstractNumId w:val="3"/>
  </w:num>
  <w:num w:numId="16" w16cid:durableId="1923296524">
    <w:abstractNumId w:val="23"/>
  </w:num>
  <w:num w:numId="17" w16cid:durableId="189150341">
    <w:abstractNumId w:val="0"/>
  </w:num>
  <w:num w:numId="18" w16cid:durableId="310209956">
    <w:abstractNumId w:val="16"/>
  </w:num>
  <w:num w:numId="19" w16cid:durableId="1788888088">
    <w:abstractNumId w:val="22"/>
  </w:num>
  <w:num w:numId="20" w16cid:durableId="700664682">
    <w:abstractNumId w:val="19"/>
  </w:num>
  <w:num w:numId="21" w16cid:durableId="1105925396">
    <w:abstractNumId w:val="38"/>
  </w:num>
  <w:num w:numId="22" w16cid:durableId="113405186">
    <w:abstractNumId w:val="30"/>
  </w:num>
  <w:num w:numId="23" w16cid:durableId="710541624">
    <w:abstractNumId w:val="4"/>
  </w:num>
  <w:num w:numId="24" w16cid:durableId="2083790314">
    <w:abstractNumId w:val="42"/>
  </w:num>
  <w:num w:numId="25" w16cid:durableId="312829259">
    <w:abstractNumId w:val="32"/>
  </w:num>
  <w:num w:numId="26" w16cid:durableId="1101413438">
    <w:abstractNumId w:val="8"/>
  </w:num>
  <w:num w:numId="27" w16cid:durableId="693774025">
    <w:abstractNumId w:val="36"/>
  </w:num>
  <w:num w:numId="28" w16cid:durableId="910777764">
    <w:abstractNumId w:val="34"/>
  </w:num>
  <w:num w:numId="29" w16cid:durableId="389812720">
    <w:abstractNumId w:val="27"/>
  </w:num>
  <w:num w:numId="30" w16cid:durableId="643043721">
    <w:abstractNumId w:val="10"/>
  </w:num>
  <w:num w:numId="31" w16cid:durableId="135608503">
    <w:abstractNumId w:val="6"/>
  </w:num>
  <w:num w:numId="32" w16cid:durableId="721095123">
    <w:abstractNumId w:val="14"/>
  </w:num>
  <w:num w:numId="33" w16cid:durableId="1606958143">
    <w:abstractNumId w:val="29"/>
  </w:num>
  <w:num w:numId="34" w16cid:durableId="776368055">
    <w:abstractNumId w:val="33"/>
  </w:num>
  <w:num w:numId="35" w16cid:durableId="1571580794">
    <w:abstractNumId w:val="26"/>
  </w:num>
  <w:num w:numId="36" w16cid:durableId="866062698">
    <w:abstractNumId w:val="15"/>
  </w:num>
  <w:num w:numId="37" w16cid:durableId="1825050631">
    <w:abstractNumId w:val="2"/>
  </w:num>
  <w:num w:numId="38" w16cid:durableId="29187070">
    <w:abstractNumId w:val="9"/>
  </w:num>
  <w:num w:numId="39" w16cid:durableId="627204439">
    <w:abstractNumId w:val="41"/>
  </w:num>
  <w:num w:numId="40" w16cid:durableId="1275671460">
    <w:abstractNumId w:val="35"/>
  </w:num>
  <w:num w:numId="41" w16cid:durableId="108816539">
    <w:abstractNumId w:val="40"/>
  </w:num>
  <w:num w:numId="42" w16cid:durableId="854732180">
    <w:abstractNumId w:val="12"/>
  </w:num>
  <w:num w:numId="43" w16cid:durableId="169561741">
    <w:abstractNumId w:val="5"/>
  </w:num>
  <w:num w:numId="44" w16cid:durableId="969212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216A8"/>
    <w:rsid w:val="000334FA"/>
    <w:rsid w:val="00034597"/>
    <w:rsid w:val="0004198B"/>
    <w:rsid w:val="00071217"/>
    <w:rsid w:val="000B3D0D"/>
    <w:rsid w:val="000B7734"/>
    <w:rsid w:val="000C56CF"/>
    <w:rsid w:val="000F69CF"/>
    <w:rsid w:val="00116536"/>
    <w:rsid w:val="00127BC9"/>
    <w:rsid w:val="00155334"/>
    <w:rsid w:val="00157195"/>
    <w:rsid w:val="00161846"/>
    <w:rsid w:val="001802B6"/>
    <w:rsid w:val="00190703"/>
    <w:rsid w:val="001A5A4C"/>
    <w:rsid w:val="001C4E98"/>
    <w:rsid w:val="001C598C"/>
    <w:rsid w:val="001E1AAD"/>
    <w:rsid w:val="001F172D"/>
    <w:rsid w:val="001F3576"/>
    <w:rsid w:val="001F7D2C"/>
    <w:rsid w:val="0020546A"/>
    <w:rsid w:val="0020736D"/>
    <w:rsid w:val="00212CB0"/>
    <w:rsid w:val="00247680"/>
    <w:rsid w:val="00251A49"/>
    <w:rsid w:val="00263ADB"/>
    <w:rsid w:val="00270684"/>
    <w:rsid w:val="0027108A"/>
    <w:rsid w:val="002743B7"/>
    <w:rsid w:val="002818E6"/>
    <w:rsid w:val="00293EA0"/>
    <w:rsid w:val="002A4CC2"/>
    <w:rsid w:val="002D22E7"/>
    <w:rsid w:val="002D2DFD"/>
    <w:rsid w:val="002E21A3"/>
    <w:rsid w:val="002E6F85"/>
    <w:rsid w:val="00317009"/>
    <w:rsid w:val="0031785D"/>
    <w:rsid w:val="00317B86"/>
    <w:rsid w:val="0032142B"/>
    <w:rsid w:val="003236DC"/>
    <w:rsid w:val="00331CB4"/>
    <w:rsid w:val="00335D7B"/>
    <w:rsid w:val="00341333"/>
    <w:rsid w:val="00342C81"/>
    <w:rsid w:val="003437BF"/>
    <w:rsid w:val="003450BA"/>
    <w:rsid w:val="00347A1C"/>
    <w:rsid w:val="003506C5"/>
    <w:rsid w:val="00352908"/>
    <w:rsid w:val="003634A9"/>
    <w:rsid w:val="0037204B"/>
    <w:rsid w:val="003A31DD"/>
    <w:rsid w:val="003B2D81"/>
    <w:rsid w:val="003B6BE2"/>
    <w:rsid w:val="003C38ED"/>
    <w:rsid w:val="003D1CC1"/>
    <w:rsid w:val="003D6503"/>
    <w:rsid w:val="003E1BA1"/>
    <w:rsid w:val="003E721C"/>
    <w:rsid w:val="00403480"/>
    <w:rsid w:val="00420F4A"/>
    <w:rsid w:val="004236B5"/>
    <w:rsid w:val="004275B4"/>
    <w:rsid w:val="00430FEE"/>
    <w:rsid w:val="004424D3"/>
    <w:rsid w:val="00446EEC"/>
    <w:rsid w:val="004537D2"/>
    <w:rsid w:val="004631DC"/>
    <w:rsid w:val="00464624"/>
    <w:rsid w:val="00472C98"/>
    <w:rsid w:val="00474FAA"/>
    <w:rsid w:val="00484D09"/>
    <w:rsid w:val="0049535F"/>
    <w:rsid w:val="004A593C"/>
    <w:rsid w:val="004B5B64"/>
    <w:rsid w:val="004C6D60"/>
    <w:rsid w:val="004C6E75"/>
    <w:rsid w:val="004D0D52"/>
    <w:rsid w:val="004D71F4"/>
    <w:rsid w:val="004F680F"/>
    <w:rsid w:val="005006B6"/>
    <w:rsid w:val="00505F01"/>
    <w:rsid w:val="005101E2"/>
    <w:rsid w:val="0051400F"/>
    <w:rsid w:val="005243DF"/>
    <w:rsid w:val="00561432"/>
    <w:rsid w:val="00562045"/>
    <w:rsid w:val="00567CD2"/>
    <w:rsid w:val="00590761"/>
    <w:rsid w:val="00592759"/>
    <w:rsid w:val="0059442A"/>
    <w:rsid w:val="005A1A0D"/>
    <w:rsid w:val="005A4803"/>
    <w:rsid w:val="005C18A2"/>
    <w:rsid w:val="005D2260"/>
    <w:rsid w:val="005D6AC0"/>
    <w:rsid w:val="005E5E05"/>
    <w:rsid w:val="00606B63"/>
    <w:rsid w:val="006118E0"/>
    <w:rsid w:val="006232F4"/>
    <w:rsid w:val="00643461"/>
    <w:rsid w:val="00647C0E"/>
    <w:rsid w:val="00663762"/>
    <w:rsid w:val="00664C8A"/>
    <w:rsid w:val="00666FF7"/>
    <w:rsid w:val="0069247D"/>
    <w:rsid w:val="0069632E"/>
    <w:rsid w:val="006A0A20"/>
    <w:rsid w:val="006A281C"/>
    <w:rsid w:val="006A546C"/>
    <w:rsid w:val="006D261E"/>
    <w:rsid w:val="006E1B4C"/>
    <w:rsid w:val="006F4DC8"/>
    <w:rsid w:val="0071192D"/>
    <w:rsid w:val="00717F49"/>
    <w:rsid w:val="007234C6"/>
    <w:rsid w:val="00725242"/>
    <w:rsid w:val="00726E63"/>
    <w:rsid w:val="00734970"/>
    <w:rsid w:val="007356C1"/>
    <w:rsid w:val="00736202"/>
    <w:rsid w:val="0073632C"/>
    <w:rsid w:val="0074189E"/>
    <w:rsid w:val="00753292"/>
    <w:rsid w:val="00764958"/>
    <w:rsid w:val="00764E92"/>
    <w:rsid w:val="00793097"/>
    <w:rsid w:val="007A1536"/>
    <w:rsid w:val="007E1362"/>
    <w:rsid w:val="007E633F"/>
    <w:rsid w:val="007F11F3"/>
    <w:rsid w:val="007F1A17"/>
    <w:rsid w:val="007F4228"/>
    <w:rsid w:val="007F57FF"/>
    <w:rsid w:val="00805706"/>
    <w:rsid w:val="00817C7F"/>
    <w:rsid w:val="00823F90"/>
    <w:rsid w:val="00825656"/>
    <w:rsid w:val="0083142C"/>
    <w:rsid w:val="00837682"/>
    <w:rsid w:val="0084030B"/>
    <w:rsid w:val="00843868"/>
    <w:rsid w:val="008551E3"/>
    <w:rsid w:val="00856635"/>
    <w:rsid w:val="0086186E"/>
    <w:rsid w:val="00867620"/>
    <w:rsid w:val="00873810"/>
    <w:rsid w:val="00876ABF"/>
    <w:rsid w:val="00880771"/>
    <w:rsid w:val="008A6EAE"/>
    <w:rsid w:val="008B4F43"/>
    <w:rsid w:val="008B61C8"/>
    <w:rsid w:val="008E7ECB"/>
    <w:rsid w:val="00900209"/>
    <w:rsid w:val="00900B5D"/>
    <w:rsid w:val="00900F5E"/>
    <w:rsid w:val="00913FB0"/>
    <w:rsid w:val="00925D4A"/>
    <w:rsid w:val="009439BF"/>
    <w:rsid w:val="00952F0B"/>
    <w:rsid w:val="00962CE0"/>
    <w:rsid w:val="00973B2C"/>
    <w:rsid w:val="00985001"/>
    <w:rsid w:val="00985AF2"/>
    <w:rsid w:val="00992228"/>
    <w:rsid w:val="00994A24"/>
    <w:rsid w:val="00997EA7"/>
    <w:rsid w:val="009A352E"/>
    <w:rsid w:val="009B2B05"/>
    <w:rsid w:val="009B3BC5"/>
    <w:rsid w:val="009C0F4B"/>
    <w:rsid w:val="009C1294"/>
    <w:rsid w:val="009C2924"/>
    <w:rsid w:val="009C7B24"/>
    <w:rsid w:val="009D3E24"/>
    <w:rsid w:val="009D63BC"/>
    <w:rsid w:val="009D7016"/>
    <w:rsid w:val="009E19EC"/>
    <w:rsid w:val="009E392F"/>
    <w:rsid w:val="009E6FD3"/>
    <w:rsid w:val="009F368D"/>
    <w:rsid w:val="00A0444C"/>
    <w:rsid w:val="00A121EA"/>
    <w:rsid w:val="00A204B1"/>
    <w:rsid w:val="00A2720B"/>
    <w:rsid w:val="00A2789C"/>
    <w:rsid w:val="00A35F56"/>
    <w:rsid w:val="00A43E38"/>
    <w:rsid w:val="00A530BD"/>
    <w:rsid w:val="00A7742B"/>
    <w:rsid w:val="00A82B20"/>
    <w:rsid w:val="00AA7B63"/>
    <w:rsid w:val="00AB685E"/>
    <w:rsid w:val="00AE73BF"/>
    <w:rsid w:val="00AF42BC"/>
    <w:rsid w:val="00B002E2"/>
    <w:rsid w:val="00B26252"/>
    <w:rsid w:val="00B3341D"/>
    <w:rsid w:val="00B51441"/>
    <w:rsid w:val="00B56DFD"/>
    <w:rsid w:val="00B76D97"/>
    <w:rsid w:val="00B918C5"/>
    <w:rsid w:val="00B962AC"/>
    <w:rsid w:val="00B9673D"/>
    <w:rsid w:val="00BB5F15"/>
    <w:rsid w:val="00BD139F"/>
    <w:rsid w:val="00BD31B9"/>
    <w:rsid w:val="00BD7E3E"/>
    <w:rsid w:val="00BF403F"/>
    <w:rsid w:val="00C04C14"/>
    <w:rsid w:val="00C05C2F"/>
    <w:rsid w:val="00C11F21"/>
    <w:rsid w:val="00C139F6"/>
    <w:rsid w:val="00C15231"/>
    <w:rsid w:val="00C1625B"/>
    <w:rsid w:val="00C40418"/>
    <w:rsid w:val="00C4258E"/>
    <w:rsid w:val="00C53BA5"/>
    <w:rsid w:val="00C55CFF"/>
    <w:rsid w:val="00C55E19"/>
    <w:rsid w:val="00C77922"/>
    <w:rsid w:val="00C955BC"/>
    <w:rsid w:val="00C96E7B"/>
    <w:rsid w:val="00CA31E5"/>
    <w:rsid w:val="00CB04CE"/>
    <w:rsid w:val="00CF11EF"/>
    <w:rsid w:val="00CF2AD7"/>
    <w:rsid w:val="00CF7630"/>
    <w:rsid w:val="00D02098"/>
    <w:rsid w:val="00D030E4"/>
    <w:rsid w:val="00D26540"/>
    <w:rsid w:val="00D3531D"/>
    <w:rsid w:val="00D70DDE"/>
    <w:rsid w:val="00D8063D"/>
    <w:rsid w:val="00D80B8A"/>
    <w:rsid w:val="00D83F86"/>
    <w:rsid w:val="00D91395"/>
    <w:rsid w:val="00DB0413"/>
    <w:rsid w:val="00DB298A"/>
    <w:rsid w:val="00DB2C51"/>
    <w:rsid w:val="00DC5E21"/>
    <w:rsid w:val="00DC7D2E"/>
    <w:rsid w:val="00DD2F3C"/>
    <w:rsid w:val="00DD71F6"/>
    <w:rsid w:val="00DE2DD3"/>
    <w:rsid w:val="00DE5EBC"/>
    <w:rsid w:val="00DE773B"/>
    <w:rsid w:val="00DF1F05"/>
    <w:rsid w:val="00DF3105"/>
    <w:rsid w:val="00DF3F60"/>
    <w:rsid w:val="00E03513"/>
    <w:rsid w:val="00E0550C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48DA"/>
    <w:rsid w:val="00EA6CA7"/>
    <w:rsid w:val="00EB446C"/>
    <w:rsid w:val="00EB50AE"/>
    <w:rsid w:val="00EB57E5"/>
    <w:rsid w:val="00EB713F"/>
    <w:rsid w:val="00EC63F6"/>
    <w:rsid w:val="00EC744E"/>
    <w:rsid w:val="00EF58C6"/>
    <w:rsid w:val="00F114EE"/>
    <w:rsid w:val="00F3162A"/>
    <w:rsid w:val="00F34899"/>
    <w:rsid w:val="00F410C7"/>
    <w:rsid w:val="00F4307C"/>
    <w:rsid w:val="00F536EA"/>
    <w:rsid w:val="00F6136B"/>
    <w:rsid w:val="00F71595"/>
    <w:rsid w:val="00F71A3E"/>
    <w:rsid w:val="00F82C69"/>
    <w:rsid w:val="00F93920"/>
    <w:rsid w:val="00FD3C21"/>
    <w:rsid w:val="00FF17D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20"/>
    <w:pPr>
      <w:spacing w:line="276" w:lineRule="auto"/>
    </w:pPr>
    <w:rPr>
      <w:rFonts w:ascii="Arial" w:eastAsia="SimSun" w:hAnsi="Arial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F3162A"/>
    <w:pPr>
      <w:numPr>
        <w:numId w:val="7"/>
      </w:numPr>
      <w:spacing w:after="60"/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 w:after="60"/>
      <w:jc w:val="both"/>
      <w:outlineLvl w:val="2"/>
    </w:pPr>
    <w:rPr>
      <w:b/>
      <w:bCs w:val="0"/>
      <w:color w:val="D9272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3162A"/>
    <w:rPr>
      <w:rFonts w:ascii="Arial" w:eastAsia="SimSun" w:hAnsi="Arial" w:cs="Arial"/>
      <w:b/>
      <w:bCs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73BF"/>
    <w:pPr>
      <w:spacing w:after="200"/>
      <w:ind w:left="720"/>
      <w:contextualSpacing/>
    </w:pPr>
    <w:rPr>
      <w:rFonts w:ascii="Calibri" w:eastAsia="Calibri" w:hAnsi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3162A"/>
    <w:rPr>
      <w:rFonts w:ascii="Arial" w:eastAsia="SimSun" w:hAnsi="Arial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F3162A"/>
    <w:rPr>
      <w:rFonts w:ascii="Arial" w:eastAsia="SimSun" w:hAnsi="Arial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character" w:styleId="Hyperlink">
    <w:name w:val="Hyperlink"/>
    <w:basedOn w:val="DefaultParagraphFont"/>
    <w:unhideWhenUsed/>
    <w:rsid w:val="00EA6C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2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9" w:color="auto"/>
            <w:bottom w:val="single" w:sz="6" w:space="9" w:color="CDCDCD"/>
            <w:right w:val="none" w:sz="0" w:space="7" w:color="auto"/>
          </w:divBdr>
          <w:divsChild>
            <w:div w:id="275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4548">
                  <w:marLeft w:val="13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4603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9662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1575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157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6795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52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957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060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929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157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437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25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8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1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1C0F3D"/>
    <w:rsid w:val="002A7697"/>
    <w:rsid w:val="00437557"/>
    <w:rsid w:val="00640DCB"/>
    <w:rsid w:val="0098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2021-02-02T16:00:00+00:00</Next_Review_Due>
    <approval_status_previous xmlns="5ae04d3c-143d-44b1-9de7-bd4bbc3b5a14">Approved</approval_status_previous>
    <bul_approve_control xmlns="54903c2b-d745-4d4d-852a-5f37568ebb60">Approving</bul_approve_control>
    <file_mapping_id xmlns="5ae04d3c-143d-44b1-9de7-bd4bbc3b5a14">450</file_mapping_id>
    <Published_Version xmlns="5ae04d3c-143d-44b1-9de7-bd4bbc3b5a14">2</Published_Version>
    <name_previous xmlns="5ae04d3c-143d-44b1-9de7-bd4bbc3b5a14">Assessment Task Tool (F122A12).docx</name_previous>
    <Document_Owner xmlns="54903c2b-d745-4d4d-852a-5f37568ebb60">
      <UserInfo>
        <DisplayName>Vivienne Scott</DisplayName>
        <AccountId>835</AccountId>
        <AccountType/>
      </UserInfo>
    </Document_Owner>
    <Latest_Comment xmlns="5ae04d3c-143d-44b1-9de7-bd4bbc3b5a14">F122A12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/>
        <AccountId xsi:nil="true"/>
        <AccountType/>
      </UserInfo>
    </Document_Approver>
    <Business_Area xmlns="5ae04d3c-143d-44b1-9de7-bd4bbc3b5a14">Academic Quality</Business_Area>
    <Document_Publisher xmlns="54903c2b-d745-4d4d-852a-5f37568ebb60">
      <UserInfo>
        <DisplayName/>
        <AccountId xsi:nil="true"/>
        <AccountType/>
      </UserInfo>
    </Document_Publisher>
    <Library xmlns="f76bb202-e0ee-44b5-81bd-1165e74daad9">Published</Library>
    <Related_Policy xmlns="c0e62afa-2a47-46b3-9456-da846e41d927">50</Related_Policy>
    <_dlc_DocIdUrl xmlns="54903c2b-d745-4d4d-852a-5f37568ebb60">
      <Url>https://tafewa.sharepoint.com/sites/NMT_Controlled_Documents/Controlled_Documents/_layouts/15/DocIdRedir.aspx?ID=NMTCDMS-474321762-739</Url>
      <Description>NMTCDMS-474321762-739</Description>
    </_dlc_DocIdUrl>
    <_dlc_DocId xmlns="54903c2b-d745-4d4d-852a-5f37568ebb60">NMTCDMS-474321762-739</_dlc_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4" ma:contentTypeDescription="" ma:contentTypeScope="" ma:versionID="3af653b815ee5f26fd55c845f6f14f1e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257221ab97c68fc16940faf7b2b4f495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Human Resources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3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904B8D-CC0F-4027-80DB-843B3870A40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FB68B5E2-CFA5-4B4B-8CD5-065CD2B3903E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D1C1F568-BF0C-4BC7-A870-B54674A20B5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04EDCE2-872F-4EF6-966D-F989B8667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Mohammad NEXACU</cp:lastModifiedBy>
  <cp:revision>2</cp:revision>
  <cp:lastPrinted>2016-09-22T03:56:00Z</cp:lastPrinted>
  <dcterms:created xsi:type="dcterms:W3CDTF">2024-03-04T10:09:00Z</dcterms:created>
  <dcterms:modified xsi:type="dcterms:W3CDTF">2024-03-04T10:09:00Z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0x0101000E64A23F1383D74E9A471A69050FD18B0046577A75227F17439BBA8F713A650313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ec0a48c1-4612-4977-a764-4b5572ff7c8a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