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32E" w:rsidRDefault="0065632E" w:rsidP="0065632E">
      <w:pPr>
        <w:jc w:val="center"/>
        <w:rPr>
          <w:sz w:val="48"/>
          <w:szCs w:val="48"/>
        </w:rPr>
      </w:pPr>
    </w:p>
    <w:p w:rsidR="0065632E" w:rsidRDefault="0065632E" w:rsidP="0065632E">
      <w:pPr>
        <w:jc w:val="center"/>
        <w:rPr>
          <w:sz w:val="48"/>
          <w:szCs w:val="48"/>
        </w:rPr>
      </w:pPr>
    </w:p>
    <w:p w:rsidR="0065632E" w:rsidRDefault="0065632E" w:rsidP="0065632E">
      <w:pPr>
        <w:jc w:val="center"/>
        <w:rPr>
          <w:sz w:val="48"/>
          <w:szCs w:val="48"/>
        </w:rPr>
      </w:pPr>
    </w:p>
    <w:p w:rsidR="00BC1FAA" w:rsidRPr="0065632E" w:rsidRDefault="0065632E" w:rsidP="0065632E">
      <w:pPr>
        <w:jc w:val="center"/>
        <w:rPr>
          <w:sz w:val="48"/>
          <w:szCs w:val="48"/>
        </w:rPr>
      </w:pPr>
      <w:r w:rsidRPr="0065632E">
        <w:rPr>
          <w:sz w:val="48"/>
          <w:szCs w:val="48"/>
        </w:rPr>
        <w:t>Client name/logo</w:t>
      </w:r>
    </w:p>
    <w:p w:rsidR="0065632E" w:rsidRPr="0065632E" w:rsidRDefault="0065632E" w:rsidP="0065632E">
      <w:pPr>
        <w:jc w:val="center"/>
        <w:rPr>
          <w:sz w:val="28"/>
          <w:szCs w:val="28"/>
        </w:rPr>
      </w:pPr>
      <w:r w:rsidRPr="0065632E">
        <w:rPr>
          <w:sz w:val="28"/>
          <w:szCs w:val="28"/>
        </w:rPr>
        <w:t>Date</w:t>
      </w:r>
    </w:p>
    <w:p w:rsidR="0065632E" w:rsidRPr="0065632E" w:rsidRDefault="0065632E" w:rsidP="0065632E">
      <w:pPr>
        <w:jc w:val="center"/>
        <w:rPr>
          <w:sz w:val="28"/>
          <w:szCs w:val="28"/>
        </w:rPr>
      </w:pPr>
      <w:r w:rsidRPr="0065632E">
        <w:rPr>
          <w:sz w:val="28"/>
          <w:szCs w:val="28"/>
        </w:rPr>
        <w:t>Revision</w:t>
      </w:r>
    </w:p>
    <w:p w:rsidR="0065632E" w:rsidRPr="0065632E" w:rsidRDefault="0065632E" w:rsidP="0065632E">
      <w:pPr>
        <w:jc w:val="center"/>
        <w:rPr>
          <w:sz w:val="28"/>
          <w:szCs w:val="28"/>
        </w:rPr>
      </w:pPr>
      <w:r w:rsidRPr="0065632E">
        <w:rPr>
          <w:sz w:val="28"/>
          <w:szCs w:val="28"/>
        </w:rPr>
        <w:t>Author(s)</w:t>
      </w:r>
    </w:p>
    <w:p w:rsidR="0065632E" w:rsidRDefault="0065632E">
      <w:r>
        <w:br w:type="page"/>
      </w:r>
    </w:p>
    <w:p w:rsidR="0065632E" w:rsidRDefault="0065632E"/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0000"/>
          <w:sz w:val="20"/>
          <w:szCs w:val="20"/>
        </w:rPr>
      </w:pPr>
      <w:r>
        <w:rPr>
          <w:rFonts w:ascii="CenturyGothic-Bold" w:hAnsi="CenturyGothic-Bold" w:cs="CenturyGothic-Bold"/>
          <w:b/>
          <w:bCs/>
          <w:color w:val="000000"/>
          <w:sz w:val="20"/>
          <w:szCs w:val="20"/>
        </w:rPr>
        <w:t>Technical Documentation.........................................................................1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0000"/>
          <w:sz w:val="20"/>
          <w:szCs w:val="20"/>
        </w:rPr>
      </w:pPr>
      <w:r>
        <w:rPr>
          <w:rFonts w:ascii="CenturyGothic-Bold" w:hAnsi="CenturyGothic-Bold" w:cs="CenturyGothic-Bold"/>
          <w:b/>
          <w:bCs/>
          <w:color w:val="000000"/>
          <w:sz w:val="20"/>
          <w:szCs w:val="20"/>
        </w:rPr>
        <w:t>1.0.............. Quotation................................................................................4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>1.1_ ______ Overview..........................................................................................................4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0000"/>
          <w:sz w:val="20"/>
          <w:szCs w:val="20"/>
        </w:rPr>
      </w:pPr>
      <w:r>
        <w:rPr>
          <w:rFonts w:ascii="CenturyGothic-Bold" w:hAnsi="CenturyGothic-Bold" w:cs="CenturyGothic-Bold"/>
          <w:b/>
          <w:bCs/>
          <w:color w:val="000000"/>
          <w:sz w:val="20"/>
          <w:szCs w:val="20"/>
        </w:rPr>
        <w:t>2.0.............. The Project...............................................................................6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>2.1_ ______ Overview..........................................................................................................6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>2.2_ ______ Client Goals.....................................................................................................6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>2.3_ ______ Objectives.........................................................................................................6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>2.4_ ______ Assumptions and Constraints.................................................................... 6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>2.5_ ______ Dispute Resolution..........................................................................................7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>2.6_ ______ Stakeholders....................................................................................................7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0000"/>
          <w:sz w:val="20"/>
          <w:szCs w:val="20"/>
        </w:rPr>
      </w:pPr>
      <w:r>
        <w:rPr>
          <w:rFonts w:ascii="CenturyGothic-Bold" w:hAnsi="CenturyGothic-Bold" w:cs="CenturyGothic-Bold"/>
          <w:b/>
          <w:bCs/>
          <w:color w:val="000000"/>
          <w:sz w:val="20"/>
          <w:szCs w:val="20"/>
        </w:rPr>
        <w:t>3.0.............. Document...............................................................................7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>3.1_ ______ Purpose..............................................................................................................7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>3.2_ ______ Audience...........................................................................................................7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>3.3_ ______ Control Statement........................................................................................7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>3.4_ ______ Sign-off.............................................................................................................7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0000"/>
          <w:sz w:val="20"/>
          <w:szCs w:val="20"/>
        </w:rPr>
      </w:pPr>
      <w:r>
        <w:rPr>
          <w:rFonts w:ascii="CenturyGothic-Bold" w:hAnsi="CenturyGothic-Bold" w:cs="CenturyGothic-Bold"/>
          <w:b/>
          <w:bCs/>
          <w:color w:val="000000"/>
          <w:sz w:val="20"/>
          <w:szCs w:val="20"/>
        </w:rPr>
        <w:t>4.0.............. Design......................................................................................8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>4.1_ ______ Research...........................................................................................................8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>4.2_ ______ Style Tile and Guide........................................................................................10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>4.3_ ______ Design and layout ideas.............................................................................. 11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>4.4_ ______ Wireframes.......................................................................................................12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>4.5_ ______ Final Design......................................................................................................12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0000"/>
          <w:sz w:val="20"/>
          <w:szCs w:val="20"/>
        </w:rPr>
      </w:pPr>
      <w:r>
        <w:rPr>
          <w:rFonts w:ascii="CenturyGothic-Bold" w:hAnsi="CenturyGothic-Bold" w:cs="CenturyGothic-Bold"/>
          <w:b/>
          <w:bCs/>
          <w:color w:val="000000"/>
          <w:sz w:val="20"/>
          <w:szCs w:val="20"/>
        </w:rPr>
        <w:t>5.0.............. Functionality............................................................................13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>5.1._______ Website................................................................................................................13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>5.2._______ CMS.....................................................................................................................13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5.2.1.________Simplicity .............................................................................................13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5.2.2.________Flexibility ..............................................................................................13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5.2.3.________Publish with Ease ...............................................................................13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5.2.4.________Publishing Tools ...............................................................................13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5.2.5.________User Management ............................................................................ 13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5.2.6.________Media Management ......................................................................... 13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5.2.7.________Full Standards ..................................................................................14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5.2.8.________Built-in Comments ............................................................................ 14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5.2.9.________Multilingual ......................................................................................14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5.2.10._______WordPress CMS Security ................................................................ 14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5.2.11._______Your Entire Workflow ................................................................... 14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5.2.12._______Beyond Black and White ................................................................ 14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 xml:space="preserve">5.2.13._______Never Lose a </w:t>
      </w:r>
      <w:proofErr w:type="gramStart"/>
      <w:r>
        <w:rPr>
          <w:rFonts w:ascii="CenturyGothic" w:hAnsi="CenturyGothic" w:cs="CenturyGothic"/>
          <w:color w:val="418A4F"/>
          <w:sz w:val="16"/>
          <w:szCs w:val="16"/>
        </w:rPr>
        <w:t>Word ..........................................................................</w:t>
      </w:r>
      <w:proofErr w:type="gramEnd"/>
      <w:r>
        <w:rPr>
          <w:rFonts w:ascii="CenturyGothic" w:hAnsi="CenturyGothic" w:cs="CenturyGothic"/>
          <w:color w:val="418A4F"/>
          <w:sz w:val="16"/>
          <w:szCs w:val="16"/>
        </w:rPr>
        <w:t xml:space="preserve"> 14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5.2.14._______Scheduling ........................................................................................14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 xml:space="preserve">5.2.15._______Publish </w:t>
      </w:r>
      <w:proofErr w:type="gramStart"/>
      <w:r>
        <w:rPr>
          <w:rFonts w:ascii="CenturyGothic" w:hAnsi="CenturyGothic" w:cs="CenturyGothic"/>
          <w:color w:val="418A4F"/>
          <w:sz w:val="16"/>
          <w:szCs w:val="16"/>
        </w:rPr>
        <w:t>Anywhere .............................................................................</w:t>
      </w:r>
      <w:proofErr w:type="gramEnd"/>
      <w:r>
        <w:rPr>
          <w:rFonts w:ascii="CenturyGothic" w:hAnsi="CenturyGothic" w:cs="CenturyGothic"/>
          <w:color w:val="418A4F"/>
          <w:sz w:val="16"/>
          <w:szCs w:val="16"/>
        </w:rPr>
        <w:t xml:space="preserve"> 14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 xml:space="preserve">5.2.16._______Password </w:t>
      </w:r>
      <w:proofErr w:type="gramStart"/>
      <w:r>
        <w:rPr>
          <w:rFonts w:ascii="CenturyGothic" w:hAnsi="CenturyGothic" w:cs="CenturyGothic"/>
          <w:color w:val="418A4F"/>
          <w:sz w:val="16"/>
          <w:szCs w:val="16"/>
        </w:rPr>
        <w:t>protection ....................................................................</w:t>
      </w:r>
      <w:proofErr w:type="gramEnd"/>
      <w:r>
        <w:rPr>
          <w:rFonts w:ascii="CenturyGothic" w:hAnsi="CenturyGothic" w:cs="CenturyGothic"/>
          <w:color w:val="418A4F"/>
          <w:sz w:val="16"/>
          <w:szCs w:val="16"/>
        </w:rPr>
        <w:t xml:space="preserve"> 14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5.2.17._______Multi-paged posts ............................................................................ 15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5.2.18._______Save Drafts ........................................................................................15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5.2.19._______Previewing Posts ..............................................................................15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>5.3._______ Shopping cart.................................................................................................16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5.3.1. ________Payment gateways........................................................................... 16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5.3.2. ________Product types....................................................................................16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5.3.3. _______Inventory management................................................................. 16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5.3.4. _______Payment Extensions.......................................................................... 16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5.3.5. _______Most popular? ..................................................................................16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5.3.6. _______Shipping Calculations.................................................................... 16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5.3.7.________Cart Calculator..............................................................................16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5.3.8. ________Shipping prices...................................................................................16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5.3.9. ________Restrict sales......................................................................................17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5.3.10. _______Multiple Shipping Methods.............................................................. 17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5.3.11. _______Shipping Extensions ......................................................................... 17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5.3.12. _______Control your taxes......................................................................... 17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5.3.12</w:t>
      </w:r>
      <w:proofErr w:type="gramStart"/>
      <w:r>
        <w:rPr>
          <w:rFonts w:ascii="CenturyGothic" w:hAnsi="CenturyGothic" w:cs="CenturyGothic"/>
          <w:color w:val="418A4F"/>
          <w:sz w:val="16"/>
          <w:szCs w:val="16"/>
        </w:rPr>
        <w:t>.a</w:t>
      </w:r>
      <w:proofErr w:type="gramEnd"/>
      <w:r>
        <w:rPr>
          <w:rFonts w:ascii="CenturyGothic" w:hAnsi="CenturyGothic" w:cs="CenturyGothic"/>
          <w:color w:val="418A4F"/>
          <w:sz w:val="16"/>
          <w:szCs w:val="16"/>
        </w:rPr>
        <w:t xml:space="preserve"> _____Custom tax calculations.............................................................. 17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5.3.12</w:t>
      </w:r>
      <w:proofErr w:type="gramStart"/>
      <w:r>
        <w:rPr>
          <w:rFonts w:ascii="CenturyGothic" w:hAnsi="CenturyGothic" w:cs="CenturyGothic"/>
          <w:color w:val="418A4F"/>
          <w:sz w:val="16"/>
          <w:szCs w:val="16"/>
        </w:rPr>
        <w:t>.b</w:t>
      </w:r>
      <w:proofErr w:type="gramEnd"/>
      <w:r>
        <w:rPr>
          <w:rFonts w:ascii="CenturyGothic" w:hAnsi="CenturyGothic" w:cs="CenturyGothic"/>
          <w:color w:val="418A4F"/>
          <w:sz w:val="16"/>
          <w:szCs w:val="16"/>
        </w:rPr>
        <w:t xml:space="preserve"> _____Geo-location enabled taxes........................................................17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5.3.12</w:t>
      </w:r>
      <w:proofErr w:type="gramStart"/>
      <w:r>
        <w:rPr>
          <w:rFonts w:ascii="CenturyGothic" w:hAnsi="CenturyGothic" w:cs="CenturyGothic"/>
          <w:color w:val="418A4F"/>
          <w:sz w:val="16"/>
          <w:szCs w:val="16"/>
        </w:rPr>
        <w:t>.c</w:t>
      </w:r>
      <w:proofErr w:type="gramEnd"/>
      <w:r>
        <w:rPr>
          <w:rFonts w:ascii="CenturyGothic" w:hAnsi="CenturyGothic" w:cs="CenturyGothic"/>
          <w:color w:val="418A4F"/>
          <w:sz w:val="16"/>
          <w:szCs w:val="16"/>
        </w:rPr>
        <w:t xml:space="preserve"> _____Select customer address............................................................... 17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5.3.12</w:t>
      </w:r>
      <w:proofErr w:type="gramStart"/>
      <w:r>
        <w:rPr>
          <w:rFonts w:ascii="CenturyGothic" w:hAnsi="CenturyGothic" w:cs="CenturyGothic"/>
          <w:color w:val="418A4F"/>
          <w:sz w:val="16"/>
          <w:szCs w:val="16"/>
        </w:rPr>
        <w:t>.d</w:t>
      </w:r>
      <w:proofErr w:type="gramEnd"/>
      <w:r>
        <w:rPr>
          <w:rFonts w:ascii="CenturyGothic" w:hAnsi="CenturyGothic" w:cs="CenturyGothic"/>
          <w:color w:val="418A4F"/>
          <w:sz w:val="16"/>
          <w:szCs w:val="16"/>
        </w:rPr>
        <w:t xml:space="preserve"> _____Control tax classes........................................................................ 17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5.3.12</w:t>
      </w:r>
      <w:proofErr w:type="gramStart"/>
      <w:r>
        <w:rPr>
          <w:rFonts w:ascii="CenturyGothic" w:hAnsi="CenturyGothic" w:cs="CenturyGothic"/>
          <w:color w:val="418A4F"/>
          <w:sz w:val="16"/>
          <w:szCs w:val="16"/>
        </w:rPr>
        <w:t>.e</w:t>
      </w:r>
      <w:proofErr w:type="gramEnd"/>
      <w:r>
        <w:rPr>
          <w:rFonts w:ascii="CenturyGothic" w:hAnsi="CenturyGothic" w:cs="CenturyGothic"/>
          <w:color w:val="418A4F"/>
          <w:sz w:val="16"/>
          <w:szCs w:val="16"/>
        </w:rPr>
        <w:t xml:space="preserve"> ______Control the display of taxes in your store............................. 17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5.3.12</w:t>
      </w:r>
      <w:proofErr w:type="gramStart"/>
      <w:r>
        <w:rPr>
          <w:rFonts w:ascii="CenturyGothic" w:hAnsi="CenturyGothic" w:cs="CenturyGothic"/>
          <w:color w:val="418A4F"/>
          <w:sz w:val="16"/>
          <w:szCs w:val="16"/>
        </w:rPr>
        <w:t>.f</w:t>
      </w:r>
      <w:proofErr w:type="gramEnd"/>
      <w:r>
        <w:rPr>
          <w:rFonts w:ascii="CenturyGothic" w:hAnsi="CenturyGothic" w:cs="CenturyGothic"/>
          <w:color w:val="418A4F"/>
          <w:sz w:val="16"/>
          <w:szCs w:val="16"/>
        </w:rPr>
        <w:t xml:space="preserve"> ______Define tax rates..................................................................................17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5.3.12</w:t>
      </w:r>
      <w:proofErr w:type="gramStart"/>
      <w:r>
        <w:rPr>
          <w:rFonts w:ascii="CenturyGothic" w:hAnsi="CenturyGothic" w:cs="CenturyGothic"/>
          <w:color w:val="418A4F"/>
          <w:sz w:val="16"/>
          <w:szCs w:val="16"/>
        </w:rPr>
        <w:t>.g</w:t>
      </w:r>
      <w:proofErr w:type="gramEnd"/>
      <w:r>
        <w:rPr>
          <w:rFonts w:ascii="CenturyGothic" w:hAnsi="CenturyGothic" w:cs="CenturyGothic"/>
          <w:color w:val="418A4F"/>
          <w:sz w:val="16"/>
          <w:szCs w:val="16"/>
        </w:rPr>
        <w:t xml:space="preserve"> _____Tax Extensions....................................................................................17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5.3.13. _______Reporting............................................................................................17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5.3.14. _______Dashboard..........................................................................................18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5.3.15. _______Analyse products and orders.....................................................18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5.3.16. _______Reporting Extensions....................................................................... 18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5.3.17. _______Control customer account registration.............................. 18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5.3.18. _______Customer accounts........................................................................ 18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5.3.19. _______Automatic passwords.................................................................... 18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5.3.20. _______One-click refunds............................................................................ 18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lastRenderedPageBreak/>
        <w:t>5.3.21. _______Product variables............................................................................ 18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5.3.22. _______iOS app..................................................................................................18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>5.4_ ______ Client Resource Management Tool (CRM).............................................19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5.4.1_________Email List Building............................................................................. 19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5.4.2_________Touchpoints.......................................................................................19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5.4.3.________Meetings...............................................................................................19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5.4.4.________Attachments.......................................................................................19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5.4.5.________Tasks......................................................................................................19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5.4.6.________Due Dates.............................................................................................19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5.4.7.________Dashboards........................................................................................19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5.4.8.________Search..................................................................................................19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418A4F"/>
          <w:sz w:val="16"/>
          <w:szCs w:val="16"/>
        </w:rPr>
      </w:pPr>
      <w:r>
        <w:rPr>
          <w:rFonts w:ascii="CenturyGothic" w:hAnsi="CenturyGothic" w:cs="CenturyGothic"/>
          <w:color w:val="418A4F"/>
          <w:sz w:val="16"/>
          <w:szCs w:val="16"/>
        </w:rPr>
        <w:t>5.4.9.________Integrations.......................................................................................19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0000"/>
          <w:sz w:val="20"/>
          <w:szCs w:val="20"/>
        </w:rPr>
      </w:pPr>
      <w:r>
        <w:rPr>
          <w:rFonts w:ascii="CenturyGothic-Bold" w:hAnsi="CenturyGothic-Bold" w:cs="CenturyGothic-Bold"/>
          <w:b/>
          <w:bCs/>
          <w:color w:val="000000"/>
          <w:sz w:val="20"/>
          <w:szCs w:val="20"/>
        </w:rPr>
        <w:t>6.0.............. Testing......................................................................................20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>6.1_ ______ Website accessibility and cross browser test ......................................20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 xml:space="preserve">6.2_ ______ </w:t>
      </w:r>
      <w:proofErr w:type="gramStart"/>
      <w:r>
        <w:rPr>
          <w:rFonts w:ascii="CenturyGothic" w:hAnsi="CenturyGothic" w:cs="CenturyGothic"/>
          <w:color w:val="001AE6"/>
          <w:sz w:val="16"/>
          <w:szCs w:val="16"/>
        </w:rPr>
        <w:t xml:space="preserve">CMS </w:t>
      </w:r>
      <w:r>
        <w:rPr>
          <w:rFonts w:ascii="CenturyGothic" w:hAnsi="CenturyGothic" w:cs="CenturyGothic"/>
          <w:color w:val="000000"/>
          <w:sz w:val="20"/>
          <w:szCs w:val="20"/>
        </w:rPr>
        <w:t>............................................................................................</w:t>
      </w:r>
      <w:proofErr w:type="gramEnd"/>
      <w:r>
        <w:rPr>
          <w:rFonts w:ascii="CenturyGothic" w:hAnsi="CenturyGothic" w:cs="CenturyGothic"/>
          <w:color w:val="000000"/>
          <w:sz w:val="20"/>
          <w:szCs w:val="20"/>
        </w:rPr>
        <w:t xml:space="preserve"> 20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>6.3_ ______ Shopping cart ................................................................................................20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16"/>
          <w:szCs w:val="16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 xml:space="preserve">6.4_ ______ Search Engine </w:t>
      </w:r>
      <w:proofErr w:type="gramStart"/>
      <w:r>
        <w:rPr>
          <w:rFonts w:ascii="CenturyGothic" w:hAnsi="CenturyGothic" w:cs="CenturyGothic"/>
          <w:color w:val="001AE6"/>
          <w:sz w:val="16"/>
          <w:szCs w:val="16"/>
        </w:rPr>
        <w:t>Optimisation .......................................................................</w:t>
      </w:r>
      <w:proofErr w:type="gramEnd"/>
      <w:r>
        <w:rPr>
          <w:rFonts w:ascii="CenturyGothic" w:hAnsi="CenturyGothic" w:cs="CenturyGothic"/>
          <w:color w:val="001AE6"/>
          <w:sz w:val="16"/>
          <w:szCs w:val="16"/>
        </w:rPr>
        <w:t xml:space="preserve"> 20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 xml:space="preserve">6.5_ ______ </w:t>
      </w:r>
      <w:proofErr w:type="gramStart"/>
      <w:r>
        <w:rPr>
          <w:rFonts w:ascii="CenturyGothic" w:hAnsi="CenturyGothic" w:cs="CenturyGothic"/>
          <w:color w:val="001AE6"/>
          <w:sz w:val="16"/>
          <w:szCs w:val="16"/>
        </w:rPr>
        <w:t xml:space="preserve">CRM </w:t>
      </w:r>
      <w:r>
        <w:rPr>
          <w:rFonts w:ascii="CenturyGothic" w:hAnsi="CenturyGothic" w:cs="CenturyGothic"/>
          <w:color w:val="000000"/>
          <w:sz w:val="20"/>
          <w:szCs w:val="20"/>
        </w:rPr>
        <w:t>............................................................................................</w:t>
      </w:r>
      <w:proofErr w:type="gramEnd"/>
      <w:r>
        <w:rPr>
          <w:rFonts w:ascii="CenturyGothic" w:hAnsi="CenturyGothic" w:cs="CenturyGothic"/>
          <w:color w:val="000000"/>
          <w:sz w:val="20"/>
          <w:szCs w:val="20"/>
        </w:rPr>
        <w:t xml:space="preserve"> 20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1AE6"/>
          <w:sz w:val="16"/>
          <w:szCs w:val="16"/>
        </w:rPr>
        <w:t xml:space="preserve">6.5_ ______ </w:t>
      </w:r>
      <w:proofErr w:type="gramStart"/>
      <w:r>
        <w:rPr>
          <w:rFonts w:ascii="CenturyGothic" w:hAnsi="CenturyGothic" w:cs="CenturyGothic"/>
          <w:color w:val="001AE6"/>
          <w:sz w:val="16"/>
          <w:szCs w:val="16"/>
        </w:rPr>
        <w:t xml:space="preserve">Documentation </w:t>
      </w:r>
      <w:r>
        <w:rPr>
          <w:rFonts w:ascii="CenturyGothic" w:hAnsi="CenturyGothic" w:cs="CenturyGothic"/>
          <w:color w:val="000000"/>
          <w:sz w:val="20"/>
          <w:szCs w:val="20"/>
        </w:rPr>
        <w:t>..........................................................................</w:t>
      </w:r>
      <w:proofErr w:type="gramEnd"/>
      <w:r>
        <w:rPr>
          <w:rFonts w:ascii="CenturyGothic" w:hAnsi="CenturyGothic" w:cs="CenturyGothic"/>
          <w:color w:val="000000"/>
          <w:sz w:val="20"/>
          <w:szCs w:val="20"/>
        </w:rPr>
        <w:t xml:space="preserve"> 20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0000"/>
          <w:sz w:val="20"/>
          <w:szCs w:val="20"/>
        </w:rPr>
      </w:pPr>
      <w:r>
        <w:rPr>
          <w:rFonts w:ascii="CenturyGothic-Bold" w:hAnsi="CenturyGothic-Bold" w:cs="CenturyGothic-Bold"/>
          <w:b/>
          <w:bCs/>
          <w:color w:val="000000"/>
          <w:sz w:val="20"/>
          <w:szCs w:val="20"/>
        </w:rPr>
        <w:t>Notes.......... 21</w:t>
      </w:r>
    </w:p>
    <w:p w:rsidR="0065632E" w:rsidRPr="0065632E" w:rsidRDefault="0065632E" w:rsidP="006563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8"/>
          <w:szCs w:val="28"/>
        </w:rPr>
      </w:pPr>
      <w:r w:rsidRPr="0065632E">
        <w:rPr>
          <w:rFonts w:ascii="CenturyGothic-Bold" w:hAnsi="CenturyGothic-Bold" w:cs="CenturyGothic-Bold"/>
          <w:b/>
          <w:bCs/>
          <w:color w:val="001AE6"/>
          <w:sz w:val="28"/>
          <w:szCs w:val="28"/>
        </w:rPr>
        <w:t>Quotation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8"/>
          <w:szCs w:val="28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1.1 Overview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Text…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Possible items to discuss in your project…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Current scope of the project is: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Maintain client in the database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Contact details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 xml:space="preserve">• </w:t>
      </w:r>
      <w:proofErr w:type="gramStart"/>
      <w:r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product</w:t>
      </w:r>
      <w:proofErr w:type="gramEnd"/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 xml:space="preserve"> available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 xml:space="preserve">• </w:t>
      </w:r>
      <w:proofErr w:type="gramStart"/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quantities</w:t>
      </w:r>
      <w:proofErr w:type="gramEnd"/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 xml:space="preserve"> available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 xml:space="preserve">• </w:t>
      </w: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Commission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 xml:space="preserve">• </w:t>
      </w:r>
      <w:proofErr w:type="gramStart"/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items</w:t>
      </w:r>
      <w:proofErr w:type="gramEnd"/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 xml:space="preserve"> already sold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Maintain buyers in the database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Shopping cart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Product codes or services codes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Details of items and services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Cost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Cost of items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Cost of postage/delivery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Cost of commission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Images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Descriptions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Availability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Dates or number of items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Number of people per tour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Summer or winter seasons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Public holidays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Delivery times for products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Payment gateway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 xml:space="preserve">• </w:t>
      </w:r>
      <w:proofErr w:type="spellStart"/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Paypal</w:t>
      </w:r>
      <w:proofErr w:type="spellEnd"/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 xml:space="preserve">• </w:t>
      </w:r>
      <w:proofErr w:type="spellStart"/>
      <w:proofErr w:type="gramStart"/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CommBank</w:t>
      </w:r>
      <w:proofErr w:type="spellEnd"/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 xml:space="preserve"> ?</w:t>
      </w:r>
      <w:proofErr w:type="gramEnd"/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NetBank?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Commission calculator based on % of service or product sold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There are several main components to this project: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Website (front-end)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Administration Portal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Access CMS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Access Update database of clients/customers -Client Resource Management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Update shopping cart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lastRenderedPageBreak/>
        <w:t>• Reports (to be defined)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Content management system integrated into your website</w:t>
      </w: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• Shopping cart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</w:pPr>
      <w:r w:rsidRPr="0065632E">
        <w:rPr>
          <w:rFonts w:ascii="CenturyGothic" w:hAnsi="CenturyGothic" w:cs="CenturyGothic"/>
          <w:i/>
          <w:color w:val="8496B0" w:themeColor="text2" w:themeTint="99"/>
          <w:sz w:val="20"/>
          <w:szCs w:val="20"/>
        </w:rPr>
        <w:t>Outline the steps and deliverables you will take over the duration of this project.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Pr="0065632E" w:rsidRDefault="0065632E" w:rsidP="006563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8"/>
          <w:szCs w:val="28"/>
        </w:rPr>
      </w:pPr>
      <w:r w:rsidRPr="0065632E">
        <w:rPr>
          <w:rFonts w:ascii="CenturyGothic-Bold" w:hAnsi="CenturyGothic-Bold" w:cs="CenturyGothic-Bold"/>
          <w:b/>
          <w:bCs/>
          <w:color w:val="001AE6"/>
          <w:sz w:val="28"/>
          <w:szCs w:val="28"/>
        </w:rPr>
        <w:t>The Project</w:t>
      </w:r>
    </w:p>
    <w:p w:rsidR="0065632E" w:rsidRPr="0065632E" w:rsidRDefault="0065632E" w:rsidP="006563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8"/>
          <w:szCs w:val="28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2.1 Overview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2.2 Client Goals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2.3 Objectives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2.4 Assumptions and Constraints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2.5 Dispute Resolution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2.6 Stakeholders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8"/>
          <w:szCs w:val="28"/>
        </w:rPr>
      </w:pPr>
      <w:r>
        <w:rPr>
          <w:rFonts w:ascii="CenturyGothic-Bold" w:hAnsi="CenturyGothic-Bold" w:cs="CenturyGothic-Bold"/>
          <w:b/>
          <w:bCs/>
          <w:color w:val="001AE6"/>
          <w:sz w:val="28"/>
          <w:szCs w:val="28"/>
        </w:rPr>
        <w:t>3.0 Document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8"/>
          <w:szCs w:val="28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3.1 Purpose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3.2 Audience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3.3 Control Statement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3.4 Sign-off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8"/>
          <w:szCs w:val="28"/>
        </w:rPr>
      </w:pPr>
      <w:r>
        <w:rPr>
          <w:rFonts w:ascii="CenturyGothic-Bold" w:hAnsi="CenturyGothic-Bold" w:cs="CenturyGothic-Bold"/>
          <w:b/>
          <w:bCs/>
          <w:color w:val="001AE6"/>
          <w:sz w:val="28"/>
          <w:szCs w:val="28"/>
        </w:rPr>
        <w:t>4.0 Design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4.1 Research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4.2 Style Tile and Guide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4.3 Design and layout ideas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P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 w:rsidRPr="0065632E"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4.4 Sitemap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4.4 Wireframes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4.5 Final Design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8"/>
          <w:szCs w:val="28"/>
        </w:rPr>
      </w:pPr>
      <w:r>
        <w:rPr>
          <w:rFonts w:ascii="CenturyGothic-Bold" w:hAnsi="CenturyGothic-Bold" w:cs="CenturyGothic-Bold"/>
          <w:b/>
          <w:bCs/>
          <w:color w:val="001AE6"/>
          <w:sz w:val="28"/>
          <w:szCs w:val="28"/>
        </w:rPr>
        <w:t>5.0 Functionality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5.1. Website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Clients/customers will be able to view information, promotional material, products, services and any other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information. They will be able to use the shopping cart to purchase products/services relating to services/products. There will be a contact form for general inquiries.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Staff will be able to manage the website using the CMS (Content Management System) and the Shopping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Cart. Staff will also be able to maintain contact information using the CRM (Client Resources Manager).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Here are most of the features which will be available via this new website.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5.2. CMS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5.2.1. Simplicity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Simplicity makes it possible for you to get online and get publishing, quickly. Nothing should get in the way of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you getting your website up and your content out there. WordPress is built to make that happen.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5.2.2. Flexibility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 xml:space="preserve">With WordPress, we can create any type of website you want: a personal blog or website, a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photoblog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>, a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business website, a professional portfolio, a government website, a magazine or news website, an online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community, even a network of websites.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5.2.3. Publish with Ease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 xml:space="preserve">If you’ve ever created a document, you’re already </w:t>
      </w:r>
      <w:proofErr w:type="gramStart"/>
      <w:r>
        <w:rPr>
          <w:rFonts w:ascii="CenturyGothic" w:hAnsi="CenturyGothic" w:cs="CenturyGothic"/>
          <w:color w:val="000000"/>
          <w:sz w:val="20"/>
          <w:szCs w:val="20"/>
        </w:rPr>
        <w:t>a whizz</w:t>
      </w:r>
      <w:proofErr w:type="gramEnd"/>
      <w:r>
        <w:rPr>
          <w:rFonts w:ascii="CenturyGothic" w:hAnsi="CenturyGothic" w:cs="CenturyGothic"/>
          <w:color w:val="000000"/>
          <w:sz w:val="20"/>
          <w:szCs w:val="20"/>
        </w:rPr>
        <w:t xml:space="preserve"> at creating content with WordPress. You can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create Posts and Pages, format them easily, insert media, and with the click of a button your content is live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and on the web.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5.2.4. Publishing Tools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WordPress makes it easy for you to manage your content. Create drafts, schedule publication, and look at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your post revisions. Make your content public or private, and secure posts and pages with a password.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5.2.5. User Management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 xml:space="preserve">Not everyone requires the same access to your website. Administrators manage the site, </w:t>
      </w:r>
      <w:proofErr w:type="gramStart"/>
      <w:r>
        <w:rPr>
          <w:rFonts w:ascii="CenturyGothic" w:hAnsi="CenturyGothic" w:cs="CenturyGothic"/>
          <w:color w:val="000000"/>
          <w:sz w:val="20"/>
          <w:szCs w:val="20"/>
        </w:rPr>
        <w:t>editors</w:t>
      </w:r>
      <w:proofErr w:type="gramEnd"/>
      <w:r>
        <w:rPr>
          <w:rFonts w:ascii="CenturyGothic" w:hAnsi="CenturyGothic" w:cs="CenturyGothic"/>
          <w:color w:val="000000"/>
          <w:sz w:val="20"/>
          <w:szCs w:val="20"/>
        </w:rPr>
        <w:t xml:space="preserve"> work with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content, authors and contributors write that content, and subscribers have a profile that they can manage.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This lets you have a variety of contributors to your website, and let others simply be part of your community.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5.2.6. Media Management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They say a picture says a thousand words, which is why it’s important for you to be able to quickly and easily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upload images and media to WordPress. Drag and drop your media into the uploader to add it to your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website. Add alt text, captions, and titles, and insert images and galleries into your content. We’ve even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added a few image editing tools you can have fun with.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5.2.7. Full Standards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 xml:space="preserve">Compliance </w:t>
      </w:r>
      <w:proofErr w:type="gramStart"/>
      <w:r>
        <w:rPr>
          <w:rFonts w:ascii="CenturyGothic" w:hAnsi="CenturyGothic" w:cs="CenturyGothic"/>
          <w:color w:val="000000"/>
          <w:sz w:val="20"/>
          <w:szCs w:val="20"/>
        </w:rPr>
        <w:t>Every</w:t>
      </w:r>
      <w:proofErr w:type="gramEnd"/>
      <w:r>
        <w:rPr>
          <w:rFonts w:ascii="CenturyGothic" w:hAnsi="CenturyGothic" w:cs="CenturyGothic"/>
          <w:color w:val="000000"/>
          <w:sz w:val="20"/>
          <w:szCs w:val="20"/>
        </w:rPr>
        <w:t xml:space="preserve"> piece of WordPress generated code is in full compliance with the standards set by the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W3C. This means that your website will work in today’s browser, while maintaining forward compatibility with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the next generation of browser. Your website is a beautiful thing, now and in the future.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lastRenderedPageBreak/>
        <w:t>5.2.8. Built-in Comments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Your blog is your home, and comments provide a space for your friends and followers to engage with your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content. WordPress’s comment tools give you everything you need to be a forum for discussion and to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moderate that discussion.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5.2.9. Multilingual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WordPress is available in more than 70 languages. If you or the person you’re building the website for would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prefer to use WordPress in a language other than English, that’s easy to do.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5.2.10. WordPress CMS Security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Here is more information about the security of WordPress as a CMS framework: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1AE6"/>
          <w:sz w:val="20"/>
          <w:szCs w:val="20"/>
        </w:rPr>
      </w:pPr>
      <w:r>
        <w:rPr>
          <w:rFonts w:ascii="CenturyGothic" w:hAnsi="CenturyGothic" w:cs="CenturyGothic"/>
          <w:color w:val="001AE6"/>
          <w:sz w:val="20"/>
          <w:szCs w:val="20"/>
        </w:rPr>
        <w:t>https://wordpress.org/about/security/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5.2.11. Your Entire Workflow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WordPress can take the place of your entire workflow from the initial draft to the time you hit publish – spelling,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grammar, collaboration, and review – there’s no need for e-mails back and forth or expensive desktop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software.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5.2.12. Beyond Black and White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Everything that makes web pages feel rich – pictures, videos, music, documents – can feel right at home in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WordPress. With a drag-and-drop file uploader that uses the latest technology to ensure your file effortlessly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makes it to the web page every time, and a media browser to help you store, organize and find the files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you’re looking for, WordPress hosts the files that make your pages pop.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5.2.13. Never Lose a Word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WordPress automatically saves your work as you type so you don’t have to worry if your computer crashes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or you make a mistake. Want to go back to a previous version? Not a problem. Every time you hit save,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WordPress creates a snapshot that you can restore with a single click.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5.2.14. Scheduling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WordPress lets you schedule posts for some time in the future or lets you backdate a post for some time in the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past so that you can write when it’s convenient for you.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5.2.15. Publish Anywhere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 xml:space="preserve">The internet’s everywhere, so why shouldn’t your workflow be? WordPress has mobile applications for </w:t>
      </w:r>
      <w:proofErr w:type="gramStart"/>
      <w:r>
        <w:rPr>
          <w:rFonts w:ascii="CenturyGothic" w:hAnsi="CenturyGothic" w:cs="CenturyGothic"/>
          <w:color w:val="000000"/>
          <w:sz w:val="20"/>
          <w:szCs w:val="20"/>
        </w:rPr>
        <w:t>Android</w:t>
      </w:r>
      <w:proofErr w:type="gramEnd"/>
      <w:r>
        <w:rPr>
          <w:rFonts w:ascii="CenturyGothic" w:hAnsi="CenturyGothic" w:cs="CenturyGothic"/>
          <w:color w:val="000000"/>
          <w:sz w:val="20"/>
          <w:szCs w:val="20"/>
        </w:rPr>
        <w:t>,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iOS, Blackberry, Nokia, Windows Phone 7, even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WebOS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>. Wherever you are, control of your site is literally at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your fingertips. Phone not listed? No fret. You can even post to your site by e-mail.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5.2.16. Password protection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You can give passwords to individual posts to hide them from the public. You can also have private posts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which are viewable only by their author.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5.2.17. Multi-paged posts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If your post is too long, cut it up into pages, so your readers don’t have to scroll to the end of the world.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5.2.18. Save Drafts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Save your unfinished articles, improve them later, publish when you’re done.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5.2.19. Previewing Posts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Before you press the “Publish” button, you can look at the preview for the article you just wrote to check if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everything is the way you want it. In fact, you can do that at any time, since the preview is “live”.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5.3. Shopping cart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5.3.1. Payment gateways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G</w:t>
      </w:r>
      <w:r>
        <w:rPr>
          <w:rFonts w:ascii="CenturyGothic" w:hAnsi="CenturyGothic" w:cs="CenturyGothic"/>
          <w:color w:val="000000"/>
          <w:sz w:val="20"/>
          <w:szCs w:val="20"/>
        </w:rPr>
        <w:t>ateways can include: Direct Bank Transfer, Cheque Payment, Cash on Delivery, Credit card payments with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PayPal.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Additional Payment gateways: Add additional Payment Gateways to your store, enable role based payment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shipping methods, use advanced rules to control the countries/states you wish to sell in and control which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payment gateways and shipping methods are available during checkout. You can also choose which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payment gateways to display for different countries (should you wish to), as determined by a customer’s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address. Most popular? Amazon Payments, Stripe, Authorize.Net, PayPal Pro/Advanced/Express,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PayFast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>,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FirstData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>, Simplify Commerce and Braintree. For now, I would recommend starting with PayPal.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At the moment, your store can handle anything from one product to thousands. Add and manage products: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lastRenderedPageBreak/>
        <w:t xml:space="preserve">Quickly add products to your store, select images sizes for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catalog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>, single product and thumbnails. Selectively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enable a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lightbox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 xml:space="preserve"> for product images.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5.3.2. Product types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Simple Product, Grouped Product, External/Affiliate Product, Variable Product and Virtual/Downloadable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Product. Product variables: The shopping cart lets you offer a set of variations on a product with control over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prices, stock, image, and more for each variation (i.e. for a product like a shirt, you can offer a large, small,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etc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>).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5.3.3. Inventory management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You can manage your store’s inventory easily, track stock levels, hold stock for a period if an order is cancelled,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receive notifications to a custom email address (for both low and out of stock items), hide out-of-stock items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and more.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5.3.4. Payment Extensions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Some extensions cost extra. Additional product types available: Subscription Product, Bookable Product, Pre-Order Product, Measurement Based Product, Bundled Product, Chained Product, Composite Product, Force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Sell and Add-ons.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5.3.5. Most popular?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Product Add-ons, Dynamic Pricing, Product Bundles, Create groups, Variation Swatches and Photos, Min/Max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quantities, Brands, Name your price, Composite Products, Product Vendors, Advanced Notifications, Waitlist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and Pre-orders.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5.3.6. Shipping Calculations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Enable shipping option choices within your store.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5.3.7. Cart Calculator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You can enable a shipping calculator on the cart page.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5.3.8. Shipping prices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Optionally hide shipping costs until an address is entered. Flexible shipping destinations: Select from shipping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address and billing address or only ship to users billing address.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5.3.9. Restrict sales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Restrict shipping locations by country.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5.3.10. Multiple Shipping Methods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Flat rate, International Shipping, Local delivery, Local pickup or Automatic which chooses the cheapest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method available. Or even offer free shipping.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5.3.11. Shipping Extensions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Some extensions cost extra. Additional shipping options available through extensions: Local Pickup Plus, Per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Product, Table Rate Shipping, USPS Shipping, UPS Shipping, FedEx Shipping, Ship to multiple addresses and</w:t>
      </w:r>
      <w:r w:rsidR="009D205A"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Role based payment/shipping methods. Other popular extensions: Print Invoices &amp; Packing lists, Shipment</w:t>
      </w:r>
      <w:r w:rsidR="009D205A"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tracking, Advanced notifications and Postcode/Address Validation.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5.3.12. Control your taxes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Taxes are the last thing you want to think about when setting up your shop and one of the last things your</w:t>
      </w:r>
      <w:r w:rsidR="009D205A"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customer wants to think about when buying online. So we’ve made it simple, included in core.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5.3.12</w:t>
      </w:r>
      <w:proofErr w:type="gramStart"/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.a</w:t>
      </w:r>
      <w:proofErr w:type="gramEnd"/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 xml:space="preserve"> Custom tax calculations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Taxes can be calculated based on your customer’s shipping address, billing address or your stores base</w:t>
      </w:r>
      <w:r w:rsidR="00652954"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address.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5.3.12</w:t>
      </w:r>
      <w:proofErr w:type="gramStart"/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.b</w:t>
      </w:r>
      <w:proofErr w:type="gramEnd"/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 xml:space="preserve"> Geo-location enabled taxes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Based on your location, shopping cart can automatically calculate major country and state tax rates.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5.3.12</w:t>
      </w:r>
      <w:proofErr w:type="gramStart"/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.c</w:t>
      </w:r>
      <w:proofErr w:type="gramEnd"/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 xml:space="preserve"> Select customer address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Allow your store to select your customer’s address from either none as default, your store’s base address or by</w:t>
      </w:r>
      <w:r w:rsidR="00652954"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geolocating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 xml:space="preserve"> the customer’s address.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5.3.12</w:t>
      </w:r>
      <w:proofErr w:type="gramStart"/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.d</w:t>
      </w:r>
      <w:proofErr w:type="gramEnd"/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 xml:space="preserve"> Control tax classes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Optionally control which tax class shipping gets, or leave it so shipping tax is based on the cart items themselves.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5.3.12</w:t>
      </w:r>
      <w:proofErr w:type="gramStart"/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.e</w:t>
      </w:r>
      <w:proofErr w:type="gramEnd"/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 xml:space="preserve"> Control the display of taxes in your store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Select if prices are displayed in the shop excluding or including tax. Select if prices are displayed during cart</w:t>
      </w:r>
      <w:r w:rsidR="00652954"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and check excluding or including tax and select if tax totals are displayed itemised or totalled.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lastRenderedPageBreak/>
        <w:t>5.3.12</w:t>
      </w:r>
      <w:proofErr w:type="gramStart"/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.f</w:t>
      </w:r>
      <w:proofErr w:type="gramEnd"/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 xml:space="preserve"> Define tax rates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Choose from standard rates, reduced rate rates or zero tax rates.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5.3.12</w:t>
      </w:r>
      <w:proofErr w:type="gramStart"/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.g</w:t>
      </w:r>
      <w:proofErr w:type="gramEnd"/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 xml:space="preserve"> Tax Extensions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 xml:space="preserve">Some extensions cost extra. Additional options: Use our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Taxamo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 xml:space="preserve"> Integration to keep track of and handle all of</w:t>
      </w:r>
      <w:r w:rsidR="00652954"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your EU VAT rules to keep your shop in line with the new laws starting in 2015. You can also automate your tax</w:t>
      </w:r>
      <w:r w:rsidR="00652954"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 xml:space="preserve">with one of our extensions for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TaxJar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 xml:space="preserve">,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Xero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 xml:space="preserve"> or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Freshbooks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>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5.3.13. Reporting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Sales reports can show both net and gross amounts you’ve earned. We’ve added a print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proofErr w:type="gramStart"/>
      <w:r>
        <w:rPr>
          <w:rFonts w:ascii="CenturyGothic" w:hAnsi="CenturyGothic" w:cs="CenturyGothic"/>
          <w:color w:val="000000"/>
          <w:sz w:val="20"/>
          <w:szCs w:val="20"/>
        </w:rPr>
        <w:t>stylesheet</w:t>
      </w:r>
      <w:proofErr w:type="gramEnd"/>
      <w:r>
        <w:rPr>
          <w:rFonts w:ascii="CenturyGothic" w:hAnsi="CenturyGothic" w:cs="CenturyGothic"/>
          <w:color w:val="000000"/>
          <w:sz w:val="20"/>
          <w:szCs w:val="20"/>
        </w:rPr>
        <w:t>, and added extra data on refunds to reports.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5.3.14. Dashboard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We’ve worked hard to make the storeowner dashboard helpful. It includes sales orders, traffic and an at-a</w:t>
      </w:r>
      <w:r w:rsidR="00652954"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glance</w:t>
      </w:r>
      <w:r w:rsidR="00652954"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status summary window.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5.3.15. Analyse products and orders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Gain insight into your products and orders. Track sales and growth trends.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5.3.16. Reporting Extensions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Some extensions cost extra. Additional options: EU VAT Rules, Cost of goods, Cart reports, SMS notifications,</w:t>
      </w:r>
      <w:r w:rsidR="00652954"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Customer history, Sales report emails, Anti-fraud, Coupon Campaigns and Recommendations.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5.3.17. Control customer account registration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Choose to allow customers to register on the checkout page or account page and/or display a returning</w:t>
      </w:r>
      <w:r w:rsidR="00652954"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customer login reminder on the checkout page.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5.3.18. Customer accounts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Allow customers to generate their username from their customer email, easing the account creation process.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5.3.19. Automatic passwords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Decide if you want to automatically generate customer passwords for customers.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5.3.20. One-click refunds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By using the Simplify Commerce, PayPal payment gateway or any other supported gateway, you can offer</w:t>
      </w:r>
      <w:r w:rsidR="00652954"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pain-free refunds to customers.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5.3.21. Product variables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Select unit weight and dimensions.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 xml:space="preserve">5.3.22. </w:t>
      </w:r>
      <w:proofErr w:type="gramStart"/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iOS</w:t>
      </w:r>
      <w:proofErr w:type="gramEnd"/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 xml:space="preserve"> app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 xml:space="preserve">Keep your finger on the pulse of your online shop. With iOS, your shop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catalog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 xml:space="preserve"> and performance reports are</w:t>
      </w:r>
      <w:r w:rsidR="00652954"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readily available on your iPhone. Quickly accessible and beautifully presented.</w:t>
      </w:r>
    </w:p>
    <w:p w:rsidR="00652954" w:rsidRDefault="00652954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</w:p>
    <w:p w:rsidR="00652954" w:rsidRDefault="00652954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</w:p>
    <w:p w:rsidR="00652954" w:rsidRDefault="00652954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</w:p>
    <w:p w:rsidR="00652954" w:rsidRDefault="00652954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5.4 Client Resource Management Tool (CRM)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Touchpoints. Track every interaction.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Tribes. Segment your Humans (Clients} based on groups that are relevant to you.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Integrations. Extending the awesome.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 xml:space="preserve">•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Dashlets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>. Quick ways to interact with CRM data.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5.4.1 Email List Building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 xml:space="preserve">Automate your marketing by syncing your people tribes with your mailing lists using the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MailChimp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 xml:space="preserve"> add-on.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5.4.2 Touchpoints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Track every interaction. This could be a meeting, a contact form submission, a phone call, an email, or a</w:t>
      </w:r>
      <w:r w:rsidR="00652954"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purchase on your website.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5.4.3. Meetings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 xml:space="preserve">Schedule meetings with your people using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TouchPoints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 xml:space="preserve">. Add notes to your meeting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TouchPoints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 xml:space="preserve"> so you</w:t>
      </w:r>
      <w:r w:rsidR="00652954"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remember what you talked about later.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5.4.4. Attachments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 xml:space="preserve">Attach all the things! Attach documents or any allowed file type to any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TouchPoint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>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lastRenderedPageBreak/>
        <w:t>5.4.5. Tasks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 xml:space="preserve">Create tasks for yourself or assign them to others. Task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TouchPoints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 xml:space="preserve"> make work a little more fun and easy.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5.4.6. Due Dates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 xml:space="preserve">Schedule your tasks, meetings, and other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TouchPoints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 xml:space="preserve"> using the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TouchPoint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 xml:space="preserve"> due dates.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5.4.7. Dashboards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 xml:space="preserve">Get a quick view of your upcoming tasks and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favorite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 xml:space="preserve"> people/clients using WordPress </w:t>
      </w:r>
      <w:proofErr w:type="spellStart"/>
      <w:proofErr w:type="gramStart"/>
      <w:r>
        <w:rPr>
          <w:rFonts w:ascii="CenturyGothic" w:hAnsi="CenturyGothic" w:cs="CenturyGothic"/>
          <w:color w:val="000000"/>
          <w:sz w:val="20"/>
          <w:szCs w:val="20"/>
        </w:rPr>
        <w:t>dashlets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>.</w:t>
      </w:r>
      <w:proofErr w:type="gramEnd"/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5.4.8. Search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 xml:space="preserve">Search for your people/clients and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TouchPoints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 xml:space="preserve"> using the built in WordPress search tools. You can also filter by</w:t>
      </w:r>
      <w:r w:rsidR="00652954">
        <w:rPr>
          <w:rFonts w:ascii="CenturyGothic" w:hAnsi="CenturyGothic" w:cs="CenturyGothic"/>
          <w:color w:val="000000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000000"/>
          <w:sz w:val="20"/>
          <w:szCs w:val="20"/>
        </w:rPr>
        <w:t>Tribes, Tags, or Date.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418A4F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418A4F"/>
          <w:sz w:val="26"/>
          <w:szCs w:val="26"/>
        </w:rPr>
        <w:t>5.4.9. Integrations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We’re committed to expanding integrations with WordPress premium tools as well as third party tools.</w:t>
      </w:r>
    </w:p>
    <w:p w:rsidR="00652954" w:rsidRDefault="00652954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0213A8" w:rsidRDefault="000213A8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bookmarkStart w:id="0" w:name="_GoBack"/>
      <w:bookmarkEnd w:id="0"/>
    </w:p>
    <w:p w:rsidR="00652954" w:rsidRDefault="00652954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8"/>
          <w:szCs w:val="28"/>
        </w:rPr>
      </w:pPr>
      <w:r>
        <w:rPr>
          <w:rFonts w:ascii="CenturyGothic-Bold" w:hAnsi="CenturyGothic-Bold" w:cs="CenturyGothic-Bold"/>
          <w:b/>
          <w:bCs/>
          <w:color w:val="001AE6"/>
          <w:sz w:val="28"/>
          <w:szCs w:val="28"/>
        </w:rPr>
        <w:t>6.0 Testing</w:t>
      </w:r>
    </w:p>
    <w:p w:rsidR="000213A8" w:rsidRDefault="000213A8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6.1 Website accessibility and cross browser test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Is the website accessible and do all pages display correctly across all of the common browsers?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Does all content display correctly from the CMS?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Do the products/services from the shopping cart display correctly?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do we have correct sitemap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do we have the correct Terms of Conditions and Acceptable Use Policy?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Is the 404 page working?</w:t>
      </w:r>
    </w:p>
    <w:p w:rsidR="000213A8" w:rsidRDefault="000213A8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6.2 CMS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Does all content display correctly from the CMS?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Can all pages linked to the CMS be updated?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Can images/content be uploaded and updated?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Has the Administrators been set up and tested?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Is the text editor interface working to expectations?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Can the administrator add content?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Can the administrator add menu items?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 xml:space="preserve">• Do we have all relevant content in the correct </w:t>
      </w:r>
      <w:proofErr w:type="gramStart"/>
      <w:r>
        <w:rPr>
          <w:rFonts w:ascii="CenturyGothic" w:hAnsi="CenturyGothic" w:cs="CenturyGothic"/>
          <w:color w:val="000000"/>
          <w:sz w:val="20"/>
          <w:szCs w:val="20"/>
        </w:rPr>
        <w:t>pages</w:t>
      </w:r>
      <w:proofErr w:type="gramEnd"/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Is there any missing content?</w:t>
      </w:r>
    </w:p>
    <w:p w:rsidR="000213A8" w:rsidRDefault="000213A8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6.3 Shopping cart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Is there a solid interface between the front-end and the shopping cart?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 xml:space="preserve">• Does all content display correctly from the </w:t>
      </w:r>
      <w:proofErr w:type="spellStart"/>
      <w:r>
        <w:rPr>
          <w:rFonts w:ascii="CenturyGothic" w:hAnsi="CenturyGothic" w:cs="CenturyGothic"/>
          <w:color w:val="000000"/>
          <w:sz w:val="20"/>
          <w:szCs w:val="20"/>
        </w:rPr>
        <w:t>Shoping</w:t>
      </w:r>
      <w:proofErr w:type="spellEnd"/>
      <w:r>
        <w:rPr>
          <w:rFonts w:ascii="CenturyGothic" w:hAnsi="CenturyGothic" w:cs="CenturyGothic"/>
          <w:color w:val="000000"/>
          <w:sz w:val="20"/>
          <w:szCs w:val="20"/>
        </w:rPr>
        <w:t xml:space="preserve"> cart?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Can the cart have products added/edited/removed with product codes, prices, images, description?</w:t>
      </w:r>
    </w:p>
    <w:p w:rsidR="000213A8" w:rsidRDefault="000213A8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6.4 Search Engine Optimisation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Have the correct META tags, content, semantic code been added to the site?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Have we submitted the site to GOOGLE and other Search Engines?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Have we registered the site with GOOGLE WEBMASTER Tools?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Do we have a REPORTS section for client viewing?</w:t>
      </w:r>
    </w:p>
    <w:p w:rsidR="000213A8" w:rsidRDefault="000213A8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6.5 CRM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Does all content display correctly from the CRM?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Can we add/edit/remove any CLIENT codes, images, description, dates, comments?</w:t>
      </w:r>
    </w:p>
    <w:p w:rsidR="000213A8" w:rsidRDefault="000213A8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0213A8" w:rsidRDefault="000213A8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65632E" w:rsidRDefault="000213A8" w:rsidP="0065632E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001AE6"/>
          <w:sz w:val="26"/>
          <w:szCs w:val="26"/>
        </w:rPr>
      </w:pPr>
      <w:r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>7.0</w:t>
      </w:r>
      <w:r w:rsidR="0065632E">
        <w:rPr>
          <w:rFonts w:ascii="CenturyGothic-Bold" w:hAnsi="CenturyGothic-Bold" w:cs="CenturyGothic-Bold"/>
          <w:b/>
          <w:bCs/>
          <w:color w:val="001AE6"/>
          <w:sz w:val="26"/>
          <w:szCs w:val="26"/>
        </w:rPr>
        <w:t xml:space="preserve"> Documentation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Has the Technical Document been updated?</w:t>
      </w:r>
    </w:p>
    <w:p w:rsidR="0065632E" w:rsidRDefault="0065632E" w:rsidP="0065632E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• Has the User Documentation been updated?</w:t>
      </w:r>
    </w:p>
    <w:p w:rsidR="0065632E" w:rsidRDefault="0065632E" w:rsidP="0065632E">
      <w:r>
        <w:rPr>
          <w:rFonts w:ascii="CenturyGothic" w:hAnsi="CenturyGothic" w:cs="CenturyGothic"/>
          <w:color w:val="000000"/>
          <w:sz w:val="20"/>
          <w:szCs w:val="20"/>
        </w:rPr>
        <w:t>• Have both documents been made available to all stakeholders?</w:t>
      </w:r>
    </w:p>
    <w:sectPr w:rsidR="00656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Goth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F0902"/>
    <w:multiLevelType w:val="multilevel"/>
    <w:tmpl w:val="8CAAC84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2E"/>
    <w:rsid w:val="000213A8"/>
    <w:rsid w:val="00652954"/>
    <w:rsid w:val="0065632E"/>
    <w:rsid w:val="009D205A"/>
    <w:rsid w:val="00BC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0C1F"/>
  <w15:chartTrackingRefBased/>
  <w15:docId w15:val="{55DB2019-18E4-4EA5-85EA-456CBA95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3944</Words>
  <Characters>22484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26376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Verschoor</dc:creator>
  <cp:keywords/>
  <dc:description/>
  <cp:lastModifiedBy>Guido Verschoor</cp:lastModifiedBy>
  <cp:revision>3</cp:revision>
  <dcterms:created xsi:type="dcterms:W3CDTF">2022-09-07T00:42:00Z</dcterms:created>
  <dcterms:modified xsi:type="dcterms:W3CDTF">2022-09-07T00:55:00Z</dcterms:modified>
</cp:coreProperties>
</file>