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ind w:firstLine="0"/>
        <w:jc w:val="center"/>
      </w:pPr>
      <w:r>
        <w:rPr>
          <w:b/>
        </w:rPr>
        <w:t>Agile Communication and Team Coordination</w:t>
      </w:r>
    </w:p>
    <w:p>
      <w:pPr>
        <w:ind w:firstLine="720"/>
      </w:pPr>
      <w:r>
        <w:t>Looking back at the different Scrum roles in the SNHU Travel assignments, I think good communication comes down to making work visible and speaking up before a small problem grows. A shared task board, or information radiator, gives everyone the same view of what is planned, in progress, or finished. Daily Scrums add the conversation that a board cannot provide: developers can explain what is holding them up and adjust their plan together. Banica (2024) points out that a useful Daily Scrum keeps attention on the Sprint Goal and helps the team identify obstacles early. Sprint Reviews are equally important because stakeholders can react to actual features instead of making assumptions about what was built (Spinks, 2024).</w:t>
      </w:r>
    </w:p>
    <w:p>
      <w:pPr>
        <w:ind w:firstLine="720"/>
      </w:pPr>
      <w:r>
        <w:t>The SNHU Travel work made this especially clear to me. As Product Owner, I used focus-group feedback to turn customer requests into user stories and decide which features mattered most. When I switched to the tester role, I realized that a story could sound clear but still leave unanswered questions about expected results or edge cases. In the developer role, a change in priorities meant I needed more than a quick announcement; I needed updated requirements and confirmation of what should be built first. The most effective practice across these assignments was specific, two-way communication: write down acceptance criteria, ask the Product Owner direct questions, and share changes with the tester before anyone works from outdated information. That approach saves rework and gives the team a shared understanding of “done.”</w:t>
      </w:r>
    </w:p>
    <w:p>
      <w:pPr>
        <w:keepLines/>
        <w:ind w:firstLine="720"/>
      </w:pPr>
      <w:r>
        <w:t>I would use Jira to support that communication between Scrum events. The team could keep user stories, priorities, acceptance criteria, and assigned work in one backlog, then move tasks across a board as development and testing progress. Comments and updates would also leave a record of decisions for people who were not part of the original conversation. Atlassian (2024) describes Jira as a shared space for aligning goals, tracking work, and collaborating across teams. For SNHU Travel, that would make a revised destination-page requirement visible to both the developer and tester instead of depending on separate messages. Jira would not replace talking to teammates, but it would help keep those conversations connected to the actual work. My main lesson is that transparency only helps when everyone keeps the information current and feels comfortable asking for clarification.</w:t>
      </w:r>
    </w:p>
    <w:p>
      <w:pPr>
        <w:keepNext/>
        <w:ind w:firstLine="0"/>
        <w:jc w:val="center"/>
      </w:pPr>
      <w:r>
        <w:rPr>
          <w:b/>
        </w:rPr>
        <w:t>References</w:t>
      </w:r>
    </w:p>
    <w:p>
      <w:pPr>
        <w:ind w:left="720" w:hanging="720"/>
      </w:pPr>
      <w:r>
        <w:t xml:space="preserve">Atlassian. (2024, October 18). </w:t>
      </w:r>
      <w:r>
        <w:rPr>
          <w:i/>
        </w:rPr>
        <w:t>The new Jira is here</w:t>
      </w:r>
      <w:r>
        <w:t>. https://www.atlassian.com/blog/company-news/the-new-jira</w:t>
      </w:r>
    </w:p>
    <w:p>
      <w:pPr>
        <w:ind w:left="720" w:hanging="720"/>
      </w:pPr>
      <w:r>
        <w:t xml:space="preserve">Banica, C. (2024, May 2). </w:t>
      </w:r>
      <w:r>
        <w:rPr>
          <w:i/>
        </w:rPr>
        <w:t>What makes the Daily Scrum effective?</w:t>
      </w:r>
      <w:r>
        <w:t xml:space="preserve"> Scrum.org. https://www.scrum.org/resources/blog/what-makes-daily-scrum-effective</w:t>
      </w:r>
    </w:p>
    <w:p>
      <w:pPr>
        <w:ind w:left="720" w:hanging="720"/>
      </w:pPr>
      <w:r>
        <w:t xml:space="preserve">Spinks, D. (2024, July 2). </w:t>
      </w:r>
      <w:r>
        <w:rPr>
          <w:i/>
        </w:rPr>
        <w:t>Facilitating effective Sprint Reviews</w:t>
      </w:r>
      <w:r>
        <w:t>. Scrum.org. https://www.scrum.org/resources/blog/facilitating-effective-sprint-reviews</w:t>
      </w:r>
    </w:p>
    <w:sectPr w:rsidR="00FC693F" w:rsidRPr="0006063C" w:rsidSect="00034616">
      <w:head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line="240" w:lineRule="auto"/>
      <w:jc w:val="right"/>
    </w:pPr>
    <w:r>
      <w:rPr>
        <w:rFonts w:ascii="Times New Roman" w:hAnsi="Times New Roman"/>
        <w:sz w:val="24"/>
      </w:rPr>
      <w:fldChar w:fldCharType="begin"/>
      <w:instrText xml:space="preserve">PAGE</w:instrText>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before="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Agile Communication and Team Coordination</dc:title>
  <dc:subject>CS250 Scrum Team Communication Journal</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