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F6E3C" w14:textId="05391FCA" w:rsidR="0041694A" w:rsidRPr="0093454B" w:rsidRDefault="0093454B" w:rsidP="0041694A">
      <w:pPr>
        <w:pStyle w:val="Heading1"/>
        <w:keepLines w:val="0"/>
        <w:suppressAutoHyphens/>
        <w:spacing w:before="0"/>
        <w:contextualSpacing/>
      </w:pPr>
      <w:r w:rsidRPr="0093454B">
        <w:t>Nathan Burlison</w:t>
      </w:r>
    </w:p>
    <w:p w14:paraId="1EFF2043" w14:textId="5BC7A1D4" w:rsidR="00510C3F" w:rsidRPr="0093454B" w:rsidRDefault="00853BA2" w:rsidP="0041694A">
      <w:pPr>
        <w:pStyle w:val="Heading1"/>
        <w:keepLines w:val="0"/>
        <w:suppressAutoHyphens/>
        <w:spacing w:before="0"/>
        <w:contextualSpacing/>
      </w:pPr>
      <w:r w:rsidRPr="0093454B">
        <w:t xml:space="preserve">CS 305 Module Two </w:t>
      </w:r>
      <w:r w:rsidR="1E54E06A" w:rsidRPr="0093454B">
        <w:t>Written Assignment</w:t>
      </w:r>
    </w:p>
    <w:p w14:paraId="3F3F90A6" w14:textId="0336BC68" w:rsidR="0093454B" w:rsidRPr="0093454B" w:rsidRDefault="0093454B" w:rsidP="0093454B">
      <w:r w:rsidRPr="0093454B">
        <w:rPr>
          <w:b/>
        </w:rPr>
        <w:t>Sept. 12,20026</w:t>
      </w:r>
    </w:p>
    <w:p w14:paraId="414A963A" w14:textId="7C9CD1B1" w:rsidR="00E83406" w:rsidRPr="00CA2459" w:rsidRDefault="00853BA2" w:rsidP="00F55207">
      <w:pPr>
        <w:pStyle w:val="Heading2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A2459">
        <w:rPr>
          <w:rFonts w:ascii="Times New Roman" w:eastAsiaTheme="minorHAnsi" w:hAnsi="Times New Roman" w:cs="Times New Roman"/>
          <w:sz w:val="32"/>
          <w:szCs w:val="32"/>
        </w:rPr>
        <w:t>Areas of Securit</w:t>
      </w:r>
      <w:r w:rsidR="00E83406" w:rsidRPr="00CA2459">
        <w:rPr>
          <w:rFonts w:ascii="Times New Roman" w:eastAsiaTheme="minorHAnsi" w:hAnsi="Times New Roman" w:cs="Times New Roman"/>
          <w:sz w:val="32"/>
          <w:szCs w:val="32"/>
        </w:rPr>
        <w:t>y</w:t>
      </w:r>
    </w:p>
    <w:p w14:paraId="4E4400AB" w14:textId="77777777" w:rsidR="0089303D" w:rsidRDefault="00CA2459">
      <w:pPr>
        <w:spacing w:after="20"/>
      </w:pPr>
      <w:r>
        <w:t>Using the first level of the vulnerability assessment flow, I would review all seven security areas. This makes sense because the Spring application accepts requests from users and processes them on the server.</w:t>
      </w:r>
    </w:p>
    <w:p w14:paraId="21DA9217" w14:textId="77777777" w:rsidR="0089303D" w:rsidRDefault="00CA2459">
      <w:pPr>
        <w:spacing w:after="20"/>
        <w:ind w:left="360" w:hanging="259"/>
      </w:pPr>
      <w:r>
        <w:rPr>
          <w:b/>
        </w:rPr>
        <w:t>• Input Validation:</w:t>
      </w:r>
      <w:r>
        <w:t xml:space="preserve"> Check the name value and the id value before the program uses them.</w:t>
      </w:r>
    </w:p>
    <w:p w14:paraId="59233A65" w14:textId="77777777" w:rsidR="0089303D" w:rsidRDefault="00CA2459">
      <w:pPr>
        <w:spacing w:after="20"/>
        <w:ind w:left="360" w:hanging="259"/>
      </w:pPr>
      <w:r>
        <w:rPr>
          <w:b/>
        </w:rPr>
        <w:t>• APIs:</w:t>
      </w:r>
      <w:r>
        <w:t xml:space="preserve"> Review the /greeting and /number/{id} endpoints, along with the Spring Data REST library, because these are ways a request can enter the application.</w:t>
      </w:r>
    </w:p>
    <w:p w14:paraId="37841DD1" w14:textId="77777777" w:rsidR="0089303D" w:rsidRDefault="00CA2459">
      <w:pPr>
        <w:spacing w:after="20"/>
        <w:ind w:left="360" w:hanging="259"/>
      </w:pPr>
      <w:r>
        <w:rPr>
          <w:b/>
        </w:rPr>
        <w:t>• Cryptography:</w:t>
      </w:r>
      <w:r>
        <w:t xml:space="preserve"> Make sure traffic between the user and server is protected with HTTPS/TLS. The code itself does not contain custom encryption.</w:t>
      </w:r>
    </w:p>
    <w:p w14:paraId="6278AEB2" w14:textId="77777777" w:rsidR="0089303D" w:rsidRDefault="00CA2459">
      <w:pPr>
        <w:spacing w:after="20"/>
        <w:ind w:left="360" w:hanging="259"/>
      </w:pPr>
      <w:r>
        <w:rPr>
          <w:b/>
        </w:rPr>
        <w:t>• Client/Server:</w:t>
      </w:r>
      <w:r>
        <w:t xml:space="preserve"> Check the boundary between the client sending information and the server receiving and processing it.</w:t>
      </w:r>
    </w:p>
    <w:p w14:paraId="4AD2BF5A" w14:textId="77777777" w:rsidR="0089303D" w:rsidRDefault="00CA2459">
      <w:pPr>
        <w:spacing w:after="20"/>
        <w:ind w:left="360" w:hanging="259"/>
      </w:pPr>
      <w:r>
        <w:rPr>
          <w:b/>
        </w:rPr>
        <w:t>• Code Error:</w:t>
      </w:r>
      <w:r>
        <w:t xml:space="preserve"> Review what happens when a user sends a bad expression, an invalid number, or other unexpected input.</w:t>
      </w:r>
    </w:p>
    <w:p w14:paraId="1203ADA0" w14:textId="77777777" w:rsidR="0089303D" w:rsidRDefault="00CA2459">
      <w:pPr>
        <w:spacing w:after="20"/>
        <w:ind w:left="360" w:hanging="259"/>
      </w:pPr>
      <w:r>
        <w:rPr>
          <w:b/>
        </w:rPr>
        <w:t>• Code Quality:</w:t>
      </w:r>
      <w:r>
        <w:t xml:space="preserve"> Look at validation, dependency versions, logging, testing, and other secure coding practices.</w:t>
      </w:r>
    </w:p>
    <w:p w14:paraId="32288301" w14:textId="77777777" w:rsidR="0089303D" w:rsidRDefault="00CA2459">
      <w:pPr>
        <w:spacing w:after="20"/>
        <w:ind w:left="360" w:hanging="259"/>
      </w:pPr>
      <w:r>
        <w:rPr>
          <w:b/>
        </w:rPr>
        <w:t>• Encapsulation:</w:t>
      </w:r>
      <w:r>
        <w:t xml:space="preserve"> Make sure the application only exposes the data that users </w:t>
      </w:r>
      <w:proofErr w:type="gramStart"/>
      <w:r>
        <w:t>actually need</w:t>
      </w:r>
      <w:proofErr w:type="gramEnd"/>
      <w:r>
        <w:t>.</w:t>
      </w:r>
    </w:p>
    <w:p w14:paraId="682E1AF9" w14:textId="05AD5E1E" w:rsidR="00DF333F" w:rsidRPr="00CA2459" w:rsidRDefault="00DF333F" w:rsidP="00F55207">
      <w:pPr>
        <w:pStyle w:val="Heading2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A2459">
        <w:rPr>
          <w:rFonts w:ascii="Times New Roman" w:hAnsi="Times New Roman" w:cs="Times New Roman"/>
          <w:sz w:val="32"/>
          <w:szCs w:val="32"/>
        </w:rPr>
        <w:t>Areas of Security Justification</w:t>
      </w:r>
    </w:p>
    <w:p w14:paraId="573699D3" w14:textId="77777777" w:rsidR="0089303D" w:rsidRDefault="00CA2459">
      <w:pPr>
        <w:spacing w:after="20"/>
        <w:ind w:left="360" w:hanging="259"/>
      </w:pPr>
      <w:r>
        <w:rPr>
          <w:b/>
        </w:rPr>
        <w:t>• Input Validation:</w:t>
      </w:r>
      <w:r>
        <w:t xml:space="preserve"> This matters the most because the controller accepts text from the user and uses it in program logic. User input should be checked before anything is done with it.</w:t>
      </w:r>
    </w:p>
    <w:p w14:paraId="64B81309" w14:textId="77777777" w:rsidR="0089303D" w:rsidRDefault="00CA2459">
      <w:pPr>
        <w:spacing w:after="20"/>
        <w:ind w:left="360" w:hanging="259"/>
      </w:pPr>
      <w:r>
        <w:rPr>
          <w:b/>
        </w:rPr>
        <w:t>• APIs:</w:t>
      </w:r>
      <w:r>
        <w:t xml:space="preserve"> The REST endpoints are reachable by clients, so a bad request can reach the controller directly. The libraries supporting those endpoints also need to stay patched.</w:t>
      </w:r>
    </w:p>
    <w:p w14:paraId="04BF22E1" w14:textId="77777777" w:rsidR="0089303D" w:rsidRDefault="00CA2459">
      <w:pPr>
        <w:spacing w:after="20"/>
        <w:ind w:left="360" w:hanging="259"/>
      </w:pPr>
      <w:r>
        <w:rPr>
          <w:b/>
        </w:rPr>
        <w:t>• Cryptography:</w:t>
      </w:r>
      <w:r>
        <w:t xml:space="preserve"> HTTPS protects data while it moves between the client and server and makes it harder for someone to read or change a request in transit.</w:t>
      </w:r>
    </w:p>
    <w:p w14:paraId="33A9C6B7" w14:textId="77777777" w:rsidR="0089303D" w:rsidRDefault="00CA2459">
      <w:pPr>
        <w:spacing w:after="20"/>
        <w:ind w:left="360" w:hanging="259"/>
      </w:pPr>
      <w:r>
        <w:rPr>
          <w:b/>
        </w:rPr>
        <w:t>• Client/Server:</w:t>
      </w:r>
      <w:r>
        <w:t xml:space="preserve"> The client gets to choose the request values, but the server performs the work. Because of that, the server should never automatically trust what the client sends.</w:t>
      </w:r>
    </w:p>
    <w:p w14:paraId="13391E12" w14:textId="77777777" w:rsidR="0089303D" w:rsidRDefault="00CA2459">
      <w:pPr>
        <w:spacing w:after="20"/>
        <w:ind w:left="360" w:hanging="259"/>
      </w:pPr>
      <w:r>
        <w:rPr>
          <w:b/>
        </w:rPr>
        <w:t>• Code Error:</w:t>
      </w:r>
      <w:r>
        <w:t xml:space="preserve"> Bad input can cause exceptions. If errors are handled poorly, the application may crash or show technical information that should stay private.</w:t>
      </w:r>
    </w:p>
    <w:p w14:paraId="114345E0" w14:textId="77777777" w:rsidR="0089303D" w:rsidRDefault="00CA2459">
      <w:pPr>
        <w:spacing w:after="20"/>
        <w:ind w:left="360" w:hanging="259"/>
      </w:pPr>
      <w:r>
        <w:rPr>
          <w:b/>
        </w:rPr>
        <w:t>• Code Quality:</w:t>
      </w:r>
      <w:r>
        <w:t xml:space="preserve"> Simple validation, updated libraries, useful tests, and safer logging make security mistakes easier to catch before the software is released.</w:t>
      </w:r>
    </w:p>
    <w:p w14:paraId="5CDC51BA" w14:textId="77777777" w:rsidR="0089303D" w:rsidRDefault="00CA2459">
      <w:pPr>
        <w:spacing w:after="20"/>
        <w:ind w:left="360" w:hanging="259"/>
      </w:pPr>
      <w:r>
        <w:rPr>
          <w:b/>
        </w:rPr>
        <w:t>• Encapsulation:</w:t>
      </w:r>
      <w:r>
        <w:t xml:space="preserve"> The Greeting class keeps its fields private and only provides getters. That is a good start because outside code cannot directly change those values.</w:t>
      </w:r>
    </w:p>
    <w:p w14:paraId="502590E1" w14:textId="26222D11" w:rsidR="00510C3F" w:rsidRPr="00CA2459" w:rsidRDefault="00853BA2" w:rsidP="00F55207">
      <w:pPr>
        <w:pStyle w:val="Heading2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A2459">
        <w:rPr>
          <w:rFonts w:ascii="Times New Roman" w:hAnsi="Times New Roman" w:cs="Times New Roman"/>
          <w:sz w:val="32"/>
          <w:szCs w:val="32"/>
        </w:rPr>
        <w:t>Code Review</w:t>
      </w:r>
      <w:r w:rsidR="00972D22" w:rsidRPr="00CA2459">
        <w:rPr>
          <w:rFonts w:ascii="Times New Roman" w:hAnsi="Times New Roman" w:cs="Times New Roman"/>
          <w:sz w:val="32"/>
          <w:szCs w:val="32"/>
        </w:rPr>
        <w:t xml:space="preserve"> Summary</w:t>
      </w:r>
    </w:p>
    <w:p w14:paraId="0B3844FC" w14:textId="77777777" w:rsidR="0089303D" w:rsidRDefault="00CA2459">
      <w:pPr>
        <w:spacing w:after="20"/>
      </w:pPr>
      <w:r>
        <w:t>I reviewed Greeting.java, GreetingController.java, Application.java, pom.xml, and the test file. The project does not have separate views, services, or a data-access layer, so most of the security problems are in the controller and the project dependencies.</w:t>
      </w:r>
    </w:p>
    <w:p w14:paraId="08BB270E" w14:textId="77777777" w:rsidR="0089303D" w:rsidRDefault="00CA2459">
      <w:pPr>
        <w:spacing w:after="20"/>
        <w:ind w:left="360" w:hanging="259"/>
      </w:pPr>
      <w:r>
        <w:rPr>
          <w:b/>
        </w:rPr>
        <w:t>• Critical - unsafe SpEL input:</w:t>
      </w:r>
      <w:r>
        <w:t xml:space="preserve"> The /greeting method sends the user-controlled name value into </w:t>
      </w:r>
      <w:proofErr w:type="gramStart"/>
      <w:r>
        <w:t>parser.parseExpression</w:t>
      </w:r>
      <w:proofErr w:type="gramEnd"/>
      <w:r>
        <w:t>(name) and then calls getValue(). In simple terms, the program is trying to run the user's text as a Spring expression instead of treating it as normal text. That could let a harmful expression do more than the developer intended.</w:t>
      </w:r>
    </w:p>
    <w:p w14:paraId="0ED5FDB6" w14:textId="37B9935C" w:rsidR="0089303D" w:rsidRDefault="00CA2459">
      <w:pPr>
        <w:spacing w:after="20"/>
        <w:ind w:left="360" w:hanging="259"/>
      </w:pPr>
      <w:r>
        <w:rPr>
          <w:b/>
        </w:rPr>
        <w:lastRenderedPageBreak/>
        <w:t>• Critical - outdated Spring Data REST version:</w:t>
      </w:r>
      <w:r>
        <w:t xml:space="preserve"> The pom.xml file uses spring-data-rest-</w:t>
      </w:r>
      <w:proofErr w:type="spellStart"/>
      <w:r>
        <w:t>webmvc</w:t>
      </w:r>
      <w:proofErr w:type="spellEnd"/>
      <w:r>
        <w:t xml:space="preserve"> 2.6.</w:t>
      </w:r>
      <w:r w:rsidR="00085C63">
        <w:t>5. RELEASE</w:t>
      </w:r>
      <w:r>
        <w:t>. Spring's security advisory says versions 2.6.</w:t>
      </w:r>
      <w:proofErr w:type="gramStart"/>
      <w:r>
        <w:t>0.RELEASE</w:t>
      </w:r>
      <w:proofErr w:type="gramEnd"/>
      <w:r>
        <w:t xml:space="preserve"> through 2.6.8.RELEASE are affected by CVE-2017-8046. A specially made PATCH request can use this flaw to run Java code on the server, and Spring lists 2.6.</w:t>
      </w:r>
      <w:r w:rsidR="00085C63">
        <w:t>9. RELEASE</w:t>
      </w:r>
      <w:r>
        <w:t xml:space="preserve"> as the corrected 2.6.x version (Spring, 2017).</w:t>
      </w:r>
    </w:p>
    <w:p w14:paraId="4272D661" w14:textId="77777777" w:rsidR="0089303D" w:rsidRDefault="00CA2459">
      <w:pPr>
        <w:spacing w:after="20"/>
        <w:ind w:left="360" w:hanging="259"/>
      </w:pPr>
      <w:r>
        <w:rPr>
          <w:b/>
        </w:rPr>
        <w:t>• Medium - array index is not checked:</w:t>
      </w:r>
      <w:r>
        <w:t xml:space="preserve"> The /number/{id} method uses myArray[id] right away. If the user enters a negative number or a number larger than 6, the application throws an ArrayIndexOutOfBoundsException.</w:t>
      </w:r>
    </w:p>
    <w:p w14:paraId="4A9727F8" w14:textId="77777777" w:rsidR="0089303D" w:rsidRDefault="00CA2459">
      <w:pPr>
        <w:spacing w:after="20"/>
        <w:ind w:left="360" w:hanging="259"/>
      </w:pPr>
      <w:r>
        <w:rPr>
          <w:b/>
        </w:rPr>
        <w:t>• Medium - weak error handling and logging:</w:t>
      </w:r>
      <w:r>
        <w:t xml:space="preserve"> The controller does not catch these input errors in a safe way. It also uses System.out.println for output, which is not a good replacement for controlled application logging.</w:t>
      </w:r>
    </w:p>
    <w:p w14:paraId="23E5420B" w14:textId="77777777" w:rsidR="0089303D" w:rsidRDefault="00CA2459">
      <w:pPr>
        <w:spacing w:after="20"/>
        <w:ind w:left="360" w:hanging="259"/>
      </w:pPr>
      <w:r>
        <w:rPr>
          <w:b/>
        </w:rPr>
        <w:t>• Code quality finding:</w:t>
      </w:r>
      <w:r>
        <w:t xml:space="preserve"> ApplicationTests.java only checks whether the Spring context loads. There are no tests for bad expressions, invalid indexes, or other security-related input. On the positive side, Greeting uses private final fields, and the SpEL expression in Application.java is a fixed value rather than user input.</w:t>
      </w:r>
    </w:p>
    <w:p w14:paraId="098B72C0" w14:textId="2300A0C0" w:rsidR="00377CA2" w:rsidRPr="00CA2459" w:rsidRDefault="00853BA2" w:rsidP="00F55207">
      <w:pPr>
        <w:pStyle w:val="Heading2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A2459">
        <w:rPr>
          <w:rFonts w:ascii="Times New Roman" w:hAnsi="Times New Roman" w:cs="Times New Roman"/>
          <w:sz w:val="32"/>
          <w:szCs w:val="32"/>
        </w:rPr>
        <w:t>Mitigation Plan</w:t>
      </w:r>
    </w:p>
    <w:p w14:paraId="2D235785" w14:textId="43FF865C" w:rsidR="0089303D" w:rsidRDefault="00CA2459">
      <w:pPr>
        <w:spacing w:after="20"/>
      </w:pPr>
      <w:r>
        <w:t xml:space="preserve">The </w:t>
      </w:r>
      <w:r w:rsidR="00085C63">
        <w:t>priority</w:t>
      </w:r>
      <w:r>
        <w:t xml:space="preserve"> should be stopping user input from being evaluated as code. After that, the team should patch the dependency and improve validation, error handling, and testing.</w:t>
      </w:r>
    </w:p>
    <w:p w14:paraId="3FE153A5" w14:textId="77777777" w:rsidR="0089303D" w:rsidRDefault="00CA2459">
      <w:pPr>
        <w:spacing w:after="20"/>
        <w:ind w:left="360" w:hanging="259"/>
      </w:pPr>
      <w:r>
        <w:rPr>
          <w:b/>
        </w:rPr>
        <w:t>• Treat the name as normal text:</w:t>
      </w:r>
      <w:r>
        <w:t xml:space="preserve"> The greeting endpoint does not need to evaluate a user's name as a SpEL expression. Use the value as plain text. If the application truly needs command-style expressions, only allow approved </w:t>
      </w:r>
      <w:proofErr w:type="gramStart"/>
      <w:r>
        <w:t>commands</w:t>
      </w:r>
      <w:proofErr w:type="gramEnd"/>
      <w:r>
        <w:t xml:space="preserve"> and use a restricted evaluation setup instead of giving user input full expression access.</w:t>
      </w:r>
    </w:p>
    <w:p w14:paraId="4252C1F9" w14:textId="77777777" w:rsidR="0089303D" w:rsidRDefault="00CA2459">
      <w:pPr>
        <w:spacing w:after="20"/>
        <w:ind w:left="360" w:hanging="259"/>
      </w:pPr>
      <w:r>
        <w:rPr>
          <w:b/>
        </w:rPr>
        <w:t>• Update Spring Data REST:</w:t>
      </w:r>
      <w:r>
        <w:t xml:space="preserve"> Change spring-data-rest-webmvc 2.6.</w:t>
      </w:r>
      <w:proofErr w:type="gramStart"/>
      <w:r>
        <w:t>5.RELEASE</w:t>
      </w:r>
      <w:proofErr w:type="gramEnd"/>
      <w:r>
        <w:t xml:space="preserve"> to at least 2.6.9.RELEASE to address this specific CVE. Spring identifies 2.6.</w:t>
      </w:r>
      <w:proofErr w:type="gramStart"/>
      <w:r>
        <w:t>9.RELEASE</w:t>
      </w:r>
      <w:proofErr w:type="gramEnd"/>
      <w:r>
        <w:t xml:space="preserve"> as the fixed version for the affected 2.6.x releases (Spring, 2017). The team should also plan to move to a currently supported Spring release.</w:t>
      </w:r>
    </w:p>
    <w:p w14:paraId="7BE84FE9" w14:textId="77777777" w:rsidR="0089303D" w:rsidRDefault="00CA2459">
      <w:pPr>
        <w:spacing w:after="20"/>
        <w:ind w:left="360" w:hanging="259"/>
      </w:pPr>
      <w:r>
        <w:rPr>
          <w:b/>
        </w:rPr>
        <w:t>• Check the id before using it:</w:t>
      </w:r>
      <w:r>
        <w:t xml:space="preserve"> Only allow an id from 0 through myArray.length - 1. If it is outside that range, return a simple 400 Bad Request response instead of letting the program throw an exception.</w:t>
      </w:r>
    </w:p>
    <w:p w14:paraId="1A4E9169" w14:textId="77777777" w:rsidR="0089303D" w:rsidRDefault="00CA2459">
      <w:pPr>
        <w:spacing w:after="20"/>
        <w:ind w:left="360" w:hanging="259"/>
      </w:pPr>
      <w:r>
        <w:rPr>
          <w:b/>
        </w:rPr>
        <w:t>• Handle errors in one place:</w:t>
      </w:r>
      <w:r>
        <w:t xml:space="preserve"> Use a Spring error-handling approach such as @ControllerAdvice so bad requests return a short, safe message instead of an unhandled error or stack trace.</w:t>
      </w:r>
    </w:p>
    <w:p w14:paraId="532D350C" w14:textId="77777777" w:rsidR="0089303D" w:rsidRDefault="00CA2459">
      <w:pPr>
        <w:spacing w:after="20"/>
        <w:ind w:left="360" w:hanging="259"/>
      </w:pPr>
      <w:r>
        <w:rPr>
          <w:b/>
        </w:rPr>
        <w:t>• Improve communication and logging:</w:t>
      </w:r>
      <w:r>
        <w:t xml:space="preserve"> Require HTTPS, add authentication and authorization if commands can perform protected actions, and use a logging framework such as SLF4J instead of System.out.println.</w:t>
      </w:r>
    </w:p>
    <w:p w14:paraId="0858E747" w14:textId="77777777" w:rsidR="0089303D" w:rsidRDefault="00CA2459">
      <w:pPr>
        <w:spacing w:after="20"/>
        <w:ind w:left="360" w:hanging="259"/>
      </w:pPr>
      <w:r>
        <w:rPr>
          <w:b/>
        </w:rPr>
        <w:t>• Add security-focused tests:</w:t>
      </w:r>
      <w:r>
        <w:t xml:space="preserve"> Test normal names, expression-like input, negative and oversized indexes, very long values, and malformed requests. Dependency scanning should also be part of regular builds so known vulnerable libraries are easier to catch.</w:t>
      </w:r>
    </w:p>
    <w:p w14:paraId="55AD4112" w14:textId="77777777" w:rsidR="0089303D" w:rsidRDefault="00CA2459">
      <w:pPr>
        <w:spacing w:before="60" w:after="20"/>
      </w:pPr>
      <w:r>
        <w:rPr>
          <w:b/>
        </w:rPr>
        <w:t>References</w:t>
      </w:r>
    </w:p>
    <w:p w14:paraId="72A624CE" w14:textId="77777777" w:rsidR="0089303D" w:rsidRDefault="00CA2459">
      <w:pPr>
        <w:spacing w:after="0"/>
        <w:ind w:left="720" w:hanging="720"/>
      </w:pPr>
      <w:r>
        <w:t xml:space="preserve">Spring. (2017, September 21). </w:t>
      </w:r>
      <w:r>
        <w:rPr>
          <w:i/>
        </w:rPr>
        <w:t>RCE in PATCH requests in Spring Data REST</w:t>
      </w:r>
      <w:r>
        <w:t>. https://spring.io/security/cve-2017-8046/</w:t>
      </w:r>
    </w:p>
    <w:sectPr w:rsidR="0089303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AB5F24" w14:textId="77777777" w:rsidR="00A615B3" w:rsidRDefault="00A615B3" w:rsidP="0035598A">
      <w:pPr>
        <w:spacing w:after="0"/>
      </w:pPr>
      <w:r>
        <w:separator/>
      </w:r>
    </w:p>
  </w:endnote>
  <w:endnote w:type="continuationSeparator" w:id="0">
    <w:p w14:paraId="1B1D4F6E" w14:textId="77777777" w:rsidR="00A615B3" w:rsidRDefault="00A615B3" w:rsidP="0035598A">
      <w:pPr>
        <w:spacing w:after="0"/>
      </w:pPr>
      <w:r>
        <w:continuationSeparator/>
      </w:r>
    </w:p>
  </w:endnote>
  <w:endnote w:type="continuationNotice" w:id="1">
    <w:p w14:paraId="2A1E5C4E" w14:textId="77777777" w:rsidR="00A615B3" w:rsidRDefault="00A615B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18077462"/>
      <w:docPartObj>
        <w:docPartGallery w:val="Page Numbers (Bottom of Page)"/>
        <w:docPartUnique/>
      </w:docPartObj>
    </w:sdtPr>
    <w:sdtEndPr>
      <w:rPr>
        <w:noProof/>
        <w:szCs w:val="20"/>
      </w:rPr>
    </w:sdtEndPr>
    <w:sdtContent>
      <w:p w14:paraId="09D7A400" w14:textId="1A58F484" w:rsidR="00377CA2" w:rsidRPr="00377CA2" w:rsidRDefault="00377CA2">
        <w:pPr>
          <w:pStyle w:val="Footer"/>
          <w:jc w:val="center"/>
          <w:rPr>
            <w:szCs w:val="20"/>
          </w:rPr>
        </w:pPr>
        <w:r w:rsidRPr="00377CA2">
          <w:rPr>
            <w:szCs w:val="20"/>
          </w:rPr>
          <w:fldChar w:fldCharType="begin"/>
        </w:r>
        <w:r w:rsidRPr="00377CA2">
          <w:rPr>
            <w:szCs w:val="20"/>
          </w:rPr>
          <w:instrText xml:space="preserve"> PAGE   \* MERGEFORMAT </w:instrText>
        </w:r>
        <w:r w:rsidRPr="00377CA2">
          <w:rPr>
            <w:szCs w:val="20"/>
          </w:rPr>
          <w:fldChar w:fldCharType="separate"/>
        </w:r>
        <w:r w:rsidRPr="00377CA2">
          <w:rPr>
            <w:noProof/>
            <w:szCs w:val="20"/>
          </w:rPr>
          <w:t>2</w:t>
        </w:r>
        <w:r w:rsidRPr="00377CA2">
          <w:rPr>
            <w:noProof/>
            <w:szCs w:val="20"/>
          </w:rPr>
          <w:fldChar w:fldCharType="end"/>
        </w:r>
      </w:p>
    </w:sdtContent>
  </w:sdt>
  <w:p w14:paraId="73261FF7" w14:textId="77777777" w:rsidR="00377CA2" w:rsidRDefault="00377C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B3A597" w14:textId="77777777" w:rsidR="00A615B3" w:rsidRDefault="00A615B3" w:rsidP="0035598A">
      <w:pPr>
        <w:spacing w:after="0"/>
      </w:pPr>
      <w:r>
        <w:separator/>
      </w:r>
    </w:p>
  </w:footnote>
  <w:footnote w:type="continuationSeparator" w:id="0">
    <w:p w14:paraId="536C86B8" w14:textId="77777777" w:rsidR="00A615B3" w:rsidRDefault="00A615B3" w:rsidP="0035598A">
      <w:pPr>
        <w:spacing w:after="0"/>
      </w:pPr>
      <w:r>
        <w:continuationSeparator/>
      </w:r>
    </w:p>
  </w:footnote>
  <w:footnote w:type="continuationNotice" w:id="1">
    <w:p w14:paraId="141DE4F0" w14:textId="77777777" w:rsidR="00A615B3" w:rsidRDefault="00A615B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1DEEAD" w14:textId="0761F738" w:rsidR="0035598A" w:rsidRDefault="008009D7" w:rsidP="008009D7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041443C" wp14:editId="12E3953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C294D"/>
    <w:multiLevelType w:val="hybridMultilevel"/>
    <w:tmpl w:val="3C5CDF06"/>
    <w:lvl w:ilvl="0" w:tplc="75E2C06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40145"/>
    <w:multiLevelType w:val="hybridMultilevel"/>
    <w:tmpl w:val="BAE2E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113A7"/>
    <w:multiLevelType w:val="hybridMultilevel"/>
    <w:tmpl w:val="57BE9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562B2"/>
    <w:multiLevelType w:val="hybridMultilevel"/>
    <w:tmpl w:val="4296EDAA"/>
    <w:lvl w:ilvl="0" w:tplc="75E2C06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DBB677A"/>
    <w:multiLevelType w:val="hybridMultilevel"/>
    <w:tmpl w:val="EA127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36687F"/>
    <w:multiLevelType w:val="hybridMultilevel"/>
    <w:tmpl w:val="272C4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137B35"/>
    <w:multiLevelType w:val="hybridMultilevel"/>
    <w:tmpl w:val="C150D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41295">
    <w:abstractNumId w:val="2"/>
  </w:num>
  <w:num w:numId="2" w16cid:durableId="1673020161">
    <w:abstractNumId w:val="5"/>
  </w:num>
  <w:num w:numId="3" w16cid:durableId="1708598061">
    <w:abstractNumId w:val="1"/>
  </w:num>
  <w:num w:numId="4" w16cid:durableId="664164041">
    <w:abstractNumId w:val="6"/>
  </w:num>
  <w:num w:numId="5" w16cid:durableId="1576010246">
    <w:abstractNumId w:val="4"/>
  </w:num>
  <w:num w:numId="6" w16cid:durableId="580532388">
    <w:abstractNumId w:val="3"/>
  </w:num>
  <w:num w:numId="7" w16cid:durableId="14878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tDCwNDU0MTMxMTNW0lEKTi0uzszPAykwrAUAf6nb5ywAAAA="/>
  </w:docVars>
  <w:rsids>
    <w:rsidRoot w:val="00853BA2"/>
    <w:rsid w:val="00037B80"/>
    <w:rsid w:val="00085C63"/>
    <w:rsid w:val="001138B4"/>
    <w:rsid w:val="00181F0D"/>
    <w:rsid w:val="00182A4D"/>
    <w:rsid w:val="00202582"/>
    <w:rsid w:val="0021528A"/>
    <w:rsid w:val="00230741"/>
    <w:rsid w:val="00332B14"/>
    <w:rsid w:val="0035598A"/>
    <w:rsid w:val="00377CA2"/>
    <w:rsid w:val="003E4240"/>
    <w:rsid w:val="0041694A"/>
    <w:rsid w:val="0046474B"/>
    <w:rsid w:val="004A34BD"/>
    <w:rsid w:val="004B49A4"/>
    <w:rsid w:val="00510C3F"/>
    <w:rsid w:val="00512FEF"/>
    <w:rsid w:val="005C0980"/>
    <w:rsid w:val="00685DFC"/>
    <w:rsid w:val="0069166E"/>
    <w:rsid w:val="006A51DF"/>
    <w:rsid w:val="006B047A"/>
    <w:rsid w:val="006B104B"/>
    <w:rsid w:val="007C2493"/>
    <w:rsid w:val="007D4526"/>
    <w:rsid w:val="008009D7"/>
    <w:rsid w:val="008277AC"/>
    <w:rsid w:val="00853BA2"/>
    <w:rsid w:val="0089303D"/>
    <w:rsid w:val="008B2D56"/>
    <w:rsid w:val="0091740F"/>
    <w:rsid w:val="0093454B"/>
    <w:rsid w:val="00972D22"/>
    <w:rsid w:val="00973CB0"/>
    <w:rsid w:val="00986653"/>
    <w:rsid w:val="009A01C2"/>
    <w:rsid w:val="009B0DEB"/>
    <w:rsid w:val="00A1067A"/>
    <w:rsid w:val="00A11B04"/>
    <w:rsid w:val="00A246EC"/>
    <w:rsid w:val="00A367B6"/>
    <w:rsid w:val="00A615B3"/>
    <w:rsid w:val="00B019B2"/>
    <w:rsid w:val="00B25E68"/>
    <w:rsid w:val="00BB3AD0"/>
    <w:rsid w:val="00CA2459"/>
    <w:rsid w:val="00CC330D"/>
    <w:rsid w:val="00D21729"/>
    <w:rsid w:val="00DD23EE"/>
    <w:rsid w:val="00DF333F"/>
    <w:rsid w:val="00E61DA4"/>
    <w:rsid w:val="00E83406"/>
    <w:rsid w:val="00EE4275"/>
    <w:rsid w:val="00F26D86"/>
    <w:rsid w:val="00F47A0F"/>
    <w:rsid w:val="00F55207"/>
    <w:rsid w:val="00F5558C"/>
    <w:rsid w:val="03F51F99"/>
    <w:rsid w:val="0AA662B4"/>
    <w:rsid w:val="187B23FE"/>
    <w:rsid w:val="1B540364"/>
    <w:rsid w:val="1BB04971"/>
    <w:rsid w:val="1E54E06A"/>
    <w:rsid w:val="25407EA9"/>
    <w:rsid w:val="258C380D"/>
    <w:rsid w:val="2AB00664"/>
    <w:rsid w:val="2F05FB83"/>
    <w:rsid w:val="31DD6424"/>
    <w:rsid w:val="368E2D65"/>
    <w:rsid w:val="3ABC0A1C"/>
    <w:rsid w:val="4617039D"/>
    <w:rsid w:val="4A0E4C48"/>
    <w:rsid w:val="4B1B3798"/>
    <w:rsid w:val="4C7A12F7"/>
    <w:rsid w:val="4E588F3E"/>
    <w:rsid w:val="4E5A603E"/>
    <w:rsid w:val="4FB801C0"/>
    <w:rsid w:val="56042137"/>
    <w:rsid w:val="5C9D6919"/>
    <w:rsid w:val="5D69B53E"/>
    <w:rsid w:val="5F05859F"/>
    <w:rsid w:val="64CCC6AB"/>
    <w:rsid w:val="65BA6022"/>
    <w:rsid w:val="66F76F27"/>
    <w:rsid w:val="6DC57207"/>
    <w:rsid w:val="74F2ABFA"/>
    <w:rsid w:val="7A7C9A5E"/>
    <w:rsid w:val="7EF8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F81D01"/>
  <w15:chartTrackingRefBased/>
  <w15:docId w15:val="{D94E4FE8-76D0-4124-8E68-4EB0BCF0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3F"/>
    <w:pPr>
      <w:spacing w:after="8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DA4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1DF"/>
    <w:pPr>
      <w:keepNext/>
      <w:keepLines/>
      <w:spacing w:before="160" w:after="6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/>
      <w:outlineLvl w:val="2"/>
    </w:pPr>
    <w:rPr>
      <w:rFonts w:eastAsia="Times New Roman" w:cs="Times New Roman"/>
      <w:b/>
      <w:bCs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DA4"/>
    <w:rPr>
      <w:rFonts w:eastAsiaTheme="majorEastAsia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A51DF"/>
    <w:rPr>
      <w:rFonts w:eastAsiaTheme="majorEastAsia" w:cstheme="majorBidi"/>
      <w:b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5598A"/>
    <w:rPr>
      <w:sz w:val="24"/>
    </w:rPr>
  </w:style>
  <w:style w:type="paragraph" w:styleId="ListParagraph">
    <w:name w:val="List Paragraph"/>
    <w:basedOn w:val="Normal"/>
    <w:uiPriority w:val="34"/>
    <w:qFormat/>
    <w:rsid w:val="00972D22"/>
    <w:pPr>
      <w:ind w:left="720"/>
      <w:contextualSpacing/>
    </w:pPr>
  </w:style>
  <w:style w:type="paragraph" w:styleId="NoSpacing">
    <w:name w:val="No Spacing"/>
    <w:uiPriority w:val="1"/>
    <w:qFormat/>
    <w:rsid w:val="00972D22"/>
    <w:pPr>
      <w:spacing w:after="0" w:line="240" w:lineRule="auto"/>
    </w:pPr>
    <w:rPr>
      <w:sz w:val="24"/>
    </w:rPr>
  </w:style>
  <w:style w:type="paragraph" w:styleId="Revision">
    <w:name w:val="Revision"/>
    <w:hidden/>
    <w:uiPriority w:val="99"/>
    <w:semiHidden/>
    <w:rsid w:val="00202582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4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3A445A2-065B-4E06-8CD4-DC98059A98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F30C50-7BC7-427E-B5A2-B202E81C4F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0497F6-5B6D-4572-8E87-923A346245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6B2216-4824-4877-ACC2-CF4AF525D0DB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SNHU Created Materials Template</Template>
  <TotalTime>79</TotalTime>
  <Pages>2</Pages>
  <Words>878</Words>
  <Characters>5007</Characters>
  <Application>Microsoft Office Word</Application>
  <DocSecurity>0</DocSecurity>
  <Lines>41</Lines>
  <Paragraphs>11</Paragraphs>
  <ScaleCrop>false</ScaleCrop>
  <Company>SNHU</Company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Module Two Code Review and Mitigation Plan Assignment Template</dc:title>
  <dc:subject/>
  <dc:creator>Brown, Tyra</dc:creator>
  <cp:keywords/>
  <dc:description/>
  <cp:lastModifiedBy>Nathan Burlison</cp:lastModifiedBy>
  <cp:revision>16</cp:revision>
  <dcterms:created xsi:type="dcterms:W3CDTF">2022-05-05T12:40:00Z</dcterms:created>
  <dcterms:modified xsi:type="dcterms:W3CDTF">2026-09-12T23:54:00Z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5162700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