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13C1B" w14:textId="196162EF" w:rsidR="007C3C43" w:rsidRPr="004D1C51" w:rsidRDefault="004D1C51" w:rsidP="004D1C51">
      <w:pPr>
        <w:spacing w:after="0"/>
        <w:rPr>
          <w:rFonts w:ascii="Times New Roman" w:hAnsi="Times New Roman" w:cs="Times New Roman"/>
          <w:sz w:val="24"/>
          <w:szCs w:val="24"/>
        </w:rPr>
      </w:pPr>
      <w:r w:rsidRPr="004D1C51">
        <w:rPr>
          <w:rFonts w:ascii="Times New Roman" w:hAnsi="Times New Roman" w:cs="Times New Roman"/>
          <w:sz w:val="24"/>
          <w:szCs w:val="24"/>
        </w:rPr>
        <w:t>Nathan Burlison</w:t>
      </w:r>
    </w:p>
    <w:p w14:paraId="00B63258" w14:textId="3B410F8E" w:rsidR="004D1C51" w:rsidRPr="004D1C51" w:rsidRDefault="004D1C51" w:rsidP="004D1C51">
      <w:pPr>
        <w:spacing w:after="0"/>
        <w:rPr>
          <w:rFonts w:ascii="Times New Roman" w:hAnsi="Times New Roman" w:cs="Times New Roman"/>
          <w:sz w:val="24"/>
          <w:szCs w:val="24"/>
        </w:rPr>
      </w:pPr>
      <w:r w:rsidRPr="004D1C51">
        <w:rPr>
          <w:rFonts w:ascii="Times New Roman" w:hAnsi="Times New Roman" w:cs="Times New Roman"/>
          <w:sz w:val="24"/>
          <w:szCs w:val="24"/>
        </w:rPr>
        <w:t>CS 320 Software Test, Automation QA</w:t>
      </w:r>
    </w:p>
    <w:p w14:paraId="21177686" w14:textId="5EEAC9BB" w:rsidR="004D1C51" w:rsidRPr="004D1C51" w:rsidRDefault="004D1C51" w:rsidP="004D1C51">
      <w:pPr>
        <w:spacing w:after="0"/>
        <w:rPr>
          <w:rFonts w:ascii="Times New Roman" w:hAnsi="Times New Roman" w:cs="Times New Roman"/>
          <w:sz w:val="24"/>
          <w:szCs w:val="24"/>
        </w:rPr>
      </w:pPr>
      <w:r w:rsidRPr="004D1C51">
        <w:rPr>
          <w:rFonts w:ascii="Times New Roman" w:hAnsi="Times New Roman" w:cs="Times New Roman"/>
          <w:sz w:val="24"/>
          <w:szCs w:val="24"/>
        </w:rPr>
        <w:t>Journal 1 – Software Testing in the SDLC</w:t>
      </w:r>
    </w:p>
    <w:p w14:paraId="627D9331" w14:textId="1A9B5F09" w:rsidR="004D1C51" w:rsidRDefault="004D1C51" w:rsidP="004D1C51">
      <w:pPr>
        <w:spacing w:after="0"/>
        <w:rPr>
          <w:rFonts w:ascii="Times New Roman" w:hAnsi="Times New Roman" w:cs="Times New Roman"/>
          <w:sz w:val="24"/>
          <w:szCs w:val="24"/>
        </w:rPr>
      </w:pPr>
      <w:r w:rsidRPr="004D1C51">
        <w:rPr>
          <w:rFonts w:ascii="Times New Roman" w:hAnsi="Times New Roman" w:cs="Times New Roman"/>
          <w:sz w:val="24"/>
          <w:szCs w:val="24"/>
        </w:rPr>
        <w:t>Sept. 3, 2026</w:t>
      </w:r>
    </w:p>
    <w:p w14:paraId="57297458" w14:textId="77777777" w:rsidR="004D1C51" w:rsidRDefault="004D1C51" w:rsidP="004D1C51">
      <w:pPr>
        <w:spacing w:after="0"/>
        <w:rPr>
          <w:rFonts w:ascii="Times New Roman" w:hAnsi="Times New Roman" w:cs="Times New Roman"/>
          <w:sz w:val="24"/>
          <w:szCs w:val="24"/>
        </w:rPr>
      </w:pPr>
    </w:p>
    <w:p w14:paraId="14373DF8" w14:textId="77777777" w:rsidR="004D1C51" w:rsidRPr="004D1C51" w:rsidRDefault="004D1C51" w:rsidP="004D1C51">
      <w:pPr>
        <w:spacing w:line="480" w:lineRule="auto"/>
        <w:rPr>
          <w:rFonts w:ascii="Times New Roman" w:hAnsi="Times New Roman" w:cs="Times New Roman"/>
          <w:sz w:val="24"/>
          <w:szCs w:val="24"/>
        </w:rPr>
      </w:pPr>
      <w:r w:rsidRPr="004D1C51">
        <w:rPr>
          <w:rFonts w:ascii="Times New Roman" w:hAnsi="Times New Roman" w:cs="Times New Roman"/>
          <w:sz w:val="24"/>
          <w:szCs w:val="24"/>
        </w:rPr>
        <w:t>Testing plays an important role in the software development life cycle (SDLC) because it helps developers make sure their software works correctly and meets the expected requirements. During the testing stage, the software is checked for errors, defects, and unexpected behavior. Testing can happen at different levels, including testing individual parts of the program, testing how different components work together, and testing the complete system. Hambling et al. (2019) explain that testing helps identify defects and provides information about the overall quality of the software.</w:t>
      </w:r>
    </w:p>
    <w:p w14:paraId="0CC96879" w14:textId="77777777" w:rsidR="004D1C51" w:rsidRPr="004D1C51" w:rsidRDefault="004D1C51" w:rsidP="004D1C51">
      <w:pPr>
        <w:spacing w:line="480" w:lineRule="auto"/>
        <w:rPr>
          <w:rFonts w:ascii="Times New Roman" w:hAnsi="Times New Roman" w:cs="Times New Roman"/>
          <w:sz w:val="24"/>
          <w:szCs w:val="24"/>
        </w:rPr>
      </w:pPr>
      <w:r w:rsidRPr="004D1C51">
        <w:rPr>
          <w:rFonts w:ascii="Times New Roman" w:hAnsi="Times New Roman" w:cs="Times New Roman"/>
          <w:sz w:val="24"/>
          <w:szCs w:val="24"/>
        </w:rPr>
        <w:t>The testing stage is vital because software problems can have a negative impact on users, businesses, and sometimes even safety. A small coding mistake can lead to a much larger problem once the software is being used. Testing gives developers a chance to find and correct these problems before the product is released. According to Hambling et al. (2019), testing contributes to software quality by helping identify failures and determining whether the software behaves as expected. Testing cannot prove that software is completely free of defects, but it can give developers more confidence that the program is reliable and ready for users.</w:t>
      </w:r>
    </w:p>
    <w:p w14:paraId="5F57A049" w14:textId="77777777" w:rsidR="004D1C51" w:rsidRPr="004D1C51" w:rsidRDefault="004D1C51" w:rsidP="004D1C51">
      <w:pPr>
        <w:spacing w:line="480" w:lineRule="auto"/>
        <w:rPr>
          <w:rFonts w:ascii="Times New Roman" w:hAnsi="Times New Roman" w:cs="Times New Roman"/>
          <w:sz w:val="24"/>
          <w:szCs w:val="24"/>
        </w:rPr>
      </w:pPr>
      <w:r w:rsidRPr="004D1C51">
        <w:rPr>
          <w:rFonts w:ascii="Times New Roman" w:hAnsi="Times New Roman" w:cs="Times New Roman"/>
          <w:sz w:val="24"/>
          <w:szCs w:val="24"/>
        </w:rPr>
        <w:t xml:space="preserve">Testing does not always happen only after the development stage. The point at which testing occurs can depend on the development model being used. Hambling et al. (2019) discuss how testing is connected to different software development life cycles and can take place at several levels throughout development. In a traditional Waterfall approach, much of the formal testing occurs after the software has been developed. However, Agile development usually involves </w:t>
      </w:r>
      <w:r w:rsidRPr="004D1C51">
        <w:rPr>
          <w:rFonts w:ascii="Times New Roman" w:hAnsi="Times New Roman" w:cs="Times New Roman"/>
          <w:sz w:val="24"/>
          <w:szCs w:val="24"/>
        </w:rPr>
        <w:lastRenderedPageBreak/>
        <w:t>testing smaller pieces of the software throughout the project instead of waiting until everything is finished.</w:t>
      </w:r>
    </w:p>
    <w:p w14:paraId="687693C8" w14:textId="77777777" w:rsidR="004D1C51" w:rsidRPr="004D1C51" w:rsidRDefault="004D1C51" w:rsidP="004D1C51">
      <w:pPr>
        <w:spacing w:line="480" w:lineRule="auto"/>
        <w:rPr>
          <w:rFonts w:ascii="Times New Roman" w:hAnsi="Times New Roman" w:cs="Times New Roman"/>
          <w:sz w:val="24"/>
          <w:szCs w:val="24"/>
        </w:rPr>
      </w:pPr>
      <w:r w:rsidRPr="004D1C51">
        <w:rPr>
          <w:rFonts w:ascii="Times New Roman" w:hAnsi="Times New Roman" w:cs="Times New Roman"/>
          <w:sz w:val="24"/>
          <w:szCs w:val="24"/>
        </w:rPr>
        <w:t>Some development practices move testing even earlier. Test-driven development (TDD), for example, involves creating tests before writing the code that will satisfy those tests (Fowler, 2023). Continuous testing can also allow developers to repeatedly test changes as software is developed and updated (IBM, 2026). Other types of testing may happen later in the SDLC. User acceptance testing, for example, often takes place once a working version of the system is available so users or clients can determine whether it meets their needs.</w:t>
      </w:r>
    </w:p>
    <w:p w14:paraId="6A436C0C" w14:textId="12F03E00" w:rsidR="004D1C51" w:rsidRDefault="004D1C51" w:rsidP="004D1C51">
      <w:pPr>
        <w:spacing w:line="480" w:lineRule="auto"/>
        <w:rPr>
          <w:rFonts w:ascii="Times New Roman" w:hAnsi="Times New Roman" w:cs="Times New Roman"/>
          <w:sz w:val="24"/>
          <w:szCs w:val="24"/>
        </w:rPr>
      </w:pPr>
      <w:r w:rsidRPr="004D1C51">
        <w:rPr>
          <w:rFonts w:ascii="Times New Roman" w:hAnsi="Times New Roman" w:cs="Times New Roman"/>
          <w:sz w:val="24"/>
          <w:szCs w:val="24"/>
        </w:rPr>
        <w:t>Overall, testing is not something that should only happen once near the end of a software project. While the SDLC may show testing as its own stage, testing can happen throughout the entire development process. Finding problems earlier can make them easier to correct and can help create software that is more reliable, secure, and useful for the people who will eventually use it.</w:t>
      </w:r>
    </w:p>
    <w:p w14:paraId="5B1D6FE4" w14:textId="77777777" w:rsidR="004D1C51" w:rsidRPr="004D1C51" w:rsidRDefault="004D1C51" w:rsidP="004D1C51">
      <w:pPr>
        <w:rPr>
          <w:rFonts w:ascii="Times New Roman" w:hAnsi="Times New Roman" w:cs="Times New Roman"/>
          <w:b/>
          <w:bCs/>
        </w:rPr>
      </w:pPr>
      <w:r w:rsidRPr="004D1C51">
        <w:rPr>
          <w:rFonts w:ascii="Times New Roman" w:hAnsi="Times New Roman" w:cs="Times New Roman"/>
          <w:b/>
          <w:bCs/>
        </w:rPr>
        <w:t>References</w:t>
      </w:r>
    </w:p>
    <w:p w14:paraId="135A7498" w14:textId="77777777" w:rsidR="004D1C51" w:rsidRPr="004D1C51" w:rsidRDefault="004D1C51" w:rsidP="004D1C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1C51">
        <w:rPr>
          <w:rFonts w:ascii="Times New Roman" w:eastAsia="Times New Roman" w:hAnsi="Times New Roman" w:cs="Times New Roman"/>
          <w:kern w:val="0"/>
          <w:sz w:val="24"/>
          <w:szCs w:val="24"/>
          <w14:ligatures w14:val="none"/>
        </w:rPr>
        <w:t xml:space="preserve">Fowler, M. (2023, December 11). </w:t>
      </w:r>
      <w:r w:rsidRPr="004D1C51">
        <w:rPr>
          <w:rFonts w:ascii="Times New Roman" w:eastAsia="Times New Roman" w:hAnsi="Times New Roman" w:cs="Times New Roman"/>
          <w:i/>
          <w:iCs/>
          <w:kern w:val="0"/>
          <w:sz w:val="24"/>
          <w:szCs w:val="24"/>
          <w14:ligatures w14:val="none"/>
        </w:rPr>
        <w:t>Test-driven development</w:t>
      </w:r>
      <w:r w:rsidRPr="004D1C51">
        <w:rPr>
          <w:rFonts w:ascii="Times New Roman" w:eastAsia="Times New Roman" w:hAnsi="Times New Roman" w:cs="Times New Roman"/>
          <w:kern w:val="0"/>
          <w:sz w:val="24"/>
          <w:szCs w:val="24"/>
          <w14:ligatures w14:val="none"/>
        </w:rPr>
        <w:t xml:space="preserve">. MartinFowler.com. </w:t>
      </w:r>
      <w:hyperlink r:id="rId4" w:history="1">
        <w:r w:rsidRPr="004D1C51">
          <w:rPr>
            <w:rFonts w:ascii="Times New Roman" w:eastAsia="Times New Roman" w:hAnsi="Times New Roman" w:cs="Times New Roman"/>
            <w:color w:val="0000FF"/>
            <w:kern w:val="0"/>
            <w:sz w:val="24"/>
            <w:szCs w:val="24"/>
            <w:u w:val="single"/>
            <w14:ligatures w14:val="none"/>
          </w:rPr>
          <w:t>https://martinfowler.com/bliki/TestDrivenDevelopment.html</w:t>
        </w:r>
      </w:hyperlink>
    </w:p>
    <w:p w14:paraId="10379AE0" w14:textId="77777777" w:rsidR="004D1C51" w:rsidRPr="004D1C51" w:rsidRDefault="004D1C51" w:rsidP="004D1C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1C51">
        <w:rPr>
          <w:rFonts w:ascii="Times New Roman" w:eastAsia="Times New Roman" w:hAnsi="Times New Roman" w:cs="Times New Roman"/>
          <w:kern w:val="0"/>
          <w:sz w:val="24"/>
          <w:szCs w:val="24"/>
          <w14:ligatures w14:val="none"/>
        </w:rPr>
        <w:t xml:space="preserve">Hambling, B., Morgan, P., Samaroo, A., Thompson, G., &amp; Williams, P. (2019). </w:t>
      </w:r>
      <w:r w:rsidRPr="004D1C51">
        <w:rPr>
          <w:rFonts w:ascii="Times New Roman" w:eastAsia="Times New Roman" w:hAnsi="Times New Roman" w:cs="Times New Roman"/>
          <w:i/>
          <w:iCs/>
          <w:kern w:val="0"/>
          <w:sz w:val="24"/>
          <w:szCs w:val="24"/>
          <w14:ligatures w14:val="none"/>
        </w:rPr>
        <w:t>Software testing: An ISTQB-BCS certified tester foundation guide</w:t>
      </w:r>
      <w:r w:rsidRPr="004D1C51">
        <w:rPr>
          <w:rFonts w:ascii="Times New Roman" w:eastAsia="Times New Roman" w:hAnsi="Times New Roman" w:cs="Times New Roman"/>
          <w:kern w:val="0"/>
          <w:sz w:val="24"/>
          <w:szCs w:val="24"/>
          <w14:ligatures w14:val="none"/>
        </w:rPr>
        <w:t xml:space="preserve"> (4th ed.). BCS Learning &amp; Development Limited.</w:t>
      </w:r>
    </w:p>
    <w:p w14:paraId="403D4AEF" w14:textId="77777777" w:rsidR="004D1C51" w:rsidRPr="004D1C51" w:rsidRDefault="004D1C51" w:rsidP="004D1C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1C51">
        <w:rPr>
          <w:rFonts w:ascii="Times New Roman" w:eastAsia="Times New Roman" w:hAnsi="Times New Roman" w:cs="Times New Roman"/>
          <w:kern w:val="0"/>
          <w:sz w:val="24"/>
          <w:szCs w:val="24"/>
          <w14:ligatures w14:val="none"/>
        </w:rPr>
        <w:t xml:space="preserve">IBM. (2026, June 19). </w:t>
      </w:r>
      <w:r w:rsidRPr="004D1C51">
        <w:rPr>
          <w:rFonts w:ascii="Times New Roman" w:eastAsia="Times New Roman" w:hAnsi="Times New Roman" w:cs="Times New Roman"/>
          <w:i/>
          <w:iCs/>
          <w:kern w:val="0"/>
          <w:sz w:val="24"/>
          <w:szCs w:val="24"/>
          <w14:ligatures w14:val="none"/>
        </w:rPr>
        <w:t>What is continuous testing?</w:t>
      </w:r>
      <w:r w:rsidRPr="004D1C51">
        <w:rPr>
          <w:rFonts w:ascii="Times New Roman" w:eastAsia="Times New Roman" w:hAnsi="Times New Roman" w:cs="Times New Roman"/>
          <w:kern w:val="0"/>
          <w:sz w:val="24"/>
          <w:szCs w:val="24"/>
          <w14:ligatures w14:val="none"/>
        </w:rPr>
        <w:t xml:space="preserve"> IBM. </w:t>
      </w:r>
      <w:hyperlink r:id="rId5" w:history="1">
        <w:r w:rsidRPr="004D1C51">
          <w:rPr>
            <w:rFonts w:ascii="Times New Roman" w:eastAsia="Times New Roman" w:hAnsi="Times New Roman" w:cs="Times New Roman"/>
            <w:color w:val="0000FF"/>
            <w:kern w:val="0"/>
            <w:sz w:val="24"/>
            <w:szCs w:val="24"/>
            <w:u w:val="single"/>
            <w14:ligatures w14:val="none"/>
          </w:rPr>
          <w:t>https://www.ibm.com/think/topics/continuous-testing</w:t>
        </w:r>
      </w:hyperlink>
    </w:p>
    <w:p w14:paraId="1F29DDC1" w14:textId="77777777" w:rsidR="004D1C51" w:rsidRDefault="004D1C51" w:rsidP="004D1C51">
      <w:pPr>
        <w:spacing w:line="480" w:lineRule="auto"/>
      </w:pPr>
    </w:p>
    <w:sectPr w:rsidR="004D1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C51"/>
    <w:rsid w:val="004D1C51"/>
    <w:rsid w:val="007C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22E6"/>
  <w15:chartTrackingRefBased/>
  <w15:docId w15:val="{CCAEA043-EF86-49C0-AE5F-5C755810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C51"/>
    <w:rPr>
      <w:rFonts w:eastAsiaTheme="majorEastAsia" w:cstheme="majorBidi"/>
      <w:color w:val="272727" w:themeColor="text1" w:themeTint="D8"/>
    </w:rPr>
  </w:style>
  <w:style w:type="paragraph" w:styleId="Title">
    <w:name w:val="Title"/>
    <w:basedOn w:val="Normal"/>
    <w:next w:val="Normal"/>
    <w:link w:val="TitleChar"/>
    <w:uiPriority w:val="10"/>
    <w:qFormat/>
    <w:rsid w:val="004D1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C51"/>
    <w:pPr>
      <w:spacing w:before="160"/>
      <w:jc w:val="center"/>
    </w:pPr>
    <w:rPr>
      <w:i/>
      <w:iCs/>
      <w:color w:val="404040" w:themeColor="text1" w:themeTint="BF"/>
    </w:rPr>
  </w:style>
  <w:style w:type="character" w:customStyle="1" w:styleId="QuoteChar">
    <w:name w:val="Quote Char"/>
    <w:basedOn w:val="DefaultParagraphFont"/>
    <w:link w:val="Quote"/>
    <w:uiPriority w:val="29"/>
    <w:rsid w:val="004D1C51"/>
    <w:rPr>
      <w:i/>
      <w:iCs/>
      <w:color w:val="404040" w:themeColor="text1" w:themeTint="BF"/>
    </w:rPr>
  </w:style>
  <w:style w:type="paragraph" w:styleId="ListParagraph">
    <w:name w:val="List Paragraph"/>
    <w:basedOn w:val="Normal"/>
    <w:uiPriority w:val="34"/>
    <w:qFormat/>
    <w:rsid w:val="004D1C51"/>
    <w:pPr>
      <w:ind w:left="720"/>
      <w:contextualSpacing/>
    </w:pPr>
  </w:style>
  <w:style w:type="character" w:styleId="IntenseEmphasis">
    <w:name w:val="Intense Emphasis"/>
    <w:basedOn w:val="DefaultParagraphFont"/>
    <w:uiPriority w:val="21"/>
    <w:qFormat/>
    <w:rsid w:val="004D1C51"/>
    <w:rPr>
      <w:i/>
      <w:iCs/>
      <w:color w:val="0F4761" w:themeColor="accent1" w:themeShade="BF"/>
    </w:rPr>
  </w:style>
  <w:style w:type="paragraph" w:styleId="IntenseQuote">
    <w:name w:val="Intense Quote"/>
    <w:basedOn w:val="Normal"/>
    <w:next w:val="Normal"/>
    <w:link w:val="IntenseQuoteChar"/>
    <w:uiPriority w:val="30"/>
    <w:qFormat/>
    <w:rsid w:val="004D1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C51"/>
    <w:rPr>
      <w:i/>
      <w:iCs/>
      <w:color w:val="0F4761" w:themeColor="accent1" w:themeShade="BF"/>
    </w:rPr>
  </w:style>
  <w:style w:type="character" w:styleId="IntenseReference">
    <w:name w:val="Intense Reference"/>
    <w:basedOn w:val="DefaultParagraphFont"/>
    <w:uiPriority w:val="32"/>
    <w:qFormat/>
    <w:rsid w:val="004D1C51"/>
    <w:rPr>
      <w:b/>
      <w:bCs/>
      <w:smallCaps/>
      <w:color w:val="0F4761" w:themeColor="accent1" w:themeShade="BF"/>
      <w:spacing w:val="5"/>
    </w:rPr>
  </w:style>
  <w:style w:type="paragraph" w:styleId="NoSpacing">
    <w:name w:val="No Spacing"/>
    <w:uiPriority w:val="1"/>
    <w:qFormat/>
    <w:rsid w:val="004D1C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17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bm.com/think/topics/continuous-testing" TargetMode="External"/><Relationship Id="rId4" Type="http://schemas.openxmlformats.org/officeDocument/2006/relationships/hyperlink" Target="https://martinfowler.com/bliki/TestDrivenDevelop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Burlison</dc:creator>
  <cp:keywords/>
  <dc:description/>
  <cp:lastModifiedBy>Nathan Burlison</cp:lastModifiedBy>
  <cp:revision>1</cp:revision>
  <dcterms:created xsi:type="dcterms:W3CDTF">2026-09-04T02:29:00Z</dcterms:created>
  <dcterms:modified xsi:type="dcterms:W3CDTF">2026-09-04T02:40:00Z</dcterms:modified>
</cp:coreProperties>
</file>