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44"/>
        </w:rPr>
        <w:t>Round 1 · PPT + Base Prototype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46"/>
        <w:gridCol w:w="5046"/>
        <w:gridCol w:w="5046"/>
      </w:tblGrid>
      <w:tr>
        <w:tc>
          <w:tcPr>
            <w:tcW w:type="dxa" w:w="56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20"/>
              </w:rPr>
              <w:t>Judge name: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20"/>
              </w:rPr>
              <w:t>Signature: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20"/>
              </w:rPr>
              <w:t>Date: 16 Oct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rHeight w:val="737" w:hRule="atLeast"/>
        </w:trPr>
        <w:tc>
          <w:tcPr>
            <w:tcW w:type="dxa" w:w="567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Sl</w:t>
            </w:r>
          </w:p>
        </w:tc>
        <w:tc>
          <w:tcPr>
            <w:tcW w:type="dxa" w:w="3061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Team name</w:t>
            </w:r>
          </w:p>
        </w:tc>
        <w:tc>
          <w:tcPr>
            <w:tcW w:type="dxa" w:w="1417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361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Problem &amp; target user</w:t>
            </w:r>
          </w:p>
        </w:tc>
        <w:tc>
          <w:tcPr>
            <w:tcW w:type="dxa" w:w="1361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Idea / solution &amp; USP</w:t>
            </w:r>
          </w:p>
        </w:tc>
        <w:tc>
          <w:tcPr>
            <w:tcW w:type="dxa" w:w="1361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Feasibility &amp; MVP plan</w:t>
            </w:r>
          </w:p>
        </w:tc>
        <w:tc>
          <w:tcPr>
            <w:tcW w:type="dxa" w:w="1361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Base prototype</w:t>
            </w:r>
          </w:p>
        </w:tc>
        <w:tc>
          <w:tcPr>
            <w:tcW w:type="dxa" w:w="1191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 (100)</w:t>
            </w:r>
          </w:p>
        </w:tc>
        <w:tc>
          <w:tcPr>
            <w:tcW w:type="dxa" w:w="1247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Shortlist Y / N</w:t>
            </w:r>
          </w:p>
        </w:tc>
        <w:tc>
          <w:tcPr>
            <w:tcW w:type="dxa" w:w="2211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567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3061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1417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1361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25</w:t>
            </w:r>
          </w:p>
        </w:tc>
        <w:tc>
          <w:tcPr>
            <w:tcW w:type="dxa" w:w="1361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40</w:t>
            </w:r>
          </w:p>
        </w:tc>
        <w:tc>
          <w:tcPr>
            <w:tcW w:type="dxa" w:w="1361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25</w:t>
            </w:r>
          </w:p>
        </w:tc>
        <w:tc>
          <w:tcPr>
            <w:tcW w:type="dxa" w:w="1361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10</w:t>
            </w:r>
          </w:p>
        </w:tc>
        <w:tc>
          <w:tcPr>
            <w:tcW w:type="dxa" w:w="1191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100</w:t>
            </w:r>
          </w:p>
        </w:tc>
        <w:tc>
          <w:tcPr>
            <w:tcW w:type="dxa" w:w="1247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2211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73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66666"/>
        <w:sz w:val="16"/>
      </w:rPr>
      <w:t>DATATHON 2026 · VIT-AP · Data Science Club × IIEC · Judges' Scoresheet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