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DOOMSDAY ALGORITHM</w:t>
      </w:r>
    </w:p>
    <w:p>
      <w:pPr>
        <w:spacing w:after="60"/>
        <w:jc w:val="center"/>
      </w:pPr>
      <w:r>
        <w:rPr>
          <w:b/>
          <w:bCs/>
          <w:color w:val="C0392B"/>
          <w:sz w:val="26"/>
          <w:szCs w:val="26"/>
        </w:rPr>
        <w:t xml:space="preserve">Round 4 — Report Judging Checklist</w:t>
      </w:r>
    </w:p>
    <w:p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 xml:space="preserve">V-TAPP 2026 · Data Science Club · One sheet per team · Tick boxes, do not free-score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 (blind — no name): </w:t>
            </w:r>
          </w:p>
        </w:tc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Judge ID: </w:t>
            </w:r>
          </w:p>
        </w:tc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started: </w:t>
            </w:r>
          </w:p>
        </w:tc>
      </w:tr>
    </w:tbl>
    <w:p>
      <w:pPr>
        <w:spacing w:after="250"/>
      </w:pP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Instructions: Read the team's half-page justification for their 3 boldest predictions. Tick each box that applies — do not assign open scores. Each category caps at 25. Grading should take 60–90 seconds per report. Team names are hidden; grade the report only.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 · Data Sophistication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—   25 pts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Combined more than one data table (not just one CSV in isolation)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Used a real statistic — rate, trend, or correlation — not just a raw number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tool/method shown actually matches the claim being made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+5</w:t>
            </w:r>
          </w:p>
        </w:tc>
      </w:tr>
      <w:tr>
        <w:tc>
          <w:tcPr>
            <w:tcW w:type="dxa" w:w="8160"/>
            <w:gridSpan w:val="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Data Sophistication subtotal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____ / 25</w:t>
            </w:r>
          </w:p>
        </w:tc>
      </w:tr>
    </w:tbl>
    <w:p>
      <w:pPr>
        <w:spacing w:after="2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922B2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 · Logic &amp; Evidence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—   25 pts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Prediction #1 cites a specific chart/number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+5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Prediction #2 cites a specific chart/number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+5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Prediction #3 cites a specific chart/number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+5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Correctly identified and handled a planted trap (Simpson's paradox / survivorship bias / leaky column)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8160"/>
            <w:gridSpan w:val="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Logic &amp; Evidence subtotal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____ / 25</w:t>
            </w:r>
          </w:p>
        </w:tc>
      </w:tr>
    </w:tbl>
    <w:p>
      <w:pPr>
        <w:spacing w:after="2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E844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 · Visualization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—   25 pts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At least one chart is included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Chart is readable — axes labeled, clear what it shows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Chart actually supports the claim placed beside it (not decorative)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+5</w:t>
            </w:r>
          </w:p>
        </w:tc>
      </w:tr>
      <w:tr>
        <w:tc>
          <w:tcPr>
            <w:tcW w:type="dxa" w:w="8160"/>
            <w:gridSpan w:val="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Visualization subtotal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____ / 25</w:t>
            </w:r>
          </w:p>
        </w:tc>
      </w:tr>
    </w:tbl>
    <w:p>
      <w:pPr>
        <w:spacing w:after="2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6C348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 · Communication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—   25 pts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Fits the half-page limit, no rambling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+5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 stranger could follow the reasoning in under a minute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none" w:color="FFFFFF" w:sz="0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7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States confidence level AND reasoning together, not just a claim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+10</w:t>
            </w:r>
          </w:p>
        </w:tc>
      </w:tr>
      <w:tr>
        <w:tc>
          <w:tcPr>
            <w:tcW w:type="dxa" w:w="8160"/>
            <w:gridSpan w:val="2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Communication subtotal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____ / 25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0"/>
        <w:gridCol w:w="1900"/>
      </w:tblGrid>
      <w:tr>
        <w:tc>
          <w:tcPr>
            <w:tcW w:type="dxa" w:w="74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A1A1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TOTAL REPORT SCORE</w:t>
            </w:r>
          </w:p>
        </w:tc>
        <w:tc>
          <w:tcPr>
            <w:tcW w:type="dxa" w:w="1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A1A1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____ / 100</w:t>
            </w:r>
          </w:p>
        </w:tc>
      </w:tr>
    </w:tbl>
    <w:p>
      <w:pPr>
        <w:spacing w:after="220"/>
      </w:pPr>
    </w:p>
    <w:p>
      <w:r>
        <w:rPr>
          <w:i/>
          <w:iCs/>
          <w:color w:val="555555"/>
          <w:sz w:val="18"/>
          <w:szCs w:val="18"/>
        </w:rPr>
        <w:t xml:space="preserve">This score feeds 30% of the team's final leaderboard total (Predict 50% + Draft 20% + Report 30%). Enter the total into the portal's judge queue — do not hand-total across multiple judges.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center"/>
    </w:pPr>
    <w:rPr>
      <w:rFonts w:ascii="Calibri" w:cs="Calibri" w:eastAsia="Calibri" w:hAnsi="Calibri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2026-09-08T16:52:55.707Z</dcterms:created>
  <dcterms:modified xsi:type="dcterms:W3CDTF">2026-09-08T16:52:55.708Z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