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860D73" w14:textId="2D838EC6" w:rsidR="00442AF4" w:rsidRDefault="003C0590" w:rsidP="00096885">
      <w:pPr>
        <w:jc w:val="center"/>
        <w:rPr>
          <w:rFonts w:cs="Times New Roman"/>
        </w:rPr>
      </w:pPr>
      <w:r>
        <w:rPr>
          <w:noProof/>
        </w:rPr>
        <w:drawing>
          <wp:inline distT="0" distB="0" distL="0" distR="0" wp14:anchorId="1C86BB75" wp14:editId="79CE692A">
            <wp:extent cx="1508760" cy="1508760"/>
            <wp:effectExtent l="0" t="0" r="0" b="0"/>
            <wp:docPr id="45424007" name="Image 2" descr="Clermont Foot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ermont Foot 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8760" cy="1508760"/>
                    </a:xfrm>
                    <a:prstGeom prst="rect">
                      <a:avLst/>
                    </a:prstGeom>
                    <a:noFill/>
                    <a:ln>
                      <a:noFill/>
                    </a:ln>
                  </pic:spPr>
                </pic:pic>
              </a:graphicData>
            </a:graphic>
          </wp:inline>
        </w:drawing>
      </w:r>
      <w:r w:rsidR="00096885">
        <w:rPr>
          <w:noProof/>
        </w:rPr>
        <w:t xml:space="preserve">                                                   </w:t>
      </w:r>
      <w:r>
        <w:rPr>
          <w:noProof/>
        </w:rPr>
        <w:drawing>
          <wp:inline distT="0" distB="0" distL="0" distR="0" wp14:anchorId="0F7DD620" wp14:editId="5AF06012">
            <wp:extent cx="1508760" cy="1508760"/>
            <wp:effectExtent l="0" t="0" r="0" b="0"/>
            <wp:docPr id="1305685967" name="Image 1" descr="Polytech Clerm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ytech Clermo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8760" cy="1508760"/>
                    </a:xfrm>
                    <a:prstGeom prst="rect">
                      <a:avLst/>
                    </a:prstGeom>
                    <a:noFill/>
                    <a:ln>
                      <a:noFill/>
                    </a:ln>
                  </pic:spPr>
                </pic:pic>
              </a:graphicData>
            </a:graphic>
          </wp:inline>
        </w:drawing>
      </w:r>
    </w:p>
    <w:p w14:paraId="6DD36944" w14:textId="77777777" w:rsidR="00CA1B93" w:rsidRDefault="00CA1B93">
      <w:pPr>
        <w:rPr>
          <w:rFonts w:cs="Times New Roman"/>
        </w:rPr>
      </w:pPr>
    </w:p>
    <w:p w14:paraId="22715E82" w14:textId="7F695205" w:rsidR="00442AF4" w:rsidRDefault="00442AF4">
      <w:pPr>
        <w:rPr>
          <w:rFonts w:cs="Times New Roman"/>
        </w:rPr>
      </w:pPr>
    </w:p>
    <w:p w14:paraId="5B580CC2" w14:textId="66A2849C" w:rsidR="00442AF4" w:rsidRDefault="00442AF4" w:rsidP="00442AF4">
      <w:pPr>
        <w:jc w:val="center"/>
        <w:rPr>
          <w:rFonts w:ascii="Cooper Black" w:hAnsi="Cooper Black" w:cs="Forte Forward"/>
          <w:i/>
          <w:iCs/>
          <w:sz w:val="40"/>
          <w:szCs w:val="40"/>
          <w:u w:val="single"/>
        </w:rPr>
      </w:pPr>
      <w:r w:rsidRPr="007550D7">
        <w:rPr>
          <w:rFonts w:ascii="Cooper Black" w:hAnsi="Cooper Black" w:cs="Forte Forward"/>
          <w:i/>
          <w:iCs/>
          <w:sz w:val="40"/>
          <w:szCs w:val="40"/>
          <w:u w:val="single"/>
        </w:rPr>
        <w:t>Analyse des Centres en Football : Développement d'une Application Web pour le Clermont Foot 63</w:t>
      </w:r>
    </w:p>
    <w:p w14:paraId="67E7273F" w14:textId="77777777" w:rsidR="007550D7" w:rsidRDefault="007550D7" w:rsidP="00442AF4">
      <w:pPr>
        <w:jc w:val="center"/>
        <w:rPr>
          <w:rFonts w:ascii="Cooper Black" w:hAnsi="Cooper Black" w:cs="Forte Forward"/>
          <w:i/>
          <w:iCs/>
          <w:sz w:val="40"/>
          <w:szCs w:val="40"/>
          <w:u w:val="single"/>
        </w:rPr>
      </w:pPr>
    </w:p>
    <w:p w14:paraId="555D697D" w14:textId="77777777" w:rsidR="00F370DA" w:rsidRDefault="00F370DA" w:rsidP="00442AF4">
      <w:pPr>
        <w:jc w:val="center"/>
        <w:rPr>
          <w:rFonts w:ascii="Cooper Black" w:hAnsi="Cooper Black" w:cs="Forte Forward"/>
          <w:i/>
          <w:iCs/>
          <w:sz w:val="40"/>
          <w:szCs w:val="40"/>
          <w:u w:val="single"/>
        </w:rPr>
      </w:pPr>
    </w:p>
    <w:p w14:paraId="081C4F9B" w14:textId="77777777" w:rsidR="00CA1B93" w:rsidRDefault="00CA1B93" w:rsidP="00442AF4">
      <w:pPr>
        <w:jc w:val="center"/>
        <w:rPr>
          <w:rFonts w:cs="Times New Roman"/>
          <w:i/>
          <w:iCs/>
          <w:sz w:val="36"/>
          <w:szCs w:val="36"/>
          <w:u w:val="single"/>
        </w:rPr>
      </w:pPr>
      <w:r w:rsidRPr="00CA1B93">
        <w:rPr>
          <w:rFonts w:cs="Times New Roman"/>
          <w:i/>
          <w:iCs/>
          <w:sz w:val="36"/>
          <w:szCs w:val="36"/>
          <w:u w:val="single"/>
        </w:rPr>
        <w:t xml:space="preserve">Projet de 4ème année – Ingénierie </w:t>
      </w:r>
    </w:p>
    <w:p w14:paraId="1AC1E17D" w14:textId="627A47AB" w:rsidR="007550D7" w:rsidRDefault="00CA1B93" w:rsidP="00442AF4">
      <w:pPr>
        <w:jc w:val="center"/>
        <w:rPr>
          <w:rFonts w:cs="Times New Roman"/>
          <w:i/>
          <w:iCs/>
          <w:sz w:val="36"/>
          <w:szCs w:val="36"/>
          <w:u w:val="single"/>
        </w:rPr>
      </w:pPr>
      <w:r w:rsidRPr="00CA1B93">
        <w:rPr>
          <w:rFonts w:cs="Times New Roman"/>
          <w:i/>
          <w:iCs/>
          <w:sz w:val="36"/>
          <w:szCs w:val="36"/>
          <w:u w:val="single"/>
        </w:rPr>
        <w:t>Mathématique et Data Science</w:t>
      </w:r>
    </w:p>
    <w:p w14:paraId="242EB480" w14:textId="77777777" w:rsidR="00EA5EAB" w:rsidRDefault="00EA5EAB" w:rsidP="00442AF4">
      <w:pPr>
        <w:jc w:val="center"/>
        <w:rPr>
          <w:rFonts w:cs="Times New Roman"/>
          <w:i/>
          <w:iCs/>
          <w:sz w:val="36"/>
          <w:szCs w:val="36"/>
          <w:u w:val="single"/>
        </w:rPr>
      </w:pPr>
    </w:p>
    <w:p w14:paraId="7AA3B2C4" w14:textId="77777777" w:rsidR="00EA5EAB" w:rsidRDefault="00EA5EAB" w:rsidP="00442AF4">
      <w:pPr>
        <w:jc w:val="center"/>
        <w:rPr>
          <w:rFonts w:cs="Times New Roman"/>
          <w:i/>
          <w:iCs/>
          <w:sz w:val="36"/>
          <w:szCs w:val="36"/>
          <w:u w:val="single"/>
        </w:rPr>
      </w:pPr>
    </w:p>
    <w:p w14:paraId="61D60CD1" w14:textId="29FE0C21" w:rsidR="00EA5EAB" w:rsidRDefault="00EA5EAB" w:rsidP="00442AF4">
      <w:pPr>
        <w:jc w:val="center"/>
        <w:rPr>
          <w:rFonts w:cs="Times New Roman"/>
          <w:i/>
          <w:iCs/>
          <w:sz w:val="36"/>
          <w:szCs w:val="36"/>
        </w:rPr>
      </w:pPr>
      <w:r w:rsidRPr="00EA5EAB">
        <w:rPr>
          <w:rFonts w:cs="Times New Roman"/>
          <w:i/>
          <w:iCs/>
          <w:sz w:val="36"/>
          <w:szCs w:val="36"/>
          <w:u w:val="single"/>
        </w:rPr>
        <w:t>Réalisé par :</w:t>
      </w:r>
      <w:r>
        <w:rPr>
          <w:rFonts w:cs="Times New Roman"/>
          <w:i/>
          <w:iCs/>
          <w:sz w:val="36"/>
          <w:szCs w:val="36"/>
        </w:rPr>
        <w:t xml:space="preserve"> Nathan Talbot </w:t>
      </w:r>
      <w:r w:rsidR="004B02BF">
        <w:rPr>
          <w:rFonts w:cs="Times New Roman"/>
          <w:i/>
          <w:iCs/>
          <w:sz w:val="36"/>
          <w:szCs w:val="36"/>
        </w:rPr>
        <w:t>&amp;</w:t>
      </w:r>
      <w:r>
        <w:rPr>
          <w:rFonts w:cs="Times New Roman"/>
          <w:i/>
          <w:iCs/>
          <w:sz w:val="36"/>
          <w:szCs w:val="36"/>
        </w:rPr>
        <w:t xml:space="preserve"> Léo Bernardin</w:t>
      </w:r>
    </w:p>
    <w:p w14:paraId="2E924077" w14:textId="77777777" w:rsidR="00B057AB" w:rsidRDefault="00B057AB" w:rsidP="00442AF4">
      <w:pPr>
        <w:jc w:val="center"/>
        <w:rPr>
          <w:rFonts w:cs="Times New Roman"/>
          <w:i/>
          <w:iCs/>
          <w:sz w:val="36"/>
          <w:szCs w:val="36"/>
        </w:rPr>
      </w:pPr>
    </w:p>
    <w:p w14:paraId="3FEDADB9" w14:textId="4BD5AA79" w:rsidR="00147C0C" w:rsidRPr="00147C0C" w:rsidRDefault="00147C0C" w:rsidP="00147C0C">
      <w:pPr>
        <w:jc w:val="center"/>
        <w:rPr>
          <w:rFonts w:ascii="Lucida Handwriting" w:hAnsi="Lucida Handwriting" w:cs="Times New Roman"/>
          <w:i/>
          <w:iCs/>
          <w:sz w:val="28"/>
          <w:szCs w:val="28"/>
        </w:rPr>
      </w:pPr>
      <w:r w:rsidRPr="00147C0C">
        <w:rPr>
          <w:rFonts w:ascii="Lucida Handwriting" w:hAnsi="Lucida Handwriting" w:cs="Times New Roman"/>
          <w:i/>
          <w:iCs/>
          <w:sz w:val="28"/>
          <w:szCs w:val="28"/>
        </w:rPr>
        <w:t>Année universitaire 2024-2025</w:t>
      </w:r>
    </w:p>
    <w:p w14:paraId="58876980" w14:textId="77777777" w:rsidR="00B057AB" w:rsidRDefault="00B057AB" w:rsidP="003F0E16">
      <w:pPr>
        <w:rPr>
          <w:rFonts w:cs="Times New Roman"/>
          <w:i/>
          <w:iCs/>
          <w:sz w:val="36"/>
          <w:szCs w:val="36"/>
        </w:rPr>
      </w:pPr>
    </w:p>
    <w:p w14:paraId="271D6C3D" w14:textId="41F4EA7D" w:rsidR="00B057AB" w:rsidRDefault="00B057AB" w:rsidP="002811B0">
      <w:pPr>
        <w:tabs>
          <w:tab w:val="left" w:pos="790"/>
          <w:tab w:val="right" w:pos="9072"/>
        </w:tabs>
        <w:jc w:val="right"/>
        <w:rPr>
          <w:rFonts w:cs="Times New Roman"/>
          <w:sz w:val="32"/>
          <w:szCs w:val="32"/>
          <w:u w:val="single"/>
        </w:rPr>
      </w:pPr>
      <w:r>
        <w:rPr>
          <w:rFonts w:cs="Times New Roman"/>
          <w:sz w:val="32"/>
          <w:szCs w:val="32"/>
          <w:u w:val="single"/>
        </w:rPr>
        <w:t>Encadré par :</w:t>
      </w:r>
    </w:p>
    <w:p w14:paraId="2273633A" w14:textId="34B7A3A2" w:rsidR="00B057AB" w:rsidRDefault="002811B0" w:rsidP="002811B0">
      <w:pPr>
        <w:rPr>
          <w:rFonts w:cs="Times New Roman"/>
          <w:sz w:val="32"/>
          <w:szCs w:val="32"/>
        </w:rPr>
      </w:pPr>
      <w:r w:rsidRPr="00F370DA">
        <w:rPr>
          <w:rFonts w:cs="Times New Roman"/>
          <w:sz w:val="32"/>
          <w:szCs w:val="32"/>
          <w:u w:val="single"/>
        </w:rPr>
        <w:t>Rendu en :</w:t>
      </w:r>
      <w:r>
        <w:rPr>
          <w:rFonts w:cs="Times New Roman"/>
          <w:sz w:val="32"/>
          <w:szCs w:val="32"/>
        </w:rPr>
        <w:t xml:space="preserve">                                                              </w:t>
      </w:r>
      <w:r w:rsidR="00B057AB">
        <w:rPr>
          <w:rFonts w:cs="Times New Roman"/>
          <w:sz w:val="32"/>
          <w:szCs w:val="32"/>
        </w:rPr>
        <w:t>C</w:t>
      </w:r>
      <w:r w:rsidR="008E0535">
        <w:rPr>
          <w:rFonts w:cs="Times New Roman"/>
          <w:sz w:val="32"/>
          <w:szCs w:val="32"/>
        </w:rPr>
        <w:t>hr</w:t>
      </w:r>
      <w:r w:rsidR="00B057AB">
        <w:rPr>
          <w:rFonts w:cs="Times New Roman"/>
          <w:sz w:val="32"/>
          <w:szCs w:val="32"/>
        </w:rPr>
        <w:t xml:space="preserve">istophe </w:t>
      </w:r>
      <w:r w:rsidR="00CE2878">
        <w:rPr>
          <w:rFonts w:cs="Times New Roman"/>
          <w:sz w:val="32"/>
          <w:szCs w:val="32"/>
        </w:rPr>
        <w:t>d</w:t>
      </w:r>
      <w:r w:rsidR="00B057AB">
        <w:rPr>
          <w:rFonts w:cs="Times New Roman"/>
          <w:sz w:val="32"/>
          <w:szCs w:val="32"/>
        </w:rPr>
        <w:t>e Vaulx</w:t>
      </w:r>
    </w:p>
    <w:p w14:paraId="34F0334D" w14:textId="77777777" w:rsidR="002075FB" w:rsidRDefault="00F370DA" w:rsidP="002075FB">
      <w:pPr>
        <w:rPr>
          <w:rFonts w:cs="Times New Roman"/>
          <w:sz w:val="32"/>
          <w:szCs w:val="32"/>
        </w:rPr>
      </w:pPr>
      <w:r>
        <w:rPr>
          <w:rFonts w:cs="Times New Roman"/>
          <w:sz w:val="32"/>
          <w:szCs w:val="32"/>
        </w:rPr>
        <w:t xml:space="preserve">Février 2025                                                                </w:t>
      </w:r>
      <w:r w:rsidR="003F0E16">
        <w:rPr>
          <w:rFonts w:cs="Times New Roman"/>
          <w:sz w:val="32"/>
          <w:szCs w:val="32"/>
        </w:rPr>
        <w:t>Sébastien Grillon</w:t>
      </w:r>
    </w:p>
    <w:p w14:paraId="4E22DA49" w14:textId="0A482D1C" w:rsidR="002B77D4" w:rsidRDefault="002B77D4">
      <w:pPr>
        <w:rPr>
          <w:rFonts w:cs="Times New Roman"/>
        </w:rPr>
      </w:pPr>
      <w:r w:rsidRPr="05A1404C">
        <w:rPr>
          <w:rFonts w:cs="Times New Roman"/>
        </w:rPr>
        <w:br w:type="page"/>
      </w:r>
    </w:p>
    <w:p w14:paraId="5106E0CC" w14:textId="27EA7B1B" w:rsidR="00D24C65" w:rsidRDefault="00D713E7" w:rsidP="00A3764F">
      <w:pPr>
        <w:pStyle w:val="Titreparties"/>
      </w:pPr>
      <w:r w:rsidRPr="00D713E7">
        <w:lastRenderedPageBreak/>
        <w:t>Résumé</w:t>
      </w:r>
    </w:p>
    <w:p w14:paraId="283747E2" w14:textId="77777777" w:rsidR="0017534E" w:rsidRPr="0017534E" w:rsidRDefault="0017534E" w:rsidP="0017534E"/>
    <w:p w14:paraId="5ED6ABB2" w14:textId="77777777" w:rsidR="009270BB" w:rsidRDefault="00E10021" w:rsidP="00E10021">
      <w:pPr>
        <w:rPr>
          <w:rFonts w:cs="Times New Roman"/>
        </w:rPr>
      </w:pPr>
      <w:r w:rsidRPr="00E10021">
        <w:rPr>
          <w:rFonts w:cs="Times New Roman"/>
        </w:rPr>
        <w:t>L’objectif principal</w:t>
      </w:r>
      <w:r w:rsidR="009270BB">
        <w:rPr>
          <w:rFonts w:cs="Times New Roman"/>
        </w:rPr>
        <w:t xml:space="preserve"> de ce projet</w:t>
      </w:r>
      <w:r w:rsidRPr="00E10021">
        <w:rPr>
          <w:rFonts w:cs="Times New Roman"/>
        </w:rPr>
        <w:t xml:space="preserve"> était de développer une application web dédiée à l’analyse des centres effectués par les équipes de football. Pour ce faire, le club nous a fourni un ensemble de données footballistiques que nous avons dû traiter afin d’en extraire des informations exploitables.</w:t>
      </w:r>
    </w:p>
    <w:p w14:paraId="2B5EABE3" w14:textId="1F0AC2A3" w:rsidR="00EF1604" w:rsidRDefault="009270BB" w:rsidP="00E10021">
      <w:pPr>
        <w:rPr>
          <w:rFonts w:cs="Times New Roman"/>
        </w:rPr>
      </w:pPr>
      <w:r>
        <w:rPr>
          <w:rFonts w:cs="Times New Roman"/>
        </w:rPr>
        <w:t xml:space="preserve">Via ces données brutes à notre disposition, nous avons </w:t>
      </w:r>
      <w:r w:rsidR="301C30D6" w:rsidRPr="1FD58099">
        <w:rPr>
          <w:rFonts w:cs="Times New Roman"/>
        </w:rPr>
        <w:t>effectué</w:t>
      </w:r>
      <w:r>
        <w:rPr>
          <w:rFonts w:cs="Times New Roman"/>
        </w:rPr>
        <w:t xml:space="preserve"> divers traitements et analyses afin </w:t>
      </w:r>
      <w:r w:rsidR="00D151B0">
        <w:rPr>
          <w:rFonts w:cs="Times New Roman"/>
        </w:rPr>
        <w:t>d’en extraire des informations utiles</w:t>
      </w:r>
      <w:r w:rsidR="00622590">
        <w:rPr>
          <w:rFonts w:cs="Times New Roman"/>
        </w:rPr>
        <w:t>.</w:t>
      </w:r>
    </w:p>
    <w:p w14:paraId="4BC8761E" w14:textId="6648BA8A" w:rsidR="004D2AA7" w:rsidRDefault="004D2AA7" w:rsidP="00E10021">
      <w:pPr>
        <w:rPr>
          <w:rFonts w:cs="Times New Roman"/>
        </w:rPr>
      </w:pPr>
      <w:r>
        <w:rPr>
          <w:rFonts w:cs="Times New Roman"/>
        </w:rPr>
        <w:t>Le</w:t>
      </w:r>
      <w:r w:rsidR="00C24D0C">
        <w:rPr>
          <w:rFonts w:cs="Times New Roman"/>
        </w:rPr>
        <w:t>s</w:t>
      </w:r>
      <w:r>
        <w:rPr>
          <w:rFonts w:cs="Times New Roman"/>
        </w:rPr>
        <w:t xml:space="preserve"> sujet</w:t>
      </w:r>
      <w:r w:rsidR="00C24D0C">
        <w:rPr>
          <w:rFonts w:cs="Times New Roman"/>
        </w:rPr>
        <w:t>s</w:t>
      </w:r>
      <w:r>
        <w:rPr>
          <w:rFonts w:cs="Times New Roman"/>
        </w:rPr>
        <w:t xml:space="preserve"> des analyses </w:t>
      </w:r>
      <w:r w:rsidR="00C24D0C">
        <w:rPr>
          <w:rFonts w:cs="Times New Roman"/>
        </w:rPr>
        <w:t>ont</w:t>
      </w:r>
      <w:r>
        <w:rPr>
          <w:rFonts w:cs="Times New Roman"/>
        </w:rPr>
        <w:t xml:space="preserve"> été proposé par le Clermont Foot, afin de </w:t>
      </w:r>
      <w:r w:rsidR="00882AFE">
        <w:rPr>
          <w:rFonts w:cs="Times New Roman"/>
        </w:rPr>
        <w:t xml:space="preserve">s’intéresser à des aspects spécifiques des centres réalisés par des équipes </w:t>
      </w:r>
      <w:r w:rsidR="00C24D0C">
        <w:rPr>
          <w:rFonts w:cs="Times New Roman"/>
        </w:rPr>
        <w:t>de Football.</w:t>
      </w:r>
    </w:p>
    <w:p w14:paraId="02CFDFA2" w14:textId="77C13D68" w:rsidR="00E10021" w:rsidRPr="00E10021" w:rsidRDefault="00E10021" w:rsidP="00E10021">
      <w:pPr>
        <w:rPr>
          <w:rFonts w:cs="Times New Roman"/>
        </w:rPr>
      </w:pPr>
      <w:r w:rsidRPr="00E10021">
        <w:rPr>
          <w:rFonts w:cs="Times New Roman"/>
        </w:rPr>
        <w:t xml:space="preserve">Ces analyses </w:t>
      </w:r>
      <w:r w:rsidR="00EF1604">
        <w:rPr>
          <w:rFonts w:cs="Times New Roman"/>
        </w:rPr>
        <w:t>ont ensuite été</w:t>
      </w:r>
      <w:r w:rsidRPr="00E10021">
        <w:rPr>
          <w:rFonts w:cs="Times New Roman"/>
        </w:rPr>
        <w:t xml:space="preserve"> mises à disposition via une interface web offrant une visualisation intuitive et interactive</w:t>
      </w:r>
      <w:r w:rsidR="00EF1604">
        <w:rPr>
          <w:rFonts w:cs="Times New Roman"/>
        </w:rPr>
        <w:t xml:space="preserve">, et permettant au staff </w:t>
      </w:r>
      <w:r w:rsidR="00622590">
        <w:rPr>
          <w:rFonts w:cs="Times New Roman"/>
        </w:rPr>
        <w:t>du Clermont Foot d’avoir un usage pertinent des données footballistiques.</w:t>
      </w:r>
    </w:p>
    <w:p w14:paraId="05BDF7B6" w14:textId="77777777" w:rsidR="00A00D0D" w:rsidRDefault="00A00D0D" w:rsidP="00E10021">
      <w:pPr>
        <w:rPr>
          <w:rFonts w:cs="Times New Roman"/>
        </w:rPr>
      </w:pPr>
    </w:p>
    <w:p w14:paraId="194EE896" w14:textId="03F36DF3" w:rsidR="005877B7" w:rsidRDefault="005877B7" w:rsidP="00E578E7">
      <w:pPr>
        <w:rPr>
          <w:rFonts w:cs="Times New Roman"/>
        </w:rPr>
      </w:pPr>
      <w:r w:rsidRPr="00A00D0D">
        <w:rPr>
          <w:rFonts w:cs="Times New Roman"/>
          <w:u w:val="single"/>
        </w:rPr>
        <w:t>Mots clés</w:t>
      </w:r>
      <w:r w:rsidRPr="00685E49">
        <w:rPr>
          <w:rFonts w:cs="Times New Roman"/>
        </w:rPr>
        <w:t> :</w:t>
      </w:r>
      <w:r>
        <w:rPr>
          <w:rFonts w:cs="Times New Roman"/>
        </w:rPr>
        <w:t xml:space="preserve"> </w:t>
      </w:r>
      <w:r w:rsidR="0030690A">
        <w:rPr>
          <w:rFonts w:cs="Times New Roman"/>
        </w:rPr>
        <w:t xml:space="preserve">analyses de données, Football, SQLite, </w:t>
      </w:r>
      <w:proofErr w:type="spellStart"/>
      <w:r w:rsidR="0030690A">
        <w:rPr>
          <w:rFonts w:cs="Times New Roman"/>
        </w:rPr>
        <w:t>Streamlit</w:t>
      </w:r>
      <w:proofErr w:type="spellEnd"/>
      <w:r w:rsidR="0030690A">
        <w:rPr>
          <w:rFonts w:cs="Times New Roman"/>
        </w:rPr>
        <w:t>, application web, Python</w:t>
      </w:r>
      <w:r w:rsidR="001A2D2F">
        <w:rPr>
          <w:rFonts w:cs="Times New Roman"/>
        </w:rPr>
        <w:t>, Pandas, Docker, GitHub.</w:t>
      </w:r>
    </w:p>
    <w:p w14:paraId="44D762DC" w14:textId="77777777" w:rsidR="00A40596" w:rsidRDefault="00A40596" w:rsidP="00E578E7">
      <w:pPr>
        <w:rPr>
          <w:rFonts w:cs="Times New Roman"/>
        </w:rPr>
      </w:pPr>
    </w:p>
    <w:p w14:paraId="5FC15276" w14:textId="77777777" w:rsidR="00927660" w:rsidRDefault="00927660" w:rsidP="00E578E7">
      <w:pPr>
        <w:rPr>
          <w:rFonts w:cs="Times New Roman"/>
        </w:rPr>
      </w:pPr>
    </w:p>
    <w:p w14:paraId="6FA18CF6" w14:textId="10BA9FF7" w:rsidR="007355D3" w:rsidRDefault="007355D3" w:rsidP="007355D3">
      <w:pPr>
        <w:pStyle w:val="Titreparties"/>
        <w:rPr>
          <w:lang w:val="en-US"/>
        </w:rPr>
      </w:pPr>
      <w:r>
        <w:rPr>
          <w:lang w:val="en-US"/>
        </w:rPr>
        <w:t>Abstract</w:t>
      </w:r>
    </w:p>
    <w:p w14:paraId="7633EA8B" w14:textId="77777777" w:rsidR="00A40596" w:rsidRPr="00A40596" w:rsidRDefault="00A40596" w:rsidP="00A40596">
      <w:pPr>
        <w:rPr>
          <w:lang w:val="en-US"/>
        </w:rPr>
      </w:pPr>
    </w:p>
    <w:p w14:paraId="34444D5F" w14:textId="627E5830" w:rsidR="00685E49" w:rsidRPr="00685E49" w:rsidRDefault="00685E49" w:rsidP="00685E49">
      <w:pPr>
        <w:rPr>
          <w:rFonts w:cs="Times New Roman"/>
          <w:lang w:val="en-US"/>
        </w:rPr>
      </w:pPr>
      <w:r w:rsidRPr="00685E49">
        <w:rPr>
          <w:rFonts w:cs="Times New Roman"/>
          <w:lang w:val="en-US"/>
        </w:rPr>
        <w:t>The main objective of this project was to develop a web application dedicated to analyzing crosses performed by football teams. To achieve this, the club provided us with a dataset containing football-related data, which we processed to extract actionable insights.</w:t>
      </w:r>
    </w:p>
    <w:p w14:paraId="612AB2D3" w14:textId="196769F3" w:rsidR="00685E49" w:rsidRPr="00685E49" w:rsidRDefault="00685E49" w:rsidP="00685E49">
      <w:pPr>
        <w:rPr>
          <w:rFonts w:cs="Times New Roman"/>
          <w:lang w:val="en-US"/>
        </w:rPr>
      </w:pPr>
      <w:r w:rsidRPr="00685E49">
        <w:rPr>
          <w:rFonts w:cs="Times New Roman"/>
          <w:lang w:val="en-US"/>
        </w:rPr>
        <w:t>Using the raw data at our disposal, we performed various processing and analysis tasks to derive useful information. The topics of analysis were proposed by Clermont Foot, focusing on specific aspects of crosses made by football teams.</w:t>
      </w:r>
    </w:p>
    <w:p w14:paraId="3E1B354C" w14:textId="77777777" w:rsidR="00685E49" w:rsidRPr="00685E49" w:rsidRDefault="00685E49" w:rsidP="00685E49">
      <w:pPr>
        <w:rPr>
          <w:rFonts w:cs="Times New Roman"/>
          <w:lang w:val="en-US"/>
        </w:rPr>
      </w:pPr>
      <w:r w:rsidRPr="00685E49">
        <w:rPr>
          <w:rFonts w:cs="Times New Roman"/>
          <w:lang w:val="en-US"/>
        </w:rPr>
        <w:t>These analyses were then made accessible through a web interface offering an intuitive and interactive visualization, enabling the Clermont Foot staff to make effective use of football data.</w:t>
      </w:r>
    </w:p>
    <w:p w14:paraId="34D88CFC" w14:textId="77777777" w:rsidR="00685E49" w:rsidRPr="00685E49" w:rsidRDefault="00685E49" w:rsidP="00685E49">
      <w:pPr>
        <w:rPr>
          <w:rFonts w:cs="Times New Roman"/>
          <w:lang w:val="en-US"/>
        </w:rPr>
      </w:pPr>
    </w:p>
    <w:p w14:paraId="540F5358" w14:textId="1D985C4C" w:rsidR="0069475D" w:rsidRDefault="00685E49" w:rsidP="00685E49">
      <w:pPr>
        <w:rPr>
          <w:rFonts w:cs="Times New Roman"/>
          <w:lang w:val="en-US"/>
        </w:rPr>
      </w:pPr>
      <w:r w:rsidRPr="00685E49">
        <w:rPr>
          <w:rFonts w:cs="Times New Roman"/>
          <w:u w:val="single"/>
          <w:lang w:val="en-US"/>
        </w:rPr>
        <w:t>Keywords</w:t>
      </w:r>
      <w:r w:rsidRPr="00685E49">
        <w:rPr>
          <w:rFonts w:cs="Times New Roman"/>
          <w:lang w:val="en-US"/>
        </w:rPr>
        <w:t xml:space="preserve">: data analysis, football, SQLite, </w:t>
      </w:r>
      <w:proofErr w:type="spellStart"/>
      <w:r w:rsidRPr="00685E49">
        <w:rPr>
          <w:rFonts w:cs="Times New Roman"/>
          <w:lang w:val="en-US"/>
        </w:rPr>
        <w:t>Streamlit</w:t>
      </w:r>
      <w:proofErr w:type="spellEnd"/>
      <w:r w:rsidRPr="00685E49">
        <w:rPr>
          <w:rFonts w:cs="Times New Roman"/>
          <w:lang w:val="en-US"/>
        </w:rPr>
        <w:t>, web application, Python, Pandas, Docker, GitHub.</w:t>
      </w:r>
    </w:p>
    <w:p w14:paraId="7919973D" w14:textId="77777777" w:rsidR="0069475D" w:rsidRDefault="0069475D">
      <w:pPr>
        <w:jc w:val="left"/>
        <w:rPr>
          <w:rFonts w:cs="Times New Roman"/>
          <w:lang w:val="en-US"/>
        </w:rPr>
      </w:pPr>
      <w:r>
        <w:rPr>
          <w:rFonts w:cs="Times New Roman"/>
          <w:lang w:val="en-US"/>
        </w:rPr>
        <w:br w:type="page"/>
      </w:r>
    </w:p>
    <w:p w14:paraId="65CBF1E0" w14:textId="77777777" w:rsidR="0069475D" w:rsidRDefault="0069475D" w:rsidP="0069475D">
      <w:pPr>
        <w:pStyle w:val="Titreparties"/>
      </w:pPr>
      <w:r w:rsidRPr="007C230D">
        <w:lastRenderedPageBreak/>
        <w:t>Remerciements</w:t>
      </w:r>
    </w:p>
    <w:p w14:paraId="5C0AFBCF" w14:textId="77777777" w:rsidR="0069475D" w:rsidRPr="008C4357" w:rsidRDefault="0069475D" w:rsidP="0069475D"/>
    <w:p w14:paraId="2C6B2172" w14:textId="77777777" w:rsidR="0069475D" w:rsidRDefault="0069475D" w:rsidP="0069475D">
      <w:pPr>
        <w:ind w:firstLine="708"/>
        <w:rPr>
          <w:rFonts w:eastAsia="Times New Roman" w:cs="Times New Roman"/>
        </w:rPr>
      </w:pPr>
      <w:r w:rsidRPr="429C5330">
        <w:rPr>
          <w:rFonts w:eastAsia="Times New Roman" w:cs="Times New Roman"/>
        </w:rPr>
        <w:t>À l’issue de ce projet, nous souhaitons adresser nos remerciements à toutes les personnes et structures qui ont contribué à sa réalisation.</w:t>
      </w:r>
    </w:p>
    <w:p w14:paraId="24EEE5D0" w14:textId="77777777" w:rsidR="0069475D" w:rsidRPr="00B65203" w:rsidRDefault="0069475D" w:rsidP="0069475D">
      <w:pPr>
        <w:rPr>
          <w:rFonts w:cs="Times New Roman"/>
        </w:rPr>
      </w:pPr>
      <w:r w:rsidRPr="00B65203">
        <w:rPr>
          <w:rFonts w:cs="Times New Roman"/>
        </w:rPr>
        <w:t xml:space="preserve">Tout d’abord, nous remercions le Clermont Foot qui nous a fait confiance pour mener ce projet. Cela a été une expérience enrichissante et une grande chance de pouvoir disposer d’une base de données conséquente utilisant des mesures concrètes. </w:t>
      </w:r>
    </w:p>
    <w:p w14:paraId="7BF31667" w14:textId="77777777" w:rsidR="0069475D" w:rsidRDefault="0069475D" w:rsidP="0069475D">
      <w:pPr>
        <w:spacing w:before="240" w:after="240"/>
        <w:rPr>
          <w:rFonts w:eastAsia="Times New Roman" w:cs="Times New Roman"/>
        </w:rPr>
      </w:pPr>
      <w:r w:rsidRPr="429C5330">
        <w:rPr>
          <w:rFonts w:eastAsia="Times New Roman" w:cs="Times New Roman"/>
        </w:rPr>
        <w:t xml:space="preserve">Nous remercions tout particulièrement Sébastien Grillon et Vincent </w:t>
      </w:r>
      <w:proofErr w:type="spellStart"/>
      <w:r w:rsidRPr="429C5330">
        <w:rPr>
          <w:rFonts w:eastAsia="Times New Roman" w:cs="Times New Roman"/>
        </w:rPr>
        <w:t>Graillat</w:t>
      </w:r>
      <w:proofErr w:type="spellEnd"/>
      <w:r w:rsidRPr="429C5330">
        <w:rPr>
          <w:rFonts w:eastAsia="Times New Roman" w:cs="Times New Roman"/>
        </w:rPr>
        <w:t>, qui nous ont fourni les données nécessaires ainsi qu’une documentation précieuse pour avancer dans ce projet. Leur disponibilité, leurs retours constructifs et leur réactivité ont été essentiels pour nous permettre de progresser et d’apporter des améliorations concrètes à l’application.</w:t>
      </w:r>
    </w:p>
    <w:p w14:paraId="37AF7650" w14:textId="77777777" w:rsidR="0069475D" w:rsidRDefault="0069475D" w:rsidP="0069475D">
      <w:pPr>
        <w:spacing w:before="240" w:after="240"/>
        <w:rPr>
          <w:rFonts w:eastAsia="Times New Roman" w:cs="Times New Roman"/>
        </w:rPr>
      </w:pPr>
      <w:r w:rsidRPr="429C5330">
        <w:rPr>
          <w:rFonts w:eastAsia="Times New Roman" w:cs="Times New Roman"/>
        </w:rPr>
        <w:t>Nous tenons également à remercier Christophe de Vaulx, notre professeur référent, pour son accompagnement tout au long de ce projet, grâce à des rendez-vous réguliers. Ses conseils avisés, son soutien constant et son suivi attentif nous ont permis de répondre aux attentes fixées.</w:t>
      </w:r>
    </w:p>
    <w:p w14:paraId="0F03BDE3" w14:textId="3E7BF414" w:rsidR="00A743FD" w:rsidRPr="0069475D" w:rsidRDefault="0069475D" w:rsidP="0069475D">
      <w:pPr>
        <w:spacing w:before="240" w:after="240"/>
        <w:rPr>
          <w:rFonts w:eastAsia="Times New Roman" w:cs="Times New Roman"/>
        </w:rPr>
      </w:pPr>
      <w:r w:rsidRPr="429C5330">
        <w:rPr>
          <w:rFonts w:eastAsia="Times New Roman" w:cs="Times New Roman"/>
        </w:rPr>
        <w:t>Enfin, nous souhaitons exprimer notre gratitude envers Polytech, qui nous a offert cette opportunité de mener ce projet grâce à un partenariat avec le Clermont Foot, dans un cadre de travail enrichissant.</w:t>
      </w:r>
    </w:p>
    <w:p w14:paraId="556C2D7E" w14:textId="77777777" w:rsidR="00A743FD" w:rsidRPr="0069475D" w:rsidRDefault="00A743FD">
      <w:pPr>
        <w:rPr>
          <w:rFonts w:cs="Times New Roman"/>
        </w:rPr>
      </w:pPr>
      <w:r w:rsidRPr="0069475D">
        <w:rPr>
          <w:rFonts w:cs="Times New Roman"/>
        </w:rPr>
        <w:br w:type="page"/>
      </w:r>
    </w:p>
    <w:sdt>
      <w:sdtPr>
        <w:rPr>
          <w:rFonts w:ascii="Times New Roman" w:eastAsiaTheme="minorEastAsia" w:hAnsi="Times New Roman" w:cstheme="minorBidi"/>
          <w:color w:val="auto"/>
          <w:kern w:val="2"/>
          <w:sz w:val="24"/>
          <w:szCs w:val="24"/>
          <w:lang w:eastAsia="en-US"/>
          <w14:ligatures w14:val="standardContextual"/>
        </w:rPr>
        <w:id w:val="1926844011"/>
        <w:docPartObj>
          <w:docPartGallery w:val="Table of Contents"/>
          <w:docPartUnique/>
        </w:docPartObj>
      </w:sdtPr>
      <w:sdtEndPr>
        <w:rPr>
          <w:b/>
          <w:bCs/>
        </w:rPr>
      </w:sdtEndPr>
      <w:sdtContent>
        <w:p w14:paraId="77C5BE12" w14:textId="454244A7" w:rsidR="00A941FC" w:rsidRDefault="00A941FC">
          <w:pPr>
            <w:pStyle w:val="En-ttedetabledesmatires"/>
          </w:pPr>
          <w:r>
            <w:t>Table des matières</w:t>
          </w:r>
        </w:p>
        <w:p w14:paraId="656E2334" w14:textId="28297D53" w:rsidR="00FC6D40" w:rsidRDefault="00A941FC">
          <w:pPr>
            <w:pStyle w:val="TM1"/>
            <w:tabs>
              <w:tab w:val="right" w:leader="dot" w:pos="9062"/>
            </w:tabs>
            <w:rPr>
              <w:rFonts w:asciiTheme="minorHAnsi" w:eastAsiaTheme="minorEastAsia" w:hAnsiTheme="minorHAnsi"/>
              <w:noProof/>
              <w:lang w:eastAsia="fr-FR"/>
            </w:rPr>
          </w:pPr>
          <w:r>
            <w:fldChar w:fldCharType="begin"/>
          </w:r>
          <w:r>
            <w:instrText xml:space="preserve"> TOC \o "1-3" \h \z \u </w:instrText>
          </w:r>
          <w:r>
            <w:fldChar w:fldCharType="separate"/>
          </w:r>
          <w:hyperlink w:anchor="_Toc190683663" w:history="1">
            <w:r w:rsidR="00FC6D40" w:rsidRPr="0064720A">
              <w:rPr>
                <w:rStyle w:val="Lienhypertexte"/>
                <w:noProof/>
              </w:rPr>
              <w:t>Introduction</w:t>
            </w:r>
            <w:r w:rsidR="00FC6D40">
              <w:rPr>
                <w:noProof/>
                <w:webHidden/>
              </w:rPr>
              <w:tab/>
            </w:r>
            <w:r w:rsidR="00FC6D40">
              <w:rPr>
                <w:noProof/>
                <w:webHidden/>
              </w:rPr>
              <w:fldChar w:fldCharType="begin"/>
            </w:r>
            <w:r w:rsidR="00FC6D40">
              <w:rPr>
                <w:noProof/>
                <w:webHidden/>
              </w:rPr>
              <w:instrText xml:space="preserve"> PAGEREF _Toc190683663 \h </w:instrText>
            </w:r>
            <w:r w:rsidR="00FC6D40">
              <w:rPr>
                <w:noProof/>
                <w:webHidden/>
              </w:rPr>
            </w:r>
            <w:r w:rsidR="00FC6D40">
              <w:rPr>
                <w:noProof/>
                <w:webHidden/>
              </w:rPr>
              <w:fldChar w:fldCharType="separate"/>
            </w:r>
            <w:r w:rsidR="000B37C4">
              <w:rPr>
                <w:noProof/>
                <w:webHidden/>
              </w:rPr>
              <w:t>5</w:t>
            </w:r>
            <w:r w:rsidR="00FC6D40">
              <w:rPr>
                <w:noProof/>
                <w:webHidden/>
              </w:rPr>
              <w:fldChar w:fldCharType="end"/>
            </w:r>
          </w:hyperlink>
        </w:p>
        <w:p w14:paraId="4D495FDA" w14:textId="3CD3E9DE" w:rsidR="00FC6D40" w:rsidRDefault="00FC6D40">
          <w:pPr>
            <w:pStyle w:val="TM1"/>
            <w:tabs>
              <w:tab w:val="left" w:pos="480"/>
              <w:tab w:val="right" w:leader="dot" w:pos="9062"/>
            </w:tabs>
            <w:rPr>
              <w:rFonts w:asciiTheme="minorHAnsi" w:eastAsiaTheme="minorEastAsia" w:hAnsiTheme="minorHAnsi"/>
              <w:noProof/>
              <w:lang w:eastAsia="fr-FR"/>
            </w:rPr>
          </w:pPr>
          <w:hyperlink w:anchor="_Toc190683664" w:history="1">
            <w:r w:rsidRPr="0064720A">
              <w:rPr>
                <w:rStyle w:val="Lienhypertexte"/>
                <w:noProof/>
              </w:rPr>
              <w:t>I.</w:t>
            </w:r>
            <w:r>
              <w:rPr>
                <w:rFonts w:asciiTheme="minorHAnsi" w:eastAsiaTheme="minorEastAsia" w:hAnsiTheme="minorHAnsi"/>
                <w:noProof/>
                <w:lang w:eastAsia="fr-FR"/>
              </w:rPr>
              <w:tab/>
            </w:r>
            <w:r w:rsidRPr="0064720A">
              <w:rPr>
                <w:rStyle w:val="Lienhypertexte"/>
                <w:noProof/>
              </w:rPr>
              <w:t>Présentation du Clermont Foot</w:t>
            </w:r>
            <w:r>
              <w:rPr>
                <w:noProof/>
                <w:webHidden/>
              </w:rPr>
              <w:tab/>
            </w:r>
            <w:r>
              <w:rPr>
                <w:noProof/>
                <w:webHidden/>
              </w:rPr>
              <w:fldChar w:fldCharType="begin"/>
            </w:r>
            <w:r>
              <w:rPr>
                <w:noProof/>
                <w:webHidden/>
              </w:rPr>
              <w:instrText xml:space="preserve"> PAGEREF _Toc190683664 \h </w:instrText>
            </w:r>
            <w:r>
              <w:rPr>
                <w:noProof/>
                <w:webHidden/>
              </w:rPr>
            </w:r>
            <w:r>
              <w:rPr>
                <w:noProof/>
                <w:webHidden/>
              </w:rPr>
              <w:fldChar w:fldCharType="separate"/>
            </w:r>
            <w:r w:rsidR="000B37C4">
              <w:rPr>
                <w:noProof/>
                <w:webHidden/>
              </w:rPr>
              <w:t>6</w:t>
            </w:r>
            <w:r>
              <w:rPr>
                <w:noProof/>
                <w:webHidden/>
              </w:rPr>
              <w:fldChar w:fldCharType="end"/>
            </w:r>
          </w:hyperlink>
        </w:p>
        <w:p w14:paraId="12EEFF7F" w14:textId="61A12E39" w:rsidR="00FC6D40" w:rsidRDefault="00FC6D40">
          <w:pPr>
            <w:pStyle w:val="TM1"/>
            <w:tabs>
              <w:tab w:val="left" w:pos="480"/>
              <w:tab w:val="right" w:leader="dot" w:pos="9062"/>
            </w:tabs>
            <w:rPr>
              <w:rFonts w:asciiTheme="minorHAnsi" w:eastAsiaTheme="minorEastAsia" w:hAnsiTheme="minorHAnsi"/>
              <w:noProof/>
              <w:lang w:eastAsia="fr-FR"/>
            </w:rPr>
          </w:pPr>
          <w:hyperlink w:anchor="_Toc190683665" w:history="1">
            <w:r w:rsidRPr="0064720A">
              <w:rPr>
                <w:rStyle w:val="Lienhypertexte"/>
                <w:noProof/>
              </w:rPr>
              <w:t>II.</w:t>
            </w:r>
            <w:r>
              <w:rPr>
                <w:rFonts w:asciiTheme="minorHAnsi" w:eastAsiaTheme="minorEastAsia" w:hAnsiTheme="minorHAnsi"/>
                <w:noProof/>
                <w:lang w:eastAsia="fr-FR"/>
              </w:rPr>
              <w:tab/>
            </w:r>
            <w:r w:rsidRPr="0064720A">
              <w:rPr>
                <w:rStyle w:val="Lienhypertexte"/>
                <w:noProof/>
              </w:rPr>
              <w:t>Présentation du projet</w:t>
            </w:r>
            <w:r>
              <w:rPr>
                <w:noProof/>
                <w:webHidden/>
              </w:rPr>
              <w:tab/>
            </w:r>
            <w:r>
              <w:rPr>
                <w:noProof/>
                <w:webHidden/>
              </w:rPr>
              <w:fldChar w:fldCharType="begin"/>
            </w:r>
            <w:r>
              <w:rPr>
                <w:noProof/>
                <w:webHidden/>
              </w:rPr>
              <w:instrText xml:space="preserve"> PAGEREF _Toc190683665 \h </w:instrText>
            </w:r>
            <w:r>
              <w:rPr>
                <w:noProof/>
                <w:webHidden/>
              </w:rPr>
            </w:r>
            <w:r>
              <w:rPr>
                <w:noProof/>
                <w:webHidden/>
              </w:rPr>
              <w:fldChar w:fldCharType="separate"/>
            </w:r>
            <w:r w:rsidR="000B37C4">
              <w:rPr>
                <w:noProof/>
                <w:webHidden/>
              </w:rPr>
              <w:t>7</w:t>
            </w:r>
            <w:r>
              <w:rPr>
                <w:noProof/>
                <w:webHidden/>
              </w:rPr>
              <w:fldChar w:fldCharType="end"/>
            </w:r>
          </w:hyperlink>
        </w:p>
        <w:p w14:paraId="3CF14B07" w14:textId="1C0DA750" w:rsidR="00FC6D40" w:rsidRDefault="00FC6D40">
          <w:pPr>
            <w:pStyle w:val="TM1"/>
            <w:tabs>
              <w:tab w:val="left" w:pos="720"/>
              <w:tab w:val="right" w:leader="dot" w:pos="9062"/>
            </w:tabs>
            <w:rPr>
              <w:rFonts w:asciiTheme="minorHAnsi" w:eastAsiaTheme="minorEastAsia" w:hAnsiTheme="minorHAnsi"/>
              <w:noProof/>
              <w:lang w:eastAsia="fr-FR"/>
            </w:rPr>
          </w:pPr>
          <w:hyperlink w:anchor="_Toc190683674" w:history="1">
            <w:r w:rsidRPr="0064720A">
              <w:rPr>
                <w:rStyle w:val="Lienhypertexte"/>
                <w:noProof/>
              </w:rPr>
              <w:t>III.</w:t>
            </w:r>
            <w:r>
              <w:rPr>
                <w:rFonts w:asciiTheme="minorHAnsi" w:eastAsiaTheme="minorEastAsia" w:hAnsiTheme="minorHAnsi"/>
                <w:noProof/>
                <w:lang w:eastAsia="fr-FR"/>
              </w:rPr>
              <w:tab/>
            </w:r>
            <w:r w:rsidRPr="0064720A">
              <w:rPr>
                <w:rStyle w:val="Lienhypertexte"/>
                <w:noProof/>
              </w:rPr>
              <w:t>Outils utilisés</w:t>
            </w:r>
            <w:r>
              <w:rPr>
                <w:noProof/>
                <w:webHidden/>
              </w:rPr>
              <w:tab/>
            </w:r>
            <w:r>
              <w:rPr>
                <w:noProof/>
                <w:webHidden/>
              </w:rPr>
              <w:fldChar w:fldCharType="begin"/>
            </w:r>
            <w:r>
              <w:rPr>
                <w:noProof/>
                <w:webHidden/>
              </w:rPr>
              <w:instrText xml:space="preserve"> PAGEREF _Toc190683674 \h </w:instrText>
            </w:r>
            <w:r>
              <w:rPr>
                <w:noProof/>
                <w:webHidden/>
              </w:rPr>
            </w:r>
            <w:r>
              <w:rPr>
                <w:noProof/>
                <w:webHidden/>
              </w:rPr>
              <w:fldChar w:fldCharType="separate"/>
            </w:r>
            <w:r w:rsidR="000B37C4">
              <w:rPr>
                <w:noProof/>
                <w:webHidden/>
              </w:rPr>
              <w:t>12</w:t>
            </w:r>
            <w:r>
              <w:rPr>
                <w:noProof/>
                <w:webHidden/>
              </w:rPr>
              <w:fldChar w:fldCharType="end"/>
            </w:r>
          </w:hyperlink>
        </w:p>
        <w:p w14:paraId="07AFA5FE" w14:textId="51EEC6C9" w:rsidR="00FC6D40" w:rsidRDefault="00FC6D40">
          <w:pPr>
            <w:pStyle w:val="TM1"/>
            <w:tabs>
              <w:tab w:val="left" w:pos="720"/>
              <w:tab w:val="right" w:leader="dot" w:pos="9062"/>
            </w:tabs>
            <w:rPr>
              <w:rFonts w:asciiTheme="minorHAnsi" w:eastAsiaTheme="minorEastAsia" w:hAnsiTheme="minorHAnsi"/>
              <w:noProof/>
              <w:lang w:eastAsia="fr-FR"/>
            </w:rPr>
          </w:pPr>
          <w:hyperlink w:anchor="_Toc190683683" w:history="1">
            <w:r w:rsidRPr="0064720A">
              <w:rPr>
                <w:rStyle w:val="Lienhypertexte"/>
                <w:noProof/>
              </w:rPr>
              <w:t>IV.</w:t>
            </w:r>
            <w:r>
              <w:rPr>
                <w:rFonts w:asciiTheme="minorHAnsi" w:eastAsiaTheme="minorEastAsia" w:hAnsiTheme="minorHAnsi"/>
                <w:noProof/>
                <w:lang w:eastAsia="fr-FR"/>
              </w:rPr>
              <w:tab/>
            </w:r>
            <w:r w:rsidRPr="0064720A">
              <w:rPr>
                <w:rStyle w:val="Lienhypertexte"/>
                <w:noProof/>
              </w:rPr>
              <w:t>Répartition du travail</w:t>
            </w:r>
            <w:r>
              <w:rPr>
                <w:noProof/>
                <w:webHidden/>
              </w:rPr>
              <w:tab/>
            </w:r>
            <w:r>
              <w:rPr>
                <w:noProof/>
                <w:webHidden/>
              </w:rPr>
              <w:fldChar w:fldCharType="begin"/>
            </w:r>
            <w:r>
              <w:rPr>
                <w:noProof/>
                <w:webHidden/>
              </w:rPr>
              <w:instrText xml:space="preserve"> PAGEREF _Toc190683683 \h </w:instrText>
            </w:r>
            <w:r>
              <w:rPr>
                <w:noProof/>
                <w:webHidden/>
              </w:rPr>
            </w:r>
            <w:r>
              <w:rPr>
                <w:noProof/>
                <w:webHidden/>
              </w:rPr>
              <w:fldChar w:fldCharType="separate"/>
            </w:r>
            <w:r w:rsidR="000B37C4">
              <w:rPr>
                <w:noProof/>
                <w:webHidden/>
              </w:rPr>
              <w:t>15</w:t>
            </w:r>
            <w:r>
              <w:rPr>
                <w:noProof/>
                <w:webHidden/>
              </w:rPr>
              <w:fldChar w:fldCharType="end"/>
            </w:r>
          </w:hyperlink>
        </w:p>
        <w:p w14:paraId="787FC262" w14:textId="332441DE" w:rsidR="00FC6D40" w:rsidRDefault="00FC6D40">
          <w:pPr>
            <w:pStyle w:val="TM1"/>
            <w:tabs>
              <w:tab w:val="left" w:pos="480"/>
              <w:tab w:val="right" w:leader="dot" w:pos="9062"/>
            </w:tabs>
            <w:rPr>
              <w:rFonts w:asciiTheme="minorHAnsi" w:eastAsiaTheme="minorEastAsia" w:hAnsiTheme="minorHAnsi"/>
              <w:noProof/>
              <w:lang w:eastAsia="fr-FR"/>
            </w:rPr>
          </w:pPr>
          <w:hyperlink w:anchor="_Toc190683684" w:history="1">
            <w:r w:rsidRPr="0064720A">
              <w:rPr>
                <w:rStyle w:val="Lienhypertexte"/>
                <w:noProof/>
              </w:rPr>
              <w:t>V.</w:t>
            </w:r>
            <w:r>
              <w:rPr>
                <w:rFonts w:asciiTheme="minorHAnsi" w:eastAsiaTheme="minorEastAsia" w:hAnsiTheme="minorHAnsi"/>
                <w:noProof/>
                <w:lang w:eastAsia="fr-FR"/>
              </w:rPr>
              <w:tab/>
            </w:r>
            <w:r w:rsidRPr="0064720A">
              <w:rPr>
                <w:rStyle w:val="Lienhypertexte"/>
                <w:noProof/>
              </w:rPr>
              <w:t>Importation et stockage des données</w:t>
            </w:r>
            <w:r>
              <w:rPr>
                <w:noProof/>
                <w:webHidden/>
              </w:rPr>
              <w:tab/>
            </w:r>
            <w:r>
              <w:rPr>
                <w:noProof/>
                <w:webHidden/>
              </w:rPr>
              <w:fldChar w:fldCharType="begin"/>
            </w:r>
            <w:r>
              <w:rPr>
                <w:noProof/>
                <w:webHidden/>
              </w:rPr>
              <w:instrText xml:space="preserve"> PAGEREF _Toc190683684 \h </w:instrText>
            </w:r>
            <w:r>
              <w:rPr>
                <w:noProof/>
                <w:webHidden/>
              </w:rPr>
            </w:r>
            <w:r>
              <w:rPr>
                <w:noProof/>
                <w:webHidden/>
              </w:rPr>
              <w:fldChar w:fldCharType="separate"/>
            </w:r>
            <w:r w:rsidR="000B37C4">
              <w:rPr>
                <w:noProof/>
                <w:webHidden/>
              </w:rPr>
              <w:t>16</w:t>
            </w:r>
            <w:r>
              <w:rPr>
                <w:noProof/>
                <w:webHidden/>
              </w:rPr>
              <w:fldChar w:fldCharType="end"/>
            </w:r>
          </w:hyperlink>
        </w:p>
        <w:p w14:paraId="2256312A" w14:textId="3D723FF6" w:rsidR="00FC6D40" w:rsidRDefault="00FC6D40">
          <w:pPr>
            <w:pStyle w:val="TM1"/>
            <w:tabs>
              <w:tab w:val="left" w:pos="720"/>
              <w:tab w:val="right" w:leader="dot" w:pos="9062"/>
            </w:tabs>
            <w:rPr>
              <w:rFonts w:asciiTheme="minorHAnsi" w:eastAsiaTheme="minorEastAsia" w:hAnsiTheme="minorHAnsi"/>
              <w:noProof/>
              <w:lang w:eastAsia="fr-FR"/>
            </w:rPr>
          </w:pPr>
          <w:hyperlink w:anchor="_Toc190683691" w:history="1">
            <w:r w:rsidRPr="0064720A">
              <w:rPr>
                <w:rStyle w:val="Lienhypertexte"/>
                <w:noProof/>
              </w:rPr>
              <w:t>VI.</w:t>
            </w:r>
            <w:r>
              <w:rPr>
                <w:rFonts w:asciiTheme="minorHAnsi" w:eastAsiaTheme="minorEastAsia" w:hAnsiTheme="minorHAnsi"/>
                <w:noProof/>
                <w:lang w:eastAsia="fr-FR"/>
              </w:rPr>
              <w:tab/>
            </w:r>
            <w:r w:rsidRPr="0064720A">
              <w:rPr>
                <w:rStyle w:val="Lienhypertexte"/>
                <w:noProof/>
              </w:rPr>
              <w:t>Données manquantes</w:t>
            </w:r>
            <w:r>
              <w:rPr>
                <w:noProof/>
                <w:webHidden/>
              </w:rPr>
              <w:tab/>
            </w:r>
            <w:r>
              <w:rPr>
                <w:noProof/>
                <w:webHidden/>
              </w:rPr>
              <w:fldChar w:fldCharType="begin"/>
            </w:r>
            <w:r>
              <w:rPr>
                <w:noProof/>
                <w:webHidden/>
              </w:rPr>
              <w:instrText xml:space="preserve"> PAGEREF _Toc190683691 \h </w:instrText>
            </w:r>
            <w:r>
              <w:rPr>
                <w:noProof/>
                <w:webHidden/>
              </w:rPr>
            </w:r>
            <w:r>
              <w:rPr>
                <w:noProof/>
                <w:webHidden/>
              </w:rPr>
              <w:fldChar w:fldCharType="separate"/>
            </w:r>
            <w:r w:rsidR="000B37C4">
              <w:rPr>
                <w:noProof/>
                <w:webHidden/>
              </w:rPr>
              <w:t>20</w:t>
            </w:r>
            <w:r>
              <w:rPr>
                <w:noProof/>
                <w:webHidden/>
              </w:rPr>
              <w:fldChar w:fldCharType="end"/>
            </w:r>
          </w:hyperlink>
        </w:p>
        <w:p w14:paraId="0F36DBDE" w14:textId="76BB26F5" w:rsidR="00FC6D40" w:rsidRDefault="00FC6D40">
          <w:pPr>
            <w:pStyle w:val="TM1"/>
            <w:tabs>
              <w:tab w:val="left" w:pos="720"/>
              <w:tab w:val="right" w:leader="dot" w:pos="9062"/>
            </w:tabs>
            <w:rPr>
              <w:rFonts w:asciiTheme="minorHAnsi" w:eastAsiaTheme="minorEastAsia" w:hAnsiTheme="minorHAnsi"/>
              <w:noProof/>
              <w:lang w:eastAsia="fr-FR"/>
            </w:rPr>
          </w:pPr>
          <w:hyperlink w:anchor="_Toc190683700" w:history="1">
            <w:r w:rsidRPr="0064720A">
              <w:rPr>
                <w:rStyle w:val="Lienhypertexte"/>
                <w:noProof/>
              </w:rPr>
              <w:t>VII.</w:t>
            </w:r>
            <w:r>
              <w:rPr>
                <w:rFonts w:asciiTheme="minorHAnsi" w:eastAsiaTheme="minorEastAsia" w:hAnsiTheme="minorHAnsi"/>
                <w:noProof/>
                <w:lang w:eastAsia="fr-FR"/>
              </w:rPr>
              <w:tab/>
            </w:r>
            <w:r w:rsidRPr="0064720A">
              <w:rPr>
                <w:rStyle w:val="Lienhypertexte"/>
                <w:noProof/>
              </w:rPr>
              <w:t>Transformation et exploitation des données</w:t>
            </w:r>
            <w:r>
              <w:rPr>
                <w:noProof/>
                <w:webHidden/>
              </w:rPr>
              <w:tab/>
            </w:r>
            <w:r>
              <w:rPr>
                <w:noProof/>
                <w:webHidden/>
              </w:rPr>
              <w:fldChar w:fldCharType="begin"/>
            </w:r>
            <w:r>
              <w:rPr>
                <w:noProof/>
                <w:webHidden/>
              </w:rPr>
              <w:instrText xml:space="preserve"> PAGEREF _Toc190683700 \h </w:instrText>
            </w:r>
            <w:r>
              <w:rPr>
                <w:noProof/>
                <w:webHidden/>
              </w:rPr>
            </w:r>
            <w:r>
              <w:rPr>
                <w:noProof/>
                <w:webHidden/>
              </w:rPr>
              <w:fldChar w:fldCharType="separate"/>
            </w:r>
            <w:r w:rsidR="000B37C4">
              <w:rPr>
                <w:noProof/>
                <w:webHidden/>
              </w:rPr>
              <w:t>22</w:t>
            </w:r>
            <w:r>
              <w:rPr>
                <w:noProof/>
                <w:webHidden/>
              </w:rPr>
              <w:fldChar w:fldCharType="end"/>
            </w:r>
          </w:hyperlink>
        </w:p>
        <w:p w14:paraId="170F0E77" w14:textId="17C67C9D" w:rsidR="00FC6D40" w:rsidRDefault="00FC6D40">
          <w:pPr>
            <w:pStyle w:val="TM1"/>
            <w:tabs>
              <w:tab w:val="left" w:pos="720"/>
              <w:tab w:val="right" w:leader="dot" w:pos="9062"/>
            </w:tabs>
            <w:rPr>
              <w:rFonts w:asciiTheme="minorHAnsi" w:eastAsiaTheme="minorEastAsia" w:hAnsiTheme="minorHAnsi"/>
              <w:noProof/>
              <w:lang w:eastAsia="fr-FR"/>
            </w:rPr>
          </w:pPr>
          <w:hyperlink w:anchor="_Toc190683711" w:history="1">
            <w:r w:rsidRPr="0064720A">
              <w:rPr>
                <w:rStyle w:val="Lienhypertexte"/>
                <w:noProof/>
              </w:rPr>
              <w:t>VIII.</w:t>
            </w:r>
            <w:r>
              <w:rPr>
                <w:rFonts w:asciiTheme="minorHAnsi" w:eastAsiaTheme="minorEastAsia" w:hAnsiTheme="minorHAnsi"/>
                <w:noProof/>
                <w:lang w:eastAsia="fr-FR"/>
              </w:rPr>
              <w:tab/>
            </w:r>
            <w:r w:rsidRPr="0064720A">
              <w:rPr>
                <w:rStyle w:val="Lienhypertexte"/>
                <w:noProof/>
              </w:rPr>
              <w:t>Application Streamlit</w:t>
            </w:r>
            <w:r>
              <w:rPr>
                <w:noProof/>
                <w:webHidden/>
              </w:rPr>
              <w:tab/>
            </w:r>
            <w:r>
              <w:rPr>
                <w:noProof/>
                <w:webHidden/>
              </w:rPr>
              <w:fldChar w:fldCharType="begin"/>
            </w:r>
            <w:r>
              <w:rPr>
                <w:noProof/>
                <w:webHidden/>
              </w:rPr>
              <w:instrText xml:space="preserve"> PAGEREF _Toc190683711 \h </w:instrText>
            </w:r>
            <w:r>
              <w:rPr>
                <w:noProof/>
                <w:webHidden/>
              </w:rPr>
            </w:r>
            <w:r>
              <w:rPr>
                <w:noProof/>
                <w:webHidden/>
              </w:rPr>
              <w:fldChar w:fldCharType="separate"/>
            </w:r>
            <w:r w:rsidR="000B37C4">
              <w:rPr>
                <w:noProof/>
                <w:webHidden/>
              </w:rPr>
              <w:t>29</w:t>
            </w:r>
            <w:r>
              <w:rPr>
                <w:noProof/>
                <w:webHidden/>
              </w:rPr>
              <w:fldChar w:fldCharType="end"/>
            </w:r>
          </w:hyperlink>
        </w:p>
        <w:p w14:paraId="6A287B3F" w14:textId="0FB647DC" w:rsidR="00FC6D40" w:rsidRDefault="00FC6D40">
          <w:pPr>
            <w:pStyle w:val="TM1"/>
            <w:tabs>
              <w:tab w:val="left" w:pos="720"/>
              <w:tab w:val="right" w:leader="dot" w:pos="9062"/>
            </w:tabs>
            <w:rPr>
              <w:rFonts w:asciiTheme="minorHAnsi" w:eastAsiaTheme="minorEastAsia" w:hAnsiTheme="minorHAnsi"/>
              <w:noProof/>
              <w:lang w:eastAsia="fr-FR"/>
            </w:rPr>
          </w:pPr>
          <w:hyperlink w:anchor="_Toc190683715" w:history="1">
            <w:r w:rsidRPr="0064720A">
              <w:rPr>
                <w:rStyle w:val="Lienhypertexte"/>
                <w:noProof/>
              </w:rPr>
              <w:t>IX.</w:t>
            </w:r>
            <w:r>
              <w:rPr>
                <w:rFonts w:asciiTheme="minorHAnsi" w:eastAsiaTheme="minorEastAsia" w:hAnsiTheme="minorHAnsi"/>
                <w:noProof/>
                <w:lang w:eastAsia="fr-FR"/>
              </w:rPr>
              <w:tab/>
            </w:r>
            <w:r w:rsidRPr="0064720A">
              <w:rPr>
                <w:rStyle w:val="Lienhypertexte"/>
                <w:noProof/>
              </w:rPr>
              <w:t>Conclusion et perspectives</w:t>
            </w:r>
            <w:r>
              <w:rPr>
                <w:noProof/>
                <w:webHidden/>
              </w:rPr>
              <w:tab/>
            </w:r>
            <w:r>
              <w:rPr>
                <w:noProof/>
                <w:webHidden/>
              </w:rPr>
              <w:fldChar w:fldCharType="begin"/>
            </w:r>
            <w:r>
              <w:rPr>
                <w:noProof/>
                <w:webHidden/>
              </w:rPr>
              <w:instrText xml:space="preserve"> PAGEREF _Toc190683715 \h </w:instrText>
            </w:r>
            <w:r>
              <w:rPr>
                <w:noProof/>
                <w:webHidden/>
              </w:rPr>
            </w:r>
            <w:r>
              <w:rPr>
                <w:noProof/>
                <w:webHidden/>
              </w:rPr>
              <w:fldChar w:fldCharType="separate"/>
            </w:r>
            <w:r w:rsidR="000B37C4">
              <w:rPr>
                <w:noProof/>
                <w:webHidden/>
              </w:rPr>
              <w:t>34</w:t>
            </w:r>
            <w:r>
              <w:rPr>
                <w:noProof/>
                <w:webHidden/>
              </w:rPr>
              <w:fldChar w:fldCharType="end"/>
            </w:r>
          </w:hyperlink>
        </w:p>
        <w:p w14:paraId="2E0CFF20" w14:textId="264CF9D2" w:rsidR="00FC6D40" w:rsidRDefault="00FC6D40">
          <w:pPr>
            <w:pStyle w:val="TM1"/>
            <w:tabs>
              <w:tab w:val="left" w:pos="480"/>
              <w:tab w:val="right" w:leader="dot" w:pos="9062"/>
            </w:tabs>
            <w:rPr>
              <w:rFonts w:asciiTheme="minorHAnsi" w:eastAsiaTheme="minorEastAsia" w:hAnsiTheme="minorHAnsi"/>
              <w:noProof/>
              <w:lang w:eastAsia="fr-FR"/>
            </w:rPr>
          </w:pPr>
          <w:hyperlink w:anchor="_Toc190683716" w:history="1">
            <w:r w:rsidRPr="0064720A">
              <w:rPr>
                <w:rStyle w:val="Lienhypertexte"/>
                <w:noProof/>
              </w:rPr>
              <w:t>X.</w:t>
            </w:r>
            <w:r>
              <w:rPr>
                <w:rFonts w:asciiTheme="minorHAnsi" w:eastAsiaTheme="minorEastAsia" w:hAnsiTheme="minorHAnsi"/>
                <w:noProof/>
                <w:lang w:eastAsia="fr-FR"/>
              </w:rPr>
              <w:tab/>
            </w:r>
            <w:r w:rsidRPr="0064720A">
              <w:rPr>
                <w:rStyle w:val="Lienhypertexte"/>
                <w:noProof/>
              </w:rPr>
              <w:t>Bibliographie</w:t>
            </w:r>
            <w:r>
              <w:rPr>
                <w:noProof/>
                <w:webHidden/>
              </w:rPr>
              <w:tab/>
            </w:r>
            <w:r>
              <w:rPr>
                <w:noProof/>
                <w:webHidden/>
              </w:rPr>
              <w:fldChar w:fldCharType="begin"/>
            </w:r>
            <w:r>
              <w:rPr>
                <w:noProof/>
                <w:webHidden/>
              </w:rPr>
              <w:instrText xml:space="preserve"> PAGEREF _Toc190683716 \h </w:instrText>
            </w:r>
            <w:r>
              <w:rPr>
                <w:noProof/>
                <w:webHidden/>
              </w:rPr>
            </w:r>
            <w:r>
              <w:rPr>
                <w:noProof/>
                <w:webHidden/>
              </w:rPr>
              <w:fldChar w:fldCharType="separate"/>
            </w:r>
            <w:r w:rsidR="000B37C4">
              <w:rPr>
                <w:noProof/>
                <w:webHidden/>
              </w:rPr>
              <w:t>35</w:t>
            </w:r>
            <w:r>
              <w:rPr>
                <w:noProof/>
                <w:webHidden/>
              </w:rPr>
              <w:fldChar w:fldCharType="end"/>
            </w:r>
          </w:hyperlink>
        </w:p>
        <w:p w14:paraId="2AFCFB50" w14:textId="43A42865" w:rsidR="0031570C" w:rsidRDefault="00A941FC" w:rsidP="00A17BAF">
          <w:pPr>
            <w:rPr>
              <w:rFonts w:eastAsiaTheme="minorEastAsia"/>
              <w:b/>
              <w:bCs/>
            </w:rPr>
          </w:pPr>
          <w:r>
            <w:rPr>
              <w:b/>
              <w:bCs/>
            </w:rPr>
            <w:fldChar w:fldCharType="end"/>
          </w:r>
        </w:p>
      </w:sdtContent>
    </w:sdt>
    <w:p w14:paraId="56589FAF" w14:textId="4D756052" w:rsidR="00164B97" w:rsidRPr="0031570C" w:rsidRDefault="00164B97" w:rsidP="00A17BAF">
      <w:pPr>
        <w:rPr>
          <w:rFonts w:eastAsiaTheme="minorEastAsia"/>
          <w:b/>
          <w:bCs/>
        </w:rPr>
      </w:pPr>
      <w:r w:rsidRPr="00FB0AFA">
        <w:rPr>
          <w:rFonts w:eastAsia="Times New Roman" w:cs="Times New Roman"/>
        </w:rPr>
        <w:br w:type="page"/>
      </w:r>
    </w:p>
    <w:p w14:paraId="7DD34DC9" w14:textId="4BBC7A1A" w:rsidR="00314713" w:rsidRDefault="6AA83735" w:rsidP="12784E64">
      <w:pPr>
        <w:pStyle w:val="Titrepartie"/>
        <w:numPr>
          <w:ilvl w:val="0"/>
          <w:numId w:val="0"/>
        </w:numPr>
      </w:pPr>
      <w:bookmarkStart w:id="0" w:name="_Toc190683663"/>
      <w:r>
        <w:lastRenderedPageBreak/>
        <w:t>Introduction</w:t>
      </w:r>
      <w:bookmarkEnd w:id="0"/>
    </w:p>
    <w:p w14:paraId="5FF40E9D" w14:textId="7C232C76" w:rsidR="008B3E5A" w:rsidRDefault="008B3E5A" w:rsidP="12784E64"/>
    <w:p w14:paraId="31FB9DF3" w14:textId="01EB9C2B" w:rsidR="008B3E5A" w:rsidRDefault="0A25F657" w:rsidP="00B07D2D">
      <w:pPr>
        <w:spacing w:before="240" w:after="240"/>
      </w:pPr>
      <w:r w:rsidRPr="12784E64">
        <w:rPr>
          <w:rFonts w:eastAsia="Times New Roman" w:cs="Times New Roman"/>
        </w:rPr>
        <w:t>Ce projet a été réalisé dans le cadre de notre 4ᵉ année à Polytech Clermont, en partenariat avec le club de football Clermont Foot 63. Il suit la tendance actuelle des clubs professionnels à utiliser les sciences des données pour analyser et améliorer les performances sportives.</w:t>
      </w:r>
    </w:p>
    <w:p w14:paraId="04232068" w14:textId="075749A1" w:rsidR="008B3E5A" w:rsidRDefault="6FED97C3" w:rsidP="00B07D2D">
      <w:r>
        <w:t xml:space="preserve">Le football moderne repose de plus en plus sur l’analyse des données pour améliorer la performance des joueurs et déterminer les stratégies de jeu. Les clubs professionnels utilisent aujourd’hui des données variées, issues de statistiques événementielles (passes, tirs, interceptions...) et de </w:t>
      </w:r>
      <w:proofErr w:type="spellStart"/>
      <w:r>
        <w:t>tracking</w:t>
      </w:r>
      <w:proofErr w:type="spellEnd"/>
      <w:r>
        <w:t xml:space="preserve"> (positions des joueurs, vitesse, distance parcourue...). Ces informations permettent d’évaluer le</w:t>
      </w:r>
      <w:r w:rsidR="3C05FA46">
        <w:t>s qualités/défauts</w:t>
      </w:r>
      <w:r>
        <w:t xml:space="preserve"> des joueurs et d’adapter les décisions tactiques en fonction des situations de jeu. Le Clermont Foot suit cette dynamique en cherchant à tirer parti des données pour améliorer son analyse des matchs. Notre projet vise à répondre à ce besoin en développant un outil d’analyse des centres, une action de jeu essentielle dans un match de football.</w:t>
      </w:r>
    </w:p>
    <w:p w14:paraId="529EE642" w14:textId="7D334F10" w:rsidR="008B3E5A" w:rsidRDefault="008B3E5A" w:rsidP="00B07D2D">
      <w:r>
        <w:t xml:space="preserve">L’objectif principal était d’améliorer une application web existante, conçue par Nathan lors de son stage à l’été 2024, en y ajoutant de nouvelles fonctionnalités. La problématique centrale du projet est la suivante : Comment enrichir l’application existante pour qu’elle permette une meilleure exploitation des données footballistiques, en se concentrant sur les centres ? Pour y répondre, nous avons travaillé sur plusieurs axes : l’intégration des données de </w:t>
      </w:r>
      <w:proofErr w:type="spellStart"/>
      <w:r>
        <w:t>tracking</w:t>
      </w:r>
      <w:proofErr w:type="spellEnd"/>
      <w:r>
        <w:t xml:space="preserve"> (</w:t>
      </w:r>
      <w:proofErr w:type="spellStart"/>
      <w:r>
        <w:t>SkillCorner</w:t>
      </w:r>
      <w:proofErr w:type="spellEnd"/>
      <w:r w:rsidR="00DF4B34">
        <w:t xml:space="preserve"> [1]</w:t>
      </w:r>
      <w:r>
        <w:t>) avec les données événementielles (</w:t>
      </w:r>
      <w:proofErr w:type="spellStart"/>
      <w:r>
        <w:t>StatsBomb</w:t>
      </w:r>
      <w:proofErr w:type="spellEnd"/>
      <w:r w:rsidR="00DF4B34">
        <w:t xml:space="preserve"> [2]</w:t>
      </w:r>
      <w:r>
        <w:t>) et la création de nouveaux indicateurs. L’objectif final était de permettre aux analystes de mieux comprendre et exploiter les données afin d'améliorer la performance de l’équipe.</w:t>
      </w:r>
    </w:p>
    <w:p w14:paraId="34F45FD3" w14:textId="103EA0CD" w:rsidR="008B3E5A" w:rsidRDefault="6FED97C3" w:rsidP="00B07D2D">
      <w:r>
        <w:t>Notre approche a suivi une méthodologie structurée en plusieurs étapes : importation et nettoyage des données, structuration dans une base SQLite</w:t>
      </w:r>
      <w:r w:rsidR="005B310B">
        <w:t xml:space="preserve"> [3]</w:t>
      </w:r>
      <w:r>
        <w:t xml:space="preserve">, transformation des données pour calculer des indicateurs spécifiques, et développement de l’application web via </w:t>
      </w:r>
      <w:proofErr w:type="spellStart"/>
      <w:r>
        <w:t>Streamlit</w:t>
      </w:r>
      <w:proofErr w:type="spellEnd"/>
      <w:r w:rsidR="005B310B">
        <w:t xml:space="preserve"> [</w:t>
      </w:r>
      <w:r w:rsidR="00E02563">
        <w:t>4</w:t>
      </w:r>
      <w:r w:rsidR="00D71627">
        <w:t>]</w:t>
      </w:r>
      <w:r>
        <w:t>. L’application, déployée avec Docker</w:t>
      </w:r>
      <w:r w:rsidR="00D71627">
        <w:t xml:space="preserve"> [</w:t>
      </w:r>
      <w:r w:rsidR="00E02563">
        <w:t>5</w:t>
      </w:r>
      <w:r w:rsidR="00D71627">
        <w:t>]</w:t>
      </w:r>
      <w:r>
        <w:t xml:space="preserve">, permet une visualisation des performances des joueurs et des équipes, facilitant ainsi la prise </w:t>
      </w:r>
      <w:r w:rsidR="5681DC67">
        <w:t xml:space="preserve">de décision </w:t>
      </w:r>
      <w:r>
        <w:t>lors des matchs.</w:t>
      </w:r>
    </w:p>
    <w:p w14:paraId="50AD78B2" w14:textId="1E0CE012" w:rsidR="00FB0AFA" w:rsidRPr="00FB0AFA" w:rsidRDefault="008B3E5A" w:rsidP="00B07D2D">
      <w:r>
        <w:t xml:space="preserve">Ce mémoire retrace le développement et l’amélioration de cette application web. Nous commencerons par présenter le contexte du projet et les données à disposition, ainsi que les objectifs initiaux. Nous détaillerons ensuite la gestion et l’exploitation des données, avant de présenter le développement de l’application </w:t>
      </w:r>
      <w:proofErr w:type="spellStart"/>
      <w:r>
        <w:t>Streamlit</w:t>
      </w:r>
      <w:proofErr w:type="spellEnd"/>
      <w:r>
        <w:t>. Enfin, nous ferons le bilan des résultats obtenus et discuterons des perspectives d’amélioration. Nous mettrons également en lumière les défis rencontrés et les solutions apportées pour obtenir une application plus robuste et optimisée.</w:t>
      </w:r>
    </w:p>
    <w:p w14:paraId="54917400" w14:textId="77777777" w:rsidR="008B3E5A" w:rsidRDefault="008B3E5A">
      <w:pPr>
        <w:rPr>
          <w:rFonts w:eastAsiaTheme="majorEastAsia" w:cs="Times New Roman"/>
          <w:b/>
          <w:bCs/>
          <w:i/>
          <w:iCs/>
          <w:color w:val="002060"/>
          <w:sz w:val="44"/>
          <w:szCs w:val="44"/>
          <w:u w:val="single"/>
        </w:rPr>
      </w:pPr>
      <w:r>
        <w:br w:type="page"/>
      </w:r>
    </w:p>
    <w:p w14:paraId="47B27A83" w14:textId="6B78BD06" w:rsidR="008B3E5A" w:rsidRPr="008B3E5A" w:rsidRDefault="6AA83735" w:rsidP="008B3E5A">
      <w:pPr>
        <w:pStyle w:val="Titrepartie"/>
      </w:pPr>
      <w:bookmarkStart w:id="1" w:name="_Toc190683664"/>
      <w:r>
        <w:lastRenderedPageBreak/>
        <w:t>Présentation du Clermont Foot</w:t>
      </w:r>
      <w:bookmarkEnd w:id="1"/>
    </w:p>
    <w:p w14:paraId="7E1E8E2E" w14:textId="53EB6349" w:rsidR="008B3E5A" w:rsidRDefault="008B3E5A" w:rsidP="12784E64"/>
    <w:p w14:paraId="67B779D9" w14:textId="2896AE59" w:rsidR="008B3E5A" w:rsidRDefault="27B27808" w:rsidP="12784E64">
      <w:pPr>
        <w:spacing w:before="240" w:after="240"/>
      </w:pPr>
      <w:r w:rsidRPr="12784E64">
        <w:rPr>
          <w:rFonts w:eastAsia="Times New Roman" w:cs="Times New Roman"/>
        </w:rPr>
        <w:t>Fondé en 1990 et basé à Clermont-Ferrand, le Clermont Foot 63 s’est progressivement imposé dans le football français. Actuellement en Ligue 2, le club s’est distingué par une approche réfléchie et structurée, où la recherche de performance se fait à travers une gestion stratégique et une vision à long terme.</w:t>
      </w:r>
    </w:p>
    <w:p w14:paraId="13536BC1" w14:textId="777EC4B8" w:rsidR="008B3E5A" w:rsidRDefault="27B27808" w:rsidP="12784E64">
      <w:pPr>
        <w:spacing w:before="240" w:after="240"/>
      </w:pPr>
      <w:r w:rsidRPr="12784E64">
        <w:rPr>
          <w:rFonts w:eastAsia="Times New Roman" w:cs="Times New Roman"/>
        </w:rPr>
        <w:t xml:space="preserve">Pour progresser, le club intègre des outils modernes, tels que l’analyse des données et les nouvelles technologies, afin d’optimiser les performances sur le terrain. Grâce à un recrutement astucieux et à un centre de formation de qualité, Clermont parvient à rivaliser avec des équipes aux moyens financiers plus conséquents, tout en consolidant son identité et son ambition. </w:t>
      </w:r>
    </w:p>
    <w:p w14:paraId="075F5740" w14:textId="1B397B80" w:rsidR="008B3E5A" w:rsidRDefault="09FDB63B" w:rsidP="00F60F70">
      <w:pPr>
        <w:spacing w:before="240" w:after="240"/>
      </w:pPr>
      <w:r w:rsidRPr="12784E64">
        <w:rPr>
          <w:rFonts w:eastAsia="Times New Roman" w:cs="Times New Roman"/>
        </w:rPr>
        <w:t>L’histoire du club est marquée par une ascension progressive. Longtemps resté dans les divisions inférieures, le Clermont Foot a franchi un cap dans les années 2000 en s’installant durablement en Ligue 2. Après plusieurs saisons à lutter pour le maintien ou à viser le haut de tableau, le club a connu un tournant historique en accédant pour la première fois de son histoire à la Ligue 1 en 2021. Cette montée a marqué l’aboutissement de nombreuses années de travail et de structuration, confirmant le sérieux et l’ambition du projet clermontois.</w:t>
      </w:r>
    </w:p>
    <w:p w14:paraId="4579BFDD" w14:textId="77777777" w:rsidR="00F60F70" w:rsidRDefault="00F60F70">
      <w:pPr>
        <w:rPr>
          <w:rFonts w:eastAsiaTheme="majorEastAsia" w:cs="Times New Roman"/>
          <w:b/>
          <w:bCs/>
          <w:i/>
          <w:iCs/>
          <w:color w:val="002060"/>
          <w:sz w:val="44"/>
          <w:szCs w:val="44"/>
          <w:u w:val="single"/>
        </w:rPr>
      </w:pPr>
      <w:r>
        <w:br w:type="page"/>
      </w:r>
    </w:p>
    <w:p w14:paraId="66149A85" w14:textId="11F88DA9" w:rsidR="0011420C" w:rsidRDefault="0011420C" w:rsidP="0033220B">
      <w:pPr>
        <w:pStyle w:val="Titrepartie"/>
      </w:pPr>
      <w:bookmarkStart w:id="2" w:name="_Toc190683665"/>
      <w:r w:rsidRPr="0033220B">
        <w:lastRenderedPageBreak/>
        <w:t>Présentation du projet</w:t>
      </w:r>
      <w:bookmarkEnd w:id="2"/>
    </w:p>
    <w:p w14:paraId="32D413CC" w14:textId="77777777" w:rsidR="009B3F37" w:rsidRDefault="009B3F37" w:rsidP="009B3F37"/>
    <w:p w14:paraId="30F4D30F" w14:textId="6D2C923D" w:rsidR="00D25032" w:rsidRPr="00D25032" w:rsidRDefault="009B3F37" w:rsidP="00D25032">
      <w:pPr>
        <w:pStyle w:val="Titresecondaire"/>
      </w:pPr>
      <w:bookmarkStart w:id="3" w:name="_Toc190527653"/>
      <w:bookmarkStart w:id="4" w:name="_Toc190530696"/>
      <w:bookmarkStart w:id="5" w:name="_Toc190683666"/>
      <w:r w:rsidRPr="00757F9F">
        <w:t>Contexte de l’existant du projet (Stage de Nathan)</w:t>
      </w:r>
      <w:bookmarkEnd w:id="3"/>
      <w:bookmarkEnd w:id="4"/>
      <w:bookmarkEnd w:id="5"/>
    </w:p>
    <w:p w14:paraId="4F7AB3F7" w14:textId="77777777" w:rsidR="00A17BAF" w:rsidRDefault="00A17BAF" w:rsidP="009B3F37">
      <w:pPr>
        <w:rPr>
          <w:rFonts w:cs="Times New Roman"/>
        </w:rPr>
      </w:pPr>
    </w:p>
    <w:p w14:paraId="3D8A5118" w14:textId="3A1840CC" w:rsidR="009B3F37" w:rsidRPr="00487906" w:rsidRDefault="009B3F37" w:rsidP="00A17BAF">
      <w:pPr>
        <w:ind w:firstLine="360"/>
        <w:rPr>
          <w:rFonts w:cs="Times New Roman"/>
        </w:rPr>
      </w:pPr>
      <w:r w:rsidRPr="00487906">
        <w:rPr>
          <w:rFonts w:cs="Times New Roman"/>
        </w:rPr>
        <w:t>Durant son stage en 2024, Nathan a travaillé sur le traitement de données footballistiques afin d’en extraire des informations exploitables. Il a ensuite développé une application web pour les partager de manière interactive et accessible.</w:t>
      </w:r>
    </w:p>
    <w:p w14:paraId="7E55D391" w14:textId="77777777" w:rsidR="009B3F37" w:rsidRPr="00487906" w:rsidRDefault="009B3F37" w:rsidP="009B3F37">
      <w:pPr>
        <w:rPr>
          <w:rFonts w:cs="Times New Roman"/>
        </w:rPr>
      </w:pPr>
    </w:p>
    <w:p w14:paraId="3DA25750" w14:textId="4392AF6F" w:rsidR="009B3F37" w:rsidRPr="00487906" w:rsidRDefault="009B3F37" w:rsidP="009B3F37">
      <w:pPr>
        <w:rPr>
          <w:rFonts w:cs="Times New Roman"/>
        </w:rPr>
      </w:pPr>
      <w:r w:rsidRPr="00487906">
        <w:rPr>
          <w:rFonts w:cs="Times New Roman"/>
        </w:rPr>
        <w:t xml:space="preserve">Cette application, conçue avec la bibliothèque </w:t>
      </w:r>
      <w:proofErr w:type="spellStart"/>
      <w:r w:rsidRPr="00487906">
        <w:rPr>
          <w:rFonts w:cs="Times New Roman"/>
        </w:rPr>
        <w:t>Streamlit</w:t>
      </w:r>
      <w:proofErr w:type="spellEnd"/>
      <w:r w:rsidRPr="00487906">
        <w:rPr>
          <w:rFonts w:cs="Times New Roman"/>
        </w:rPr>
        <w:t xml:space="preserve"> en Python, avait pour objectif de rendre les analyses compréhensibles même pour des personnes ne maîtrisant pas la programmation informatique. Elle était destinée aux membres du staff du Clermont Foot, notamment l’entraîneur et les analystes vidéo, afin de leur fournir des insights exploitables pour l’analyse des performances des équipes.</w:t>
      </w:r>
    </w:p>
    <w:p w14:paraId="17FC78CC" w14:textId="77777777" w:rsidR="009B3F37" w:rsidRPr="00487906" w:rsidRDefault="009B3F37" w:rsidP="009B3F37">
      <w:pPr>
        <w:rPr>
          <w:rFonts w:cs="Times New Roman"/>
        </w:rPr>
      </w:pPr>
    </w:p>
    <w:p w14:paraId="4BB2F0B1" w14:textId="77777777" w:rsidR="009B3F37" w:rsidRDefault="009B3F37" w:rsidP="009B3F37">
      <w:pPr>
        <w:rPr>
          <w:rFonts w:cs="Times New Roman"/>
        </w:rPr>
      </w:pPr>
      <w:r w:rsidRPr="00487906">
        <w:rPr>
          <w:rFonts w:cs="Times New Roman"/>
        </w:rPr>
        <w:t>L’application initiale ne se limitait pas à l’étude des centres, mais proposait également des analyses sur d’autres métriques différenciant les équipes, comme la distance parcourue par match, le nombre de passes vers l’avant ou encore les zones de tir.</w:t>
      </w:r>
    </w:p>
    <w:p w14:paraId="2AC89430" w14:textId="77777777" w:rsidR="009B3F37" w:rsidRPr="00487906" w:rsidRDefault="009B3F37" w:rsidP="009B3F37">
      <w:pPr>
        <w:rPr>
          <w:rFonts w:cs="Times New Roman"/>
        </w:rPr>
      </w:pPr>
      <w:r w:rsidRPr="00487906">
        <w:rPr>
          <w:rFonts w:cs="Times New Roman"/>
        </w:rPr>
        <w:t xml:space="preserve">Toutefois, dans le cadre de notre projet, nous avons </w:t>
      </w:r>
      <w:r>
        <w:rPr>
          <w:rFonts w:cs="Times New Roman"/>
        </w:rPr>
        <w:t>eu pour objectif</w:t>
      </w:r>
      <w:r w:rsidRPr="00487906">
        <w:rPr>
          <w:rFonts w:cs="Times New Roman"/>
        </w:rPr>
        <w:t xml:space="preserve"> de nous concentrer uniquement sur l’analyse des centres, en reprenant et améliorant cette partie du travail effectué par Nathan.</w:t>
      </w:r>
    </w:p>
    <w:p w14:paraId="6BE9BFC4" w14:textId="77777777" w:rsidR="009B3F37" w:rsidRPr="00487906" w:rsidRDefault="009B3F37" w:rsidP="009B3F37">
      <w:pPr>
        <w:rPr>
          <w:rFonts w:cs="Times New Roman"/>
        </w:rPr>
      </w:pPr>
    </w:p>
    <w:p w14:paraId="016EA33D" w14:textId="77777777" w:rsidR="009B3F37" w:rsidRPr="00487906" w:rsidRDefault="009B3F37" w:rsidP="009B3F37">
      <w:pPr>
        <w:rPr>
          <w:rFonts w:cs="Times New Roman"/>
        </w:rPr>
      </w:pPr>
      <w:r w:rsidRPr="00487906">
        <w:rPr>
          <w:rFonts w:cs="Times New Roman"/>
        </w:rPr>
        <w:t>L’application développée lors du stage permettait d’analyser quatre aspects clés des centres :</w:t>
      </w:r>
    </w:p>
    <w:p w14:paraId="0C791755" w14:textId="77777777" w:rsidR="009B3F37" w:rsidRPr="00744F3F" w:rsidRDefault="009B3F37" w:rsidP="007A2C3D">
      <w:pPr>
        <w:pStyle w:val="Paragraphedeliste"/>
        <w:numPr>
          <w:ilvl w:val="0"/>
          <w:numId w:val="6"/>
        </w:numPr>
        <w:rPr>
          <w:rFonts w:cs="Times New Roman"/>
        </w:rPr>
      </w:pPr>
      <w:r w:rsidRPr="00744F3F">
        <w:rPr>
          <w:rFonts w:cs="Times New Roman"/>
        </w:rPr>
        <w:t>Les zones où ils sont effectués,</w:t>
      </w:r>
    </w:p>
    <w:p w14:paraId="1C80C5E3" w14:textId="77777777" w:rsidR="009B3F37" w:rsidRPr="00744F3F" w:rsidRDefault="009B3F37" w:rsidP="007A2C3D">
      <w:pPr>
        <w:pStyle w:val="Paragraphedeliste"/>
        <w:numPr>
          <w:ilvl w:val="0"/>
          <w:numId w:val="6"/>
        </w:numPr>
        <w:rPr>
          <w:rFonts w:cs="Times New Roman"/>
        </w:rPr>
      </w:pPr>
      <w:r w:rsidRPr="00744F3F">
        <w:rPr>
          <w:rFonts w:cs="Times New Roman"/>
        </w:rPr>
        <w:t>Les zones où ils sont réceptionnés,</w:t>
      </w:r>
    </w:p>
    <w:p w14:paraId="133468AD" w14:textId="77777777" w:rsidR="009B3F37" w:rsidRPr="00744F3F" w:rsidRDefault="009B3F37" w:rsidP="007A2C3D">
      <w:pPr>
        <w:pStyle w:val="Paragraphedeliste"/>
        <w:numPr>
          <w:ilvl w:val="0"/>
          <w:numId w:val="6"/>
        </w:numPr>
        <w:rPr>
          <w:rFonts w:cs="Times New Roman"/>
        </w:rPr>
      </w:pPr>
      <w:r w:rsidRPr="00744F3F">
        <w:rPr>
          <w:rFonts w:cs="Times New Roman"/>
        </w:rPr>
        <w:t xml:space="preserve">La trajectoire des tirs </w:t>
      </w:r>
      <w:r>
        <w:rPr>
          <w:rFonts w:cs="Times New Roman"/>
        </w:rPr>
        <w:t xml:space="preserve">réalisés dans un nombre définit d’évènements suivant </w:t>
      </w:r>
      <w:r w:rsidRPr="00744F3F">
        <w:rPr>
          <w:rFonts w:cs="Times New Roman"/>
        </w:rPr>
        <w:t>ces centres</w:t>
      </w:r>
      <w:r>
        <w:rPr>
          <w:rFonts w:cs="Times New Roman"/>
        </w:rPr>
        <w:t xml:space="preserve"> (ce nombre d’évènements avait été défini à 5)</w:t>
      </w:r>
      <w:r w:rsidRPr="00744F3F">
        <w:rPr>
          <w:rFonts w:cs="Times New Roman"/>
        </w:rPr>
        <w:t>,</w:t>
      </w:r>
    </w:p>
    <w:p w14:paraId="5CA07074" w14:textId="77777777" w:rsidR="009B3F37" w:rsidRPr="00744F3F" w:rsidRDefault="009B3F37" w:rsidP="007A2C3D">
      <w:pPr>
        <w:pStyle w:val="Paragraphedeliste"/>
        <w:numPr>
          <w:ilvl w:val="0"/>
          <w:numId w:val="6"/>
        </w:numPr>
        <w:rPr>
          <w:rFonts w:cs="Times New Roman"/>
        </w:rPr>
      </w:pPr>
      <w:r w:rsidRPr="00744F3F">
        <w:rPr>
          <w:rFonts w:cs="Times New Roman"/>
        </w:rPr>
        <w:t>Leur destination finale dans le but adverse.</w:t>
      </w:r>
    </w:p>
    <w:p w14:paraId="1206EBCC" w14:textId="77777777" w:rsidR="009B3F37" w:rsidRDefault="009B3F37" w:rsidP="009B3F37">
      <w:pPr>
        <w:rPr>
          <w:rFonts w:cs="Times New Roman"/>
        </w:rPr>
      </w:pPr>
      <w:r w:rsidRPr="00487906">
        <w:rPr>
          <w:rFonts w:cs="Times New Roman"/>
        </w:rPr>
        <w:t>Pour représenter ces données, plusieurs types de visualisations étaient intégrés à l’interface. Les zones d’exécution et de réception des centres étaient affichées sous forme de cartes de chaleur (</w:t>
      </w:r>
      <w:proofErr w:type="spellStart"/>
      <w:r>
        <w:rPr>
          <w:rFonts w:cs="Times New Roman"/>
        </w:rPr>
        <w:t>Heatmap</w:t>
      </w:r>
      <w:proofErr w:type="spellEnd"/>
      <w:r w:rsidRPr="00487906">
        <w:rPr>
          <w:rFonts w:cs="Times New Roman"/>
        </w:rPr>
        <w:t>)</w:t>
      </w:r>
      <w:r>
        <w:rPr>
          <w:rFonts w:cs="Times New Roman"/>
        </w:rPr>
        <w:t xml:space="preserve">, </w:t>
      </w:r>
      <w:r w:rsidRPr="00487906">
        <w:rPr>
          <w:rFonts w:cs="Times New Roman"/>
        </w:rPr>
        <w:t>tandis que la trajectoire des tirs était modélisée à l’aide de flèches sur un terrain de football stylisé.</w:t>
      </w:r>
    </w:p>
    <w:p w14:paraId="2E909E38" w14:textId="77777777" w:rsidR="009B3F37" w:rsidRPr="00487906" w:rsidRDefault="009B3F37" w:rsidP="009B3F37">
      <w:pPr>
        <w:rPr>
          <w:rFonts w:cs="Times New Roman"/>
        </w:rPr>
      </w:pPr>
      <w:r w:rsidRPr="00487906">
        <w:rPr>
          <w:rFonts w:cs="Times New Roman"/>
        </w:rPr>
        <w:t>La destination des tirs dans les cages adverses était, quant à elle, illustrée par des points positionnés sur une représentation graphique des buts.</w:t>
      </w:r>
    </w:p>
    <w:p w14:paraId="7D128B27" w14:textId="77777777" w:rsidR="009B3F37" w:rsidRPr="00487906" w:rsidRDefault="009B3F37" w:rsidP="009B3F37">
      <w:pPr>
        <w:rPr>
          <w:rFonts w:cs="Times New Roman"/>
        </w:rPr>
      </w:pPr>
    </w:p>
    <w:p w14:paraId="25D3DF85" w14:textId="45FEF174" w:rsidR="00D25032" w:rsidRDefault="009B3F37" w:rsidP="00D25032">
      <w:pPr>
        <w:rPr>
          <w:rFonts w:cs="Times New Roman"/>
        </w:rPr>
      </w:pPr>
      <w:r w:rsidRPr="00487906">
        <w:rPr>
          <w:rFonts w:cs="Times New Roman"/>
        </w:rPr>
        <w:lastRenderedPageBreak/>
        <w:t>Notre projet s’est donc appuyé sur cette base existante, avec pour objectif d’enrichir les analyses, d’optimiser les performances et d’améliorer l’expérience utilisateur afin de faciliter encore davantage l’exploitation des données par le Clermont Foot.</w:t>
      </w:r>
    </w:p>
    <w:p w14:paraId="41836D27" w14:textId="2E3F775B" w:rsidR="12784E64" w:rsidRDefault="12784E64" w:rsidP="12784E64">
      <w:pPr>
        <w:rPr>
          <w:rFonts w:cs="Times New Roman"/>
        </w:rPr>
      </w:pPr>
    </w:p>
    <w:p w14:paraId="02B8B810" w14:textId="3469FA7E" w:rsidR="00D863B3" w:rsidRPr="00D863B3" w:rsidRDefault="650E1C6F" w:rsidP="00D863B3">
      <w:pPr>
        <w:pStyle w:val="Titresecondaire"/>
      </w:pPr>
      <w:bookmarkStart w:id="6" w:name="_Toc190527654"/>
      <w:bookmarkStart w:id="7" w:name="_Toc190530697"/>
      <w:bookmarkStart w:id="8" w:name="_Toc190683667"/>
      <w:r w:rsidRPr="12784E64">
        <w:t>Présentation des données</w:t>
      </w:r>
      <w:bookmarkEnd w:id="6"/>
      <w:bookmarkEnd w:id="7"/>
      <w:bookmarkEnd w:id="8"/>
    </w:p>
    <w:p w14:paraId="11B8216D" w14:textId="3A31B3D5" w:rsidR="009B3F37" w:rsidRDefault="009B3F37" w:rsidP="12784E64"/>
    <w:p w14:paraId="63B05A03" w14:textId="73FD777C" w:rsidR="009B3F37" w:rsidRDefault="650E1C6F" w:rsidP="12784E64">
      <w:pPr>
        <w:spacing w:before="240" w:after="240"/>
      </w:pPr>
      <w:r w:rsidRPr="12784E64">
        <w:rPr>
          <w:rFonts w:eastAsia="Times New Roman" w:cs="Times New Roman"/>
        </w:rPr>
        <w:t xml:space="preserve">Les données de </w:t>
      </w:r>
      <w:proofErr w:type="spellStart"/>
      <w:r w:rsidRPr="12784E64">
        <w:rPr>
          <w:rFonts w:eastAsia="Times New Roman" w:cs="Times New Roman"/>
        </w:rPr>
        <w:t>StatsBomb</w:t>
      </w:r>
      <w:proofErr w:type="spellEnd"/>
      <w:r w:rsidRPr="12784E64">
        <w:rPr>
          <w:rFonts w:eastAsia="Times New Roman" w:cs="Times New Roman"/>
        </w:rPr>
        <w:t xml:space="preserve"> sont événementielles, c'est-à-dire qu'elles contiennent des informations sur chaque événement clé du match, comme une passe, un tir, un corner, etc. Chaque événement est identifié de manière unique, et il contient des détails tels que le type de l’action, les coordonnées du joueur, ainsi que l'instant précis du match où cet événement a lieu. Les données de </w:t>
      </w:r>
      <w:proofErr w:type="spellStart"/>
      <w:r w:rsidRPr="12784E64">
        <w:rPr>
          <w:rFonts w:eastAsia="Times New Roman" w:cs="Times New Roman"/>
        </w:rPr>
        <w:t>StatsBomb</w:t>
      </w:r>
      <w:proofErr w:type="spellEnd"/>
      <w:r w:rsidRPr="12784E64">
        <w:rPr>
          <w:rFonts w:eastAsia="Times New Roman" w:cs="Times New Roman"/>
        </w:rPr>
        <w:t xml:space="preserve"> sont organisées en fichiers JSON, avec un fichier par match. En plus des événements, </w:t>
      </w:r>
      <w:proofErr w:type="spellStart"/>
      <w:r w:rsidRPr="12784E64">
        <w:rPr>
          <w:rFonts w:eastAsia="Times New Roman" w:cs="Times New Roman"/>
        </w:rPr>
        <w:t>StatsBomb</w:t>
      </w:r>
      <w:proofErr w:type="spellEnd"/>
      <w:r w:rsidRPr="12784E64">
        <w:rPr>
          <w:rFonts w:eastAsia="Times New Roman" w:cs="Times New Roman"/>
        </w:rPr>
        <w:t xml:space="preserve"> fournit des fichiers supplémentaires comme un fichier contenant des informations sur les alignements des équipes et des joueurs, ainsi que des identifiants d’équipes et de joueurs. Un autre fichier liste tous les matchs de la saison, précisant quelle équipe joue à domicile et quelle équipe joue à l’extérieur. Ces fichiers permettent d’obtenir une vue d'ensemble complète des événements d’un match ainsi que des équipes et des joueurs impliqués.</w:t>
      </w:r>
    </w:p>
    <w:p w14:paraId="278EED18" w14:textId="636CDF83" w:rsidR="009B3F37" w:rsidRDefault="650E1C6F" w:rsidP="12784E64">
      <w:pPr>
        <w:spacing w:before="240" w:after="240"/>
      </w:pPr>
      <w:r w:rsidRPr="12784E64">
        <w:rPr>
          <w:rFonts w:eastAsia="Times New Roman" w:cs="Times New Roman"/>
        </w:rPr>
        <w:t xml:space="preserve">Les données de </w:t>
      </w:r>
      <w:proofErr w:type="spellStart"/>
      <w:r w:rsidRPr="12784E64">
        <w:rPr>
          <w:rFonts w:eastAsia="Times New Roman" w:cs="Times New Roman"/>
        </w:rPr>
        <w:t>SkillCorner</w:t>
      </w:r>
      <w:proofErr w:type="spellEnd"/>
      <w:r w:rsidRPr="12784E64">
        <w:rPr>
          <w:rFonts w:eastAsia="Times New Roman" w:cs="Times New Roman"/>
        </w:rPr>
        <w:t>, quant à elles, sont de type "</w:t>
      </w:r>
      <w:proofErr w:type="spellStart"/>
      <w:r w:rsidRPr="12784E64">
        <w:rPr>
          <w:rFonts w:eastAsia="Times New Roman" w:cs="Times New Roman"/>
        </w:rPr>
        <w:t>tracking</w:t>
      </w:r>
      <w:proofErr w:type="spellEnd"/>
      <w:r w:rsidRPr="12784E64">
        <w:rPr>
          <w:rFonts w:eastAsia="Times New Roman" w:cs="Times New Roman"/>
        </w:rPr>
        <w:t xml:space="preserve">" et concernent les positions des joueurs, leur vitesse et la distance parcourue à chaque instant du match. Ces données sont organisées en "frames", chaque frame représentant un instant précis du match. Le fichier principal de </w:t>
      </w:r>
      <w:proofErr w:type="spellStart"/>
      <w:r w:rsidRPr="12784E64">
        <w:rPr>
          <w:rFonts w:eastAsia="Times New Roman" w:cs="Times New Roman"/>
        </w:rPr>
        <w:t>SkillCorner</w:t>
      </w:r>
      <w:proofErr w:type="spellEnd"/>
      <w:r w:rsidRPr="12784E64">
        <w:rPr>
          <w:rFonts w:eastAsia="Times New Roman" w:cs="Times New Roman"/>
        </w:rPr>
        <w:t xml:space="preserve"> se concentre sur les centres, contenant des informations sur la position des joueurs avant, pendant et après chaque centre. Ces données sont particulièrement utiles pour analyser des situations spécifiques comme le nombre d’adversaires entre le ballon et le but, ou encore la position des joueurs qui peuvent potentiellement recevoir le centre.</w:t>
      </w:r>
    </w:p>
    <w:p w14:paraId="43CE38C2" w14:textId="42AC04C0" w:rsidR="009B3F37" w:rsidRDefault="009B3F37" w:rsidP="12784E64">
      <w:pPr>
        <w:spacing w:before="240" w:after="240"/>
        <w:rPr>
          <w:rFonts w:eastAsia="Times New Roman" w:cs="Times New Roman"/>
        </w:rPr>
      </w:pPr>
    </w:p>
    <w:p w14:paraId="16E69893" w14:textId="1AC56987" w:rsidR="009B3F37" w:rsidRDefault="650E1C6F" w:rsidP="12784E64">
      <w:pPr>
        <w:pStyle w:val="Titresecondaire"/>
        <w:spacing w:before="240" w:after="240"/>
      </w:pPr>
      <w:bookmarkStart w:id="9" w:name="_Toc190527655"/>
      <w:bookmarkStart w:id="10" w:name="_Toc190530698"/>
      <w:bookmarkStart w:id="11" w:name="_Toc190683668"/>
      <w:r w:rsidRPr="12784E64">
        <w:t>Synchronisation des données</w:t>
      </w:r>
      <w:bookmarkEnd w:id="9"/>
      <w:bookmarkEnd w:id="10"/>
      <w:bookmarkEnd w:id="11"/>
    </w:p>
    <w:p w14:paraId="750F1A0E" w14:textId="77777777" w:rsidR="008E39B2" w:rsidRPr="008E39B2" w:rsidRDefault="008E39B2" w:rsidP="008E39B2"/>
    <w:p w14:paraId="0120BC55" w14:textId="09BA5DF8" w:rsidR="009B3F37" w:rsidRDefault="650E1C6F" w:rsidP="12784E64">
      <w:pPr>
        <w:spacing w:before="240" w:after="240"/>
        <w:rPr>
          <w:rFonts w:eastAsia="Times New Roman" w:cs="Times New Roman"/>
        </w:rPr>
      </w:pPr>
      <w:r w:rsidRPr="12784E64">
        <w:rPr>
          <w:rFonts w:eastAsia="Times New Roman" w:cs="Times New Roman"/>
        </w:rPr>
        <w:t xml:space="preserve">Le plus grand défi a été de synchroniser les données provenant de </w:t>
      </w:r>
      <w:proofErr w:type="spellStart"/>
      <w:r w:rsidRPr="12784E64">
        <w:rPr>
          <w:rFonts w:eastAsia="Times New Roman" w:cs="Times New Roman"/>
        </w:rPr>
        <w:t>StatsBomb</w:t>
      </w:r>
      <w:proofErr w:type="spellEnd"/>
      <w:r w:rsidRPr="12784E64">
        <w:rPr>
          <w:rFonts w:eastAsia="Times New Roman" w:cs="Times New Roman"/>
        </w:rPr>
        <w:t xml:space="preserve"> et de </w:t>
      </w:r>
      <w:proofErr w:type="spellStart"/>
      <w:r w:rsidRPr="12784E64">
        <w:rPr>
          <w:rFonts w:eastAsia="Times New Roman" w:cs="Times New Roman"/>
        </w:rPr>
        <w:t>SkillCorner</w:t>
      </w:r>
      <w:proofErr w:type="spellEnd"/>
      <w:r w:rsidRPr="12784E64">
        <w:rPr>
          <w:rFonts w:eastAsia="Times New Roman" w:cs="Times New Roman"/>
        </w:rPr>
        <w:t>. En effet, bien que ces deux sources contiennent des informations complémentaires, elles utilisent des identifiants différents pour les matchs, les équipes et les joueurs, ce qui rend difficile le croisement des données.</w:t>
      </w:r>
    </w:p>
    <w:p w14:paraId="6F0CCB7B" w14:textId="2F1002D7" w:rsidR="009B3F37" w:rsidRDefault="650E1C6F" w:rsidP="12784E64">
      <w:pPr>
        <w:spacing w:before="240" w:after="240"/>
      </w:pPr>
      <w:r w:rsidRPr="12784E64">
        <w:rPr>
          <w:rFonts w:eastAsia="Times New Roman" w:cs="Times New Roman"/>
        </w:rPr>
        <w:t xml:space="preserve">Le problème réside dans le fait que chaque source attribue ses propres identifiants. Par exemple, </w:t>
      </w:r>
      <w:proofErr w:type="spellStart"/>
      <w:r w:rsidRPr="12784E64">
        <w:rPr>
          <w:rFonts w:eastAsia="Times New Roman" w:cs="Times New Roman"/>
        </w:rPr>
        <w:t>StatsBomb</w:t>
      </w:r>
      <w:proofErr w:type="spellEnd"/>
      <w:r w:rsidRPr="12784E64">
        <w:rPr>
          <w:rFonts w:eastAsia="Times New Roman" w:cs="Times New Roman"/>
        </w:rPr>
        <w:t xml:space="preserve"> utilise un identifiant pour chaque match, tandis que </w:t>
      </w:r>
      <w:proofErr w:type="spellStart"/>
      <w:r w:rsidRPr="12784E64">
        <w:rPr>
          <w:rFonts w:eastAsia="Times New Roman" w:cs="Times New Roman"/>
        </w:rPr>
        <w:t>SkillCorner</w:t>
      </w:r>
      <w:proofErr w:type="spellEnd"/>
      <w:r w:rsidRPr="12784E64">
        <w:rPr>
          <w:rFonts w:eastAsia="Times New Roman" w:cs="Times New Roman"/>
        </w:rPr>
        <w:t xml:space="preserve"> utilise un identifiant différent pour désigner les mêmes matchs. Le même problème se pose pour les équipes et les joueurs, qui ont des identifiants différents d'une source à l'autre. Par conséquent, il n'était pas </w:t>
      </w:r>
      <w:r w:rsidRPr="12784E64">
        <w:rPr>
          <w:rFonts w:eastAsia="Times New Roman" w:cs="Times New Roman"/>
        </w:rPr>
        <w:lastRenderedPageBreak/>
        <w:t>possible de simplement fusionner les données sans établir une correspondance entre ces identifiants.</w:t>
      </w:r>
    </w:p>
    <w:p w14:paraId="4B0B1F10" w14:textId="1923A154" w:rsidR="009B3F37" w:rsidRDefault="650E1C6F" w:rsidP="12784E64">
      <w:pPr>
        <w:spacing w:before="240" w:after="240"/>
        <w:rPr>
          <w:rFonts w:eastAsia="Times New Roman" w:cs="Times New Roman"/>
        </w:rPr>
      </w:pPr>
      <w:r w:rsidRPr="12784E64">
        <w:rPr>
          <w:rFonts w:eastAsia="Times New Roman" w:cs="Times New Roman"/>
        </w:rPr>
        <w:t>Pour résoudre cette difficulté, nous avons utilisé des fichiers de "</w:t>
      </w:r>
      <w:proofErr w:type="spellStart"/>
      <w:r w:rsidRPr="12784E64">
        <w:rPr>
          <w:rFonts w:eastAsia="Times New Roman" w:cs="Times New Roman"/>
        </w:rPr>
        <w:t>matching</w:t>
      </w:r>
      <w:proofErr w:type="spellEnd"/>
      <w:r w:rsidRPr="12784E64">
        <w:rPr>
          <w:rFonts w:eastAsia="Times New Roman" w:cs="Times New Roman"/>
        </w:rPr>
        <w:t xml:space="preserve">" fournis par le Clermont Foot. Un fichier permet de lier les identifiants des matchs de </w:t>
      </w:r>
      <w:proofErr w:type="spellStart"/>
      <w:r w:rsidRPr="12784E64">
        <w:rPr>
          <w:rFonts w:eastAsia="Times New Roman" w:cs="Times New Roman"/>
        </w:rPr>
        <w:t>StatsBomb</w:t>
      </w:r>
      <w:proofErr w:type="spellEnd"/>
      <w:r w:rsidRPr="12784E64">
        <w:rPr>
          <w:rFonts w:eastAsia="Times New Roman" w:cs="Times New Roman"/>
        </w:rPr>
        <w:t xml:space="preserve"> à ceux de </w:t>
      </w:r>
      <w:proofErr w:type="spellStart"/>
      <w:r w:rsidRPr="12784E64">
        <w:rPr>
          <w:rFonts w:eastAsia="Times New Roman" w:cs="Times New Roman"/>
        </w:rPr>
        <w:t>SkillCorner</w:t>
      </w:r>
      <w:proofErr w:type="spellEnd"/>
      <w:r w:rsidRPr="12784E64">
        <w:rPr>
          <w:rFonts w:eastAsia="Times New Roman" w:cs="Times New Roman"/>
        </w:rPr>
        <w:t xml:space="preserve">. Un autre fichier fait le lien entre les identifiants des équipes dans les deux bases de données, et un troisième fichier associe les identifiants des joueurs de </w:t>
      </w:r>
      <w:proofErr w:type="spellStart"/>
      <w:r w:rsidRPr="12784E64">
        <w:rPr>
          <w:rFonts w:eastAsia="Times New Roman" w:cs="Times New Roman"/>
        </w:rPr>
        <w:t>StatsBomb</w:t>
      </w:r>
      <w:proofErr w:type="spellEnd"/>
      <w:r w:rsidRPr="12784E64">
        <w:rPr>
          <w:rFonts w:eastAsia="Times New Roman" w:cs="Times New Roman"/>
        </w:rPr>
        <w:t xml:space="preserve"> à ceux de </w:t>
      </w:r>
      <w:proofErr w:type="spellStart"/>
      <w:r w:rsidRPr="12784E64">
        <w:rPr>
          <w:rFonts w:eastAsia="Times New Roman" w:cs="Times New Roman"/>
        </w:rPr>
        <w:t>SkillCorner</w:t>
      </w:r>
      <w:proofErr w:type="spellEnd"/>
      <w:r w:rsidRPr="12784E64">
        <w:rPr>
          <w:rFonts w:eastAsia="Times New Roman" w:cs="Times New Roman"/>
        </w:rPr>
        <w:t xml:space="preserve">. Grâce à ces fichiers, nous avons pu synchroniser les données événementielles de </w:t>
      </w:r>
      <w:proofErr w:type="spellStart"/>
      <w:r w:rsidRPr="12784E64">
        <w:rPr>
          <w:rFonts w:eastAsia="Times New Roman" w:cs="Times New Roman"/>
        </w:rPr>
        <w:t>StatsBomb</w:t>
      </w:r>
      <w:proofErr w:type="spellEnd"/>
      <w:r w:rsidRPr="12784E64">
        <w:rPr>
          <w:rFonts w:eastAsia="Times New Roman" w:cs="Times New Roman"/>
        </w:rPr>
        <w:t xml:space="preserve"> avec les données de </w:t>
      </w:r>
      <w:proofErr w:type="spellStart"/>
      <w:r w:rsidRPr="12784E64">
        <w:rPr>
          <w:rFonts w:eastAsia="Times New Roman" w:cs="Times New Roman"/>
        </w:rPr>
        <w:t>tracking</w:t>
      </w:r>
      <w:proofErr w:type="spellEnd"/>
      <w:r w:rsidRPr="12784E64">
        <w:rPr>
          <w:rFonts w:eastAsia="Times New Roman" w:cs="Times New Roman"/>
        </w:rPr>
        <w:t xml:space="preserve"> de </w:t>
      </w:r>
      <w:proofErr w:type="spellStart"/>
      <w:r w:rsidRPr="12784E64">
        <w:rPr>
          <w:rFonts w:eastAsia="Times New Roman" w:cs="Times New Roman"/>
        </w:rPr>
        <w:t>SkillCorner</w:t>
      </w:r>
      <w:proofErr w:type="spellEnd"/>
      <w:r w:rsidRPr="12784E64">
        <w:rPr>
          <w:rFonts w:eastAsia="Times New Roman" w:cs="Times New Roman"/>
        </w:rPr>
        <w:t>, ce qui nous a permis de croiser les informations et d'effectuer des analyses détaillées sur les événements du match, tout en tenant compte des positions des joueurs.</w:t>
      </w:r>
    </w:p>
    <w:p w14:paraId="7A614644" w14:textId="57FBFB59" w:rsidR="00B33127" w:rsidRDefault="4A2CC1FF" w:rsidP="009B3F37">
      <w:pPr>
        <w:spacing w:before="240" w:after="240"/>
        <w:rPr>
          <w:rFonts w:eastAsia="Times New Roman" w:cs="Times New Roman"/>
        </w:rPr>
      </w:pPr>
      <w:r w:rsidRPr="12784E64">
        <w:rPr>
          <w:rFonts w:eastAsia="Times New Roman" w:cs="Times New Roman"/>
        </w:rPr>
        <w:t xml:space="preserve">Pour plus de détails, nous avons mis des liens renvoyant vers la documentation de </w:t>
      </w:r>
      <w:proofErr w:type="spellStart"/>
      <w:r w:rsidRPr="12784E64">
        <w:rPr>
          <w:rFonts w:eastAsia="Times New Roman" w:cs="Times New Roman"/>
        </w:rPr>
        <w:t>SkillCorner</w:t>
      </w:r>
      <w:proofErr w:type="spellEnd"/>
      <w:r w:rsidRPr="12784E64">
        <w:rPr>
          <w:rFonts w:eastAsia="Times New Roman" w:cs="Times New Roman"/>
        </w:rPr>
        <w:t xml:space="preserve"> et </w:t>
      </w:r>
      <w:proofErr w:type="spellStart"/>
      <w:r w:rsidRPr="12784E64">
        <w:rPr>
          <w:rFonts w:eastAsia="Times New Roman" w:cs="Times New Roman"/>
        </w:rPr>
        <w:t>StatsBomb</w:t>
      </w:r>
      <w:proofErr w:type="spellEnd"/>
      <w:r w:rsidRPr="12784E64">
        <w:rPr>
          <w:rFonts w:eastAsia="Times New Roman" w:cs="Times New Roman"/>
        </w:rPr>
        <w:t xml:space="preserve"> dans la bibliographie. </w:t>
      </w:r>
    </w:p>
    <w:p w14:paraId="308D2AB5" w14:textId="77777777" w:rsidR="004569EF" w:rsidRDefault="004569EF" w:rsidP="12784E64">
      <w:pPr>
        <w:spacing w:before="240" w:after="240"/>
        <w:rPr>
          <w:rFonts w:eastAsia="Times New Roman" w:cs="Times New Roman"/>
        </w:rPr>
      </w:pPr>
    </w:p>
    <w:p w14:paraId="58F54820" w14:textId="485FF0C7" w:rsidR="12784E64" w:rsidRDefault="4A2CC1FF" w:rsidP="12784E64">
      <w:pPr>
        <w:pStyle w:val="Titresecondaire"/>
      </w:pPr>
      <w:bookmarkStart w:id="12" w:name="_Toc190527656"/>
      <w:bookmarkStart w:id="13" w:name="_Toc190530699"/>
      <w:bookmarkStart w:id="14" w:name="_Toc190683669"/>
      <w:r w:rsidRPr="12784E64">
        <w:t>Organisation et gestion des données</w:t>
      </w:r>
      <w:bookmarkEnd w:id="12"/>
      <w:bookmarkEnd w:id="13"/>
      <w:bookmarkEnd w:id="14"/>
    </w:p>
    <w:p w14:paraId="6C926CAC" w14:textId="77777777" w:rsidR="00321BFD" w:rsidRDefault="00321BFD" w:rsidP="009B3F37">
      <w:pPr>
        <w:spacing w:before="240" w:after="240"/>
        <w:rPr>
          <w:rFonts w:eastAsia="Times New Roman" w:cs="Times New Roman"/>
        </w:rPr>
      </w:pPr>
    </w:p>
    <w:p w14:paraId="2F390D9F" w14:textId="33E5BEAD" w:rsidR="009B3F37" w:rsidRDefault="7E3DAC3F" w:rsidP="009B3F37">
      <w:pPr>
        <w:spacing w:before="240" w:after="240"/>
        <w:rPr>
          <w:rFonts w:eastAsia="Times New Roman" w:cs="Times New Roman"/>
        </w:rPr>
      </w:pPr>
      <w:r w:rsidRPr="0882D363">
        <w:rPr>
          <w:rFonts w:eastAsia="Times New Roman" w:cs="Times New Roman"/>
        </w:rPr>
        <w:t>Le projet s’appuie sur</w:t>
      </w:r>
      <w:r w:rsidR="2C81A5A9" w:rsidRPr="0882D363">
        <w:rPr>
          <w:rFonts w:eastAsia="Times New Roman" w:cs="Times New Roman"/>
        </w:rPr>
        <w:t xml:space="preserve"> des données comportant</w:t>
      </w:r>
      <w:r w:rsidRPr="0882D363">
        <w:rPr>
          <w:rFonts w:eastAsia="Times New Roman" w:cs="Times New Roman"/>
        </w:rPr>
        <w:t xml:space="preserve"> </w:t>
      </w:r>
      <w:r w:rsidR="7DFF5292" w:rsidRPr="0882D363">
        <w:rPr>
          <w:rFonts w:eastAsia="Times New Roman" w:cs="Times New Roman"/>
        </w:rPr>
        <w:t>1</w:t>
      </w:r>
      <w:r w:rsidR="6AAE3AD3" w:rsidRPr="0882D363">
        <w:rPr>
          <w:rFonts w:eastAsia="Times New Roman" w:cs="Times New Roman"/>
        </w:rPr>
        <w:t xml:space="preserve"> </w:t>
      </w:r>
      <w:r w:rsidR="7DFF5292" w:rsidRPr="0882D363">
        <w:rPr>
          <w:rFonts w:eastAsia="Times New Roman" w:cs="Times New Roman"/>
        </w:rPr>
        <w:t>118</w:t>
      </w:r>
      <w:r w:rsidR="7D10DBC5" w:rsidRPr="0882D363">
        <w:rPr>
          <w:rFonts w:eastAsia="Times New Roman" w:cs="Times New Roman"/>
        </w:rPr>
        <w:t xml:space="preserve"> </w:t>
      </w:r>
      <w:r w:rsidR="7DFF5292" w:rsidRPr="0882D363">
        <w:rPr>
          <w:rFonts w:eastAsia="Times New Roman" w:cs="Times New Roman"/>
        </w:rPr>
        <w:t>352 événements</w:t>
      </w:r>
      <w:r w:rsidRPr="0882D363">
        <w:rPr>
          <w:rFonts w:eastAsia="Times New Roman" w:cs="Times New Roman"/>
        </w:rPr>
        <w:t xml:space="preserve">, </w:t>
      </w:r>
      <w:r w:rsidR="2D8B555C" w:rsidRPr="0882D363">
        <w:rPr>
          <w:rFonts w:eastAsia="Times New Roman" w:cs="Times New Roman"/>
        </w:rPr>
        <w:t>répartis sur 306 matchs</w:t>
      </w:r>
      <w:r w:rsidRPr="0882D363">
        <w:rPr>
          <w:rFonts w:eastAsia="Times New Roman" w:cs="Times New Roman"/>
        </w:rPr>
        <w:t>. Celles-ci présenta</w:t>
      </w:r>
      <w:r w:rsidR="3B7F8795" w:rsidRPr="0882D363">
        <w:rPr>
          <w:rFonts w:eastAsia="Times New Roman" w:cs="Times New Roman"/>
        </w:rPr>
        <w:t>ient</w:t>
      </w:r>
      <w:r w:rsidRPr="0882D363">
        <w:rPr>
          <w:rFonts w:eastAsia="Times New Roman" w:cs="Times New Roman"/>
        </w:rPr>
        <w:t xml:space="preserve"> des problèmes, notamment en termes de données manquantes ou incohérentes. Nous reviendrons sur cela plus tard dans le mémoire (cf</w:t>
      </w:r>
      <w:r w:rsidR="0FABCD1D" w:rsidRPr="0882D363">
        <w:rPr>
          <w:rFonts w:eastAsia="Times New Roman" w:cs="Times New Roman"/>
        </w:rPr>
        <w:t>.</w:t>
      </w:r>
      <w:r w:rsidRPr="0882D363">
        <w:rPr>
          <w:rFonts w:eastAsia="Times New Roman" w:cs="Times New Roman"/>
        </w:rPr>
        <w:t xml:space="preserve"> </w:t>
      </w:r>
      <w:r w:rsidR="064E7865" w:rsidRPr="0882D363">
        <w:rPr>
          <w:rFonts w:eastAsia="Times New Roman" w:cs="Times New Roman"/>
        </w:rPr>
        <w:t xml:space="preserve">VI. </w:t>
      </w:r>
      <w:r w:rsidRPr="0882D363">
        <w:rPr>
          <w:rFonts w:eastAsia="Times New Roman" w:cs="Times New Roman"/>
        </w:rPr>
        <w:t>Données manquantes). Une des exigences principales du projet était de rendre l’application facilement réutilisable et modifiable par d’autres développeurs. Pour cela, nous avons veillé à documenter chaque étape du processus, depuis l’importation des données jusqu’au déploiement de l’application. Nous avons également structuré le code, afin de permettre des ajustements futurs sans nécessiter une refonte complète.</w:t>
      </w:r>
    </w:p>
    <w:p w14:paraId="5210B564" w14:textId="77777777" w:rsidR="00BA6805" w:rsidRDefault="00BA6805" w:rsidP="009B3F37">
      <w:pPr>
        <w:spacing w:before="240" w:after="240"/>
        <w:rPr>
          <w:rFonts w:eastAsia="Times New Roman" w:cs="Times New Roman"/>
        </w:rPr>
      </w:pPr>
    </w:p>
    <w:p w14:paraId="3A8BA9CA" w14:textId="22D37BF3" w:rsidR="008338E9" w:rsidRPr="008338E9" w:rsidRDefault="008338E9" w:rsidP="00FE6A91">
      <w:pPr>
        <w:pStyle w:val="Titresecondaire"/>
      </w:pPr>
      <w:bookmarkStart w:id="15" w:name="_Toc190527657"/>
      <w:bookmarkStart w:id="16" w:name="_Toc190530700"/>
      <w:bookmarkStart w:id="17" w:name="_Toc190683670"/>
      <w:r>
        <w:t>Arborescence du projet</w:t>
      </w:r>
      <w:bookmarkEnd w:id="15"/>
      <w:bookmarkEnd w:id="16"/>
      <w:bookmarkEnd w:id="17"/>
    </w:p>
    <w:p w14:paraId="7408B3B5" w14:textId="77777777" w:rsidR="0015405F" w:rsidRDefault="0015405F" w:rsidP="12784E64">
      <w:pPr>
        <w:spacing w:before="240" w:after="240"/>
        <w:rPr>
          <w:rFonts w:eastAsia="Times New Roman" w:cs="Times New Roman"/>
        </w:rPr>
      </w:pPr>
    </w:p>
    <w:p w14:paraId="43E86B41" w14:textId="4E5BBC9A" w:rsidR="00045EBF" w:rsidRDefault="0054348F" w:rsidP="12784E64">
      <w:pPr>
        <w:spacing w:before="240" w:after="240"/>
        <w:rPr>
          <w:rFonts w:eastAsia="Times New Roman" w:cs="Times New Roman"/>
        </w:rPr>
      </w:pPr>
      <w:r>
        <w:rPr>
          <w:rFonts w:eastAsia="Times New Roman" w:cs="Times New Roman"/>
        </w:rPr>
        <w:t xml:space="preserve">Pour réaliser ce projet, nous avons créé un </w:t>
      </w:r>
      <w:r w:rsidR="00DE3863">
        <w:rPr>
          <w:rFonts w:eastAsia="Times New Roman" w:cs="Times New Roman"/>
        </w:rPr>
        <w:t>repository GitHub</w:t>
      </w:r>
      <w:r w:rsidR="00911A95">
        <w:rPr>
          <w:rFonts w:eastAsia="Times New Roman" w:cs="Times New Roman"/>
        </w:rPr>
        <w:t xml:space="preserve"> [</w:t>
      </w:r>
      <w:r w:rsidR="00C62255">
        <w:rPr>
          <w:rFonts w:eastAsia="Times New Roman" w:cs="Times New Roman"/>
        </w:rPr>
        <w:t>6</w:t>
      </w:r>
      <w:r w:rsidR="00911A95">
        <w:rPr>
          <w:rFonts w:eastAsia="Times New Roman" w:cs="Times New Roman"/>
        </w:rPr>
        <w:t>]</w:t>
      </w:r>
      <w:r w:rsidR="00DE3863">
        <w:rPr>
          <w:rFonts w:eastAsia="Times New Roman" w:cs="Times New Roman"/>
        </w:rPr>
        <w:t xml:space="preserve"> dédié</w:t>
      </w:r>
      <w:r w:rsidR="00116A7D">
        <w:rPr>
          <w:rFonts w:eastAsia="Times New Roman" w:cs="Times New Roman"/>
        </w:rPr>
        <w:t xml:space="preserve">. Afin d’optimiser son organisation et </w:t>
      </w:r>
      <w:r w:rsidR="004F771B">
        <w:rPr>
          <w:rFonts w:eastAsia="Times New Roman" w:cs="Times New Roman"/>
        </w:rPr>
        <w:t xml:space="preserve">de respecter les différentes conventions de programmations, nous </w:t>
      </w:r>
      <w:r w:rsidR="00552A52">
        <w:rPr>
          <w:rFonts w:eastAsia="Times New Roman" w:cs="Times New Roman"/>
        </w:rPr>
        <w:t xml:space="preserve">avons </w:t>
      </w:r>
      <w:r w:rsidR="005B20EA">
        <w:rPr>
          <w:rFonts w:eastAsia="Times New Roman" w:cs="Times New Roman"/>
        </w:rPr>
        <w:t xml:space="preserve">créé une arborescence </w:t>
      </w:r>
      <w:r w:rsidR="00DB6EA6">
        <w:rPr>
          <w:rFonts w:eastAsia="Times New Roman" w:cs="Times New Roman"/>
        </w:rPr>
        <w:t>épurée et intuitive.</w:t>
      </w:r>
    </w:p>
    <w:p w14:paraId="3FB40A2C" w14:textId="77777777" w:rsidR="00731AF2" w:rsidRDefault="00731AF2" w:rsidP="12784E64">
      <w:pPr>
        <w:spacing w:before="240" w:after="240"/>
        <w:rPr>
          <w:rFonts w:eastAsia="Times New Roman" w:cs="Times New Roman"/>
        </w:rPr>
      </w:pPr>
    </w:p>
    <w:p w14:paraId="31EF28AB" w14:textId="0CE91A77" w:rsidR="004A3689" w:rsidRPr="0002681B" w:rsidRDefault="00E92843" w:rsidP="0002681B">
      <w:pPr>
        <w:pStyle w:val="Sousparties"/>
      </w:pPr>
      <w:bookmarkStart w:id="18" w:name="_Toc190683671"/>
      <w:r w:rsidRPr="0002681B">
        <w:lastRenderedPageBreak/>
        <w:t>Racine du projet</w:t>
      </w:r>
      <w:bookmarkEnd w:id="18"/>
    </w:p>
    <w:p w14:paraId="3392BDDF" w14:textId="6D9A2F4E" w:rsidR="001B3979" w:rsidRDefault="00DB6EA6" w:rsidP="12784E64">
      <w:pPr>
        <w:spacing w:before="240" w:after="240"/>
        <w:rPr>
          <w:rFonts w:eastAsia="Times New Roman" w:cs="Times New Roman"/>
        </w:rPr>
      </w:pPr>
      <w:r>
        <w:rPr>
          <w:rFonts w:eastAsia="Times New Roman" w:cs="Times New Roman"/>
        </w:rPr>
        <w:t xml:space="preserve">A la racine du projet, </w:t>
      </w:r>
      <w:r w:rsidR="00B43D80">
        <w:rPr>
          <w:rFonts w:eastAsia="Times New Roman" w:cs="Times New Roman"/>
        </w:rPr>
        <w:t xml:space="preserve">on retrouve </w:t>
      </w:r>
      <w:r w:rsidR="00D30997">
        <w:rPr>
          <w:rFonts w:eastAsia="Times New Roman" w:cs="Times New Roman"/>
        </w:rPr>
        <w:t>les différent</w:t>
      </w:r>
      <w:r w:rsidR="008F654F">
        <w:rPr>
          <w:rFonts w:eastAsia="Times New Roman" w:cs="Times New Roman"/>
        </w:rPr>
        <w:t>s</w:t>
      </w:r>
      <w:r w:rsidR="001B3979">
        <w:rPr>
          <w:rFonts w:eastAsia="Times New Roman" w:cs="Times New Roman"/>
        </w:rPr>
        <w:t xml:space="preserve"> fichiers/dossiers propres à Git :</w:t>
      </w:r>
      <w:r w:rsidR="0028165B">
        <w:rPr>
          <w:rFonts w:eastAsia="Times New Roman" w:cs="Times New Roman"/>
        </w:rPr>
        <w:t xml:space="preserve"> </w:t>
      </w:r>
      <w:proofErr w:type="gramStart"/>
      <w:r w:rsidR="0028165B">
        <w:rPr>
          <w:rFonts w:eastAsia="Times New Roman" w:cs="Times New Roman"/>
        </w:rPr>
        <w:t>« .</w:t>
      </w:r>
      <w:proofErr w:type="spellStart"/>
      <w:r w:rsidR="0028165B">
        <w:rPr>
          <w:rFonts w:eastAsia="Times New Roman" w:cs="Times New Roman"/>
        </w:rPr>
        <w:t>gitignore</w:t>
      </w:r>
      <w:proofErr w:type="spellEnd"/>
      <w:proofErr w:type="gramEnd"/>
      <w:r w:rsidR="0028165B">
        <w:rPr>
          <w:rFonts w:eastAsia="Times New Roman" w:cs="Times New Roman"/>
        </w:rPr>
        <w:t xml:space="preserve"> », </w:t>
      </w:r>
      <w:r w:rsidR="00270D6F">
        <w:rPr>
          <w:rFonts w:eastAsia="Times New Roman" w:cs="Times New Roman"/>
        </w:rPr>
        <w:t>« README.me »,</w:t>
      </w:r>
      <w:r w:rsidR="00EE5142">
        <w:rPr>
          <w:rFonts w:eastAsia="Times New Roman" w:cs="Times New Roman"/>
        </w:rPr>
        <w:t xml:space="preserve"> Assets (contient les images </w:t>
      </w:r>
      <w:r w:rsidR="008C2B31">
        <w:rPr>
          <w:rFonts w:eastAsia="Times New Roman" w:cs="Times New Roman"/>
        </w:rPr>
        <w:t xml:space="preserve">utilisées dans le </w:t>
      </w:r>
      <w:r w:rsidR="0028165B">
        <w:rPr>
          <w:rFonts w:eastAsia="Times New Roman" w:cs="Times New Roman"/>
        </w:rPr>
        <w:t>README.md)</w:t>
      </w:r>
      <w:r w:rsidR="00270D6F">
        <w:rPr>
          <w:rFonts w:eastAsia="Times New Roman" w:cs="Times New Roman"/>
        </w:rPr>
        <w:t>, etc.</w:t>
      </w:r>
    </w:p>
    <w:p w14:paraId="10A7FAB5" w14:textId="1F7CC6AD" w:rsidR="00270D6F" w:rsidRDefault="0042643F" w:rsidP="12784E64">
      <w:pPr>
        <w:spacing w:before="240" w:after="240"/>
        <w:rPr>
          <w:rFonts w:eastAsia="Times New Roman" w:cs="Times New Roman"/>
        </w:rPr>
      </w:pPr>
      <w:r>
        <w:rPr>
          <w:rFonts w:eastAsia="Times New Roman" w:cs="Times New Roman"/>
        </w:rPr>
        <w:t xml:space="preserve">Il y a aussi le </w:t>
      </w:r>
      <w:r w:rsidR="00114EED">
        <w:rPr>
          <w:rFonts w:eastAsia="Times New Roman" w:cs="Times New Roman"/>
        </w:rPr>
        <w:t>fichier « </w:t>
      </w:r>
      <w:proofErr w:type="spellStart"/>
      <w:r w:rsidR="00114EED">
        <w:rPr>
          <w:rFonts w:eastAsia="Times New Roman" w:cs="Times New Roman"/>
        </w:rPr>
        <w:t>Dockerfile</w:t>
      </w:r>
      <w:proofErr w:type="spellEnd"/>
      <w:r w:rsidR="00114EED">
        <w:rPr>
          <w:rFonts w:eastAsia="Times New Roman" w:cs="Times New Roman"/>
        </w:rPr>
        <w:t xml:space="preserve"> » permettant de créer l’image Docker de l’application </w:t>
      </w:r>
      <w:proofErr w:type="spellStart"/>
      <w:r w:rsidR="00114EED">
        <w:rPr>
          <w:rFonts w:eastAsia="Times New Roman" w:cs="Times New Roman"/>
        </w:rPr>
        <w:t>Streamlit</w:t>
      </w:r>
      <w:proofErr w:type="spellEnd"/>
      <w:r w:rsidR="00114EED">
        <w:rPr>
          <w:rFonts w:eastAsia="Times New Roman" w:cs="Times New Roman"/>
        </w:rPr>
        <w:t>.</w:t>
      </w:r>
    </w:p>
    <w:p w14:paraId="41E8F9EC" w14:textId="69751D6F" w:rsidR="00227F41" w:rsidRDefault="00DB1A44" w:rsidP="12784E64">
      <w:pPr>
        <w:spacing w:before="240" w:after="240"/>
        <w:rPr>
          <w:rFonts w:eastAsia="Times New Roman" w:cs="Times New Roman"/>
        </w:rPr>
      </w:pPr>
      <w:r>
        <w:rPr>
          <w:rFonts w:eastAsia="Times New Roman" w:cs="Times New Roman"/>
        </w:rPr>
        <w:t xml:space="preserve">De plus, on y retrouve le dossier </w:t>
      </w:r>
      <w:r w:rsidR="00227F41">
        <w:rPr>
          <w:rFonts w:eastAsia="Times New Roman" w:cs="Times New Roman"/>
        </w:rPr>
        <w:t xml:space="preserve">« Documentation » </w:t>
      </w:r>
      <w:r w:rsidR="007C1D49">
        <w:rPr>
          <w:rFonts w:eastAsia="Times New Roman" w:cs="Times New Roman"/>
        </w:rPr>
        <w:t xml:space="preserve">regroupant </w:t>
      </w:r>
      <w:r w:rsidR="00227F41">
        <w:rPr>
          <w:rFonts w:eastAsia="Times New Roman" w:cs="Times New Roman"/>
        </w:rPr>
        <w:t>tous les rapports, diaporamas, etc.</w:t>
      </w:r>
    </w:p>
    <w:p w14:paraId="7057C3BE" w14:textId="638DF958" w:rsidR="00454048" w:rsidRDefault="00454048" w:rsidP="12784E64">
      <w:pPr>
        <w:spacing w:before="240" w:after="240"/>
        <w:rPr>
          <w:rFonts w:eastAsia="Times New Roman" w:cs="Times New Roman"/>
        </w:rPr>
      </w:pPr>
      <w:r>
        <w:rPr>
          <w:rFonts w:eastAsia="Times New Roman" w:cs="Times New Roman"/>
        </w:rPr>
        <w:t>Enfin, comme notre projet s’est divisé en deux principales taches distinctes (</w:t>
      </w:r>
      <w:r w:rsidR="001C4FC5">
        <w:rPr>
          <w:rFonts w:eastAsia="Times New Roman" w:cs="Times New Roman"/>
        </w:rPr>
        <w:t xml:space="preserve">traitement des données et </w:t>
      </w:r>
      <w:r w:rsidR="0072670D">
        <w:rPr>
          <w:rFonts w:eastAsia="Times New Roman" w:cs="Times New Roman"/>
        </w:rPr>
        <w:t xml:space="preserve">développement de l’application web), nous avons décidé de créer </w:t>
      </w:r>
      <w:r w:rsidR="007E5FD4">
        <w:rPr>
          <w:rFonts w:eastAsia="Times New Roman" w:cs="Times New Roman"/>
        </w:rPr>
        <w:t>deux sous-dossiers dédiés à ces parties.</w:t>
      </w:r>
    </w:p>
    <w:p w14:paraId="623AE24B" w14:textId="397D98B8" w:rsidR="00AC7796" w:rsidRDefault="00AC7796" w:rsidP="12784E64">
      <w:pPr>
        <w:spacing w:before="240" w:after="240"/>
        <w:rPr>
          <w:rFonts w:eastAsia="Times New Roman" w:cs="Times New Roman"/>
        </w:rPr>
      </w:pPr>
      <w:r>
        <w:rPr>
          <w:rFonts w:eastAsia="Times New Roman" w:cs="Times New Roman"/>
        </w:rPr>
        <w:t xml:space="preserve">Étant donné que nous avons </w:t>
      </w:r>
      <w:r w:rsidR="00CB51FD">
        <w:rPr>
          <w:rFonts w:eastAsia="Times New Roman" w:cs="Times New Roman"/>
        </w:rPr>
        <w:t xml:space="preserve">codé en Python et que ces deux sections nécessitaient des bibliothèques Python différentes pour leur </w:t>
      </w:r>
      <w:r w:rsidR="00375DCA">
        <w:rPr>
          <w:rFonts w:eastAsia="Times New Roman" w:cs="Times New Roman"/>
        </w:rPr>
        <w:t>programmation, nous avons créé deux environnements virtuels distincts</w:t>
      </w:r>
      <w:r w:rsidR="002A0F70">
        <w:rPr>
          <w:rFonts w:eastAsia="Times New Roman" w:cs="Times New Roman"/>
        </w:rPr>
        <w:t xml:space="preserve"> « </w:t>
      </w:r>
      <w:proofErr w:type="spellStart"/>
      <w:r w:rsidR="002A0F70">
        <w:rPr>
          <w:rFonts w:eastAsia="Times New Roman" w:cs="Times New Roman"/>
        </w:rPr>
        <w:t>env_traitement</w:t>
      </w:r>
      <w:proofErr w:type="spellEnd"/>
      <w:r w:rsidR="002A0F70">
        <w:rPr>
          <w:rFonts w:eastAsia="Times New Roman" w:cs="Times New Roman"/>
        </w:rPr>
        <w:t xml:space="preserve"> » et </w:t>
      </w:r>
      <w:r w:rsidR="00091D3A">
        <w:rPr>
          <w:rFonts w:eastAsia="Times New Roman" w:cs="Times New Roman"/>
        </w:rPr>
        <w:t>« </w:t>
      </w:r>
      <w:proofErr w:type="spellStart"/>
      <w:r w:rsidR="00091D3A">
        <w:rPr>
          <w:rFonts w:eastAsia="Times New Roman" w:cs="Times New Roman"/>
        </w:rPr>
        <w:t>env_app</w:t>
      </w:r>
      <w:proofErr w:type="spellEnd"/>
      <w:r w:rsidR="00091D3A">
        <w:rPr>
          <w:rFonts w:eastAsia="Times New Roman" w:cs="Times New Roman"/>
        </w:rPr>
        <w:t> »</w:t>
      </w:r>
      <w:r w:rsidR="00375DCA">
        <w:rPr>
          <w:rFonts w:eastAsia="Times New Roman" w:cs="Times New Roman"/>
        </w:rPr>
        <w:t xml:space="preserve"> pour</w:t>
      </w:r>
      <w:r w:rsidR="002A0F70">
        <w:rPr>
          <w:rFonts w:eastAsia="Times New Roman" w:cs="Times New Roman"/>
        </w:rPr>
        <w:t xml:space="preserve"> respectivement</w:t>
      </w:r>
      <w:r w:rsidR="00375DCA">
        <w:rPr>
          <w:rFonts w:eastAsia="Times New Roman" w:cs="Times New Roman"/>
        </w:rPr>
        <w:t xml:space="preserve"> </w:t>
      </w:r>
      <w:r w:rsidR="00137057">
        <w:rPr>
          <w:rFonts w:eastAsia="Times New Roman" w:cs="Times New Roman"/>
        </w:rPr>
        <w:t xml:space="preserve">le traitement des données et le développement de l’application </w:t>
      </w:r>
      <w:proofErr w:type="spellStart"/>
      <w:r w:rsidR="00137057">
        <w:rPr>
          <w:rFonts w:eastAsia="Times New Roman" w:cs="Times New Roman"/>
        </w:rPr>
        <w:t>Streamlit</w:t>
      </w:r>
      <w:proofErr w:type="spellEnd"/>
      <w:r w:rsidR="00137057">
        <w:rPr>
          <w:rFonts w:eastAsia="Times New Roman" w:cs="Times New Roman"/>
        </w:rPr>
        <w:t>.</w:t>
      </w:r>
    </w:p>
    <w:p w14:paraId="3D95EA0C" w14:textId="77777777" w:rsidR="00731AF2" w:rsidRDefault="00731AF2" w:rsidP="12784E64">
      <w:pPr>
        <w:spacing w:before="240" w:after="240"/>
        <w:rPr>
          <w:rFonts w:eastAsia="Times New Roman" w:cs="Times New Roman"/>
        </w:rPr>
      </w:pPr>
    </w:p>
    <w:p w14:paraId="507E62D9" w14:textId="55DC4D99" w:rsidR="00045EBF" w:rsidRDefault="00BC1458" w:rsidP="0002681B">
      <w:pPr>
        <w:pStyle w:val="Sousparties"/>
      </w:pPr>
      <w:bookmarkStart w:id="19" w:name="_Toc190683672"/>
      <w:r>
        <w:t>Dossier « </w:t>
      </w:r>
      <w:proofErr w:type="spellStart"/>
      <w:r w:rsidR="00565FB4">
        <w:t>Traitement_donnees</w:t>
      </w:r>
      <w:proofErr w:type="spellEnd"/>
      <w:r w:rsidR="00B86F62">
        <w:t> »</w:t>
      </w:r>
      <w:bookmarkEnd w:id="19"/>
    </w:p>
    <w:p w14:paraId="262891D6" w14:textId="77777777" w:rsidR="00FB1FC8" w:rsidRDefault="00B86F62" w:rsidP="00B86F62">
      <w:pPr>
        <w:spacing w:before="240" w:after="240"/>
        <w:rPr>
          <w:rFonts w:eastAsia="Times New Roman" w:cs="Times New Roman"/>
        </w:rPr>
      </w:pPr>
      <w:r>
        <w:rPr>
          <w:rFonts w:eastAsia="Times New Roman" w:cs="Times New Roman"/>
        </w:rPr>
        <w:t>Ce sous-dossier correspond donc à la partie sur l’importa</w:t>
      </w:r>
      <w:r w:rsidR="00E87379">
        <w:rPr>
          <w:rFonts w:eastAsia="Times New Roman" w:cs="Times New Roman"/>
        </w:rPr>
        <w:t xml:space="preserve">tion et </w:t>
      </w:r>
      <w:r w:rsidR="00D928AB">
        <w:rPr>
          <w:rFonts w:eastAsia="Times New Roman" w:cs="Times New Roman"/>
        </w:rPr>
        <w:t xml:space="preserve">la transformation </w:t>
      </w:r>
      <w:r w:rsidR="00845AB5">
        <w:rPr>
          <w:rFonts w:eastAsia="Times New Roman" w:cs="Times New Roman"/>
        </w:rPr>
        <w:t xml:space="preserve">des données, à qui on a d’ailleurs attribué deux sous-dossiers distincts </w:t>
      </w:r>
      <w:r w:rsidR="00DC6DE8">
        <w:rPr>
          <w:rFonts w:eastAsia="Times New Roman" w:cs="Times New Roman"/>
        </w:rPr>
        <w:t>« </w:t>
      </w:r>
      <w:proofErr w:type="spellStart"/>
      <w:r w:rsidR="00DC6DE8">
        <w:rPr>
          <w:rFonts w:eastAsia="Times New Roman" w:cs="Times New Roman"/>
        </w:rPr>
        <w:t>Importation_donnees</w:t>
      </w:r>
      <w:proofErr w:type="spellEnd"/>
      <w:r w:rsidR="00DC6DE8">
        <w:rPr>
          <w:rFonts w:eastAsia="Times New Roman" w:cs="Times New Roman"/>
        </w:rPr>
        <w:t xml:space="preserve"> » et </w:t>
      </w:r>
      <w:r w:rsidR="00FC02F4">
        <w:rPr>
          <w:rFonts w:eastAsia="Times New Roman" w:cs="Times New Roman"/>
        </w:rPr>
        <w:t>« </w:t>
      </w:r>
      <w:proofErr w:type="spellStart"/>
      <w:r w:rsidR="00FC02F4">
        <w:rPr>
          <w:rFonts w:eastAsia="Times New Roman" w:cs="Times New Roman"/>
        </w:rPr>
        <w:t>Transformation_donnees</w:t>
      </w:r>
      <w:proofErr w:type="spellEnd"/>
      <w:r w:rsidR="00FC02F4">
        <w:rPr>
          <w:rFonts w:eastAsia="Times New Roman" w:cs="Times New Roman"/>
        </w:rPr>
        <w:t> ».</w:t>
      </w:r>
    </w:p>
    <w:p w14:paraId="21CF3E7A" w14:textId="392158E8" w:rsidR="00FB73D0" w:rsidRDefault="00FB1FC8" w:rsidP="00B86F62">
      <w:pPr>
        <w:spacing w:before="240" w:after="240"/>
        <w:rPr>
          <w:rFonts w:eastAsia="Times New Roman" w:cs="Times New Roman"/>
        </w:rPr>
      </w:pPr>
      <w:r>
        <w:rPr>
          <w:rFonts w:eastAsia="Times New Roman" w:cs="Times New Roman"/>
        </w:rPr>
        <w:t xml:space="preserve">Par ailleurs, le dossier dédié à l’importation des données </w:t>
      </w:r>
      <w:r w:rsidR="00052B1B">
        <w:rPr>
          <w:rFonts w:eastAsia="Times New Roman" w:cs="Times New Roman"/>
        </w:rPr>
        <w:t>contient le sous-dossier « </w:t>
      </w:r>
      <w:proofErr w:type="spellStart"/>
      <w:r w:rsidR="00052B1B">
        <w:rPr>
          <w:rFonts w:eastAsia="Times New Roman" w:cs="Times New Roman"/>
        </w:rPr>
        <w:t>Projet_centres_data</w:t>
      </w:r>
      <w:proofErr w:type="spellEnd"/>
      <w:r w:rsidR="00052B1B">
        <w:rPr>
          <w:rFonts w:eastAsia="Times New Roman" w:cs="Times New Roman"/>
        </w:rPr>
        <w:t> » qui regroupe l’ensemble des données que le Clermont Foot avait mis</w:t>
      </w:r>
      <w:r w:rsidR="00760CD7">
        <w:rPr>
          <w:rFonts w:eastAsia="Times New Roman" w:cs="Times New Roman"/>
        </w:rPr>
        <w:t xml:space="preserve">es </w:t>
      </w:r>
      <w:r w:rsidR="00CE3EB9">
        <w:rPr>
          <w:rFonts w:eastAsia="Times New Roman" w:cs="Times New Roman"/>
        </w:rPr>
        <w:t>à notre disposition</w:t>
      </w:r>
      <w:r w:rsidR="00DC0280">
        <w:rPr>
          <w:rFonts w:eastAsia="Times New Roman" w:cs="Times New Roman"/>
        </w:rPr>
        <w:t>.</w:t>
      </w:r>
    </w:p>
    <w:p w14:paraId="4C54946B" w14:textId="7D6F8AF1" w:rsidR="00B86F62" w:rsidRDefault="00FC02F4" w:rsidP="00B86F62">
      <w:pPr>
        <w:spacing w:before="240" w:after="240"/>
        <w:rPr>
          <w:rFonts w:eastAsia="Times New Roman" w:cs="Times New Roman"/>
        </w:rPr>
      </w:pPr>
      <w:r>
        <w:rPr>
          <w:rFonts w:eastAsia="Times New Roman" w:cs="Times New Roman"/>
        </w:rPr>
        <w:t xml:space="preserve">De plus, nous avons créé </w:t>
      </w:r>
      <w:r w:rsidR="00BA0265">
        <w:rPr>
          <w:rFonts w:eastAsia="Times New Roman" w:cs="Times New Roman"/>
        </w:rPr>
        <w:t xml:space="preserve">le dossier </w:t>
      </w:r>
      <w:r w:rsidR="00D82CBF">
        <w:rPr>
          <w:rFonts w:eastAsia="Times New Roman" w:cs="Times New Roman"/>
        </w:rPr>
        <w:t>« </w:t>
      </w:r>
      <w:proofErr w:type="spellStart"/>
      <w:r w:rsidR="00D82CBF">
        <w:rPr>
          <w:rFonts w:eastAsia="Times New Roman" w:cs="Times New Roman"/>
        </w:rPr>
        <w:t>Donnees_manquantes</w:t>
      </w:r>
      <w:proofErr w:type="spellEnd"/>
      <w:r w:rsidR="00D82CBF">
        <w:rPr>
          <w:rFonts w:eastAsia="Times New Roman" w:cs="Times New Roman"/>
        </w:rPr>
        <w:t xml:space="preserve"> » afin d’analyser les données manquantes dans l’ensemble des catégories de données à notre disposition (données de </w:t>
      </w:r>
      <w:proofErr w:type="spellStart"/>
      <w:r w:rsidR="00D82CBF">
        <w:rPr>
          <w:rFonts w:eastAsia="Times New Roman" w:cs="Times New Roman"/>
        </w:rPr>
        <w:t>tracking</w:t>
      </w:r>
      <w:proofErr w:type="spellEnd"/>
      <w:r w:rsidR="00D82CBF">
        <w:rPr>
          <w:rFonts w:eastAsia="Times New Roman" w:cs="Times New Roman"/>
        </w:rPr>
        <w:t xml:space="preserve">, données </w:t>
      </w:r>
      <w:r w:rsidR="009A14E1">
        <w:rPr>
          <w:rFonts w:eastAsia="Times New Roman" w:cs="Times New Roman"/>
        </w:rPr>
        <w:t>évènementielles « Event », etc.).</w:t>
      </w:r>
    </w:p>
    <w:p w14:paraId="34229AFE" w14:textId="77777777" w:rsidR="00731AF2" w:rsidRDefault="00731AF2" w:rsidP="00B86F62">
      <w:pPr>
        <w:spacing w:before="240" w:after="240"/>
        <w:rPr>
          <w:rFonts w:eastAsia="Times New Roman" w:cs="Times New Roman"/>
        </w:rPr>
      </w:pPr>
    </w:p>
    <w:p w14:paraId="4A7B6C2D" w14:textId="00062A86" w:rsidR="009A14E1" w:rsidRPr="0002681B" w:rsidRDefault="00EF0C35" w:rsidP="0002681B">
      <w:pPr>
        <w:pStyle w:val="Sousparties"/>
      </w:pPr>
      <w:bookmarkStart w:id="20" w:name="_Toc190683673"/>
      <w:r w:rsidRPr="0002681B">
        <w:t xml:space="preserve">Dossier </w:t>
      </w:r>
      <w:r w:rsidR="00DD2B02" w:rsidRPr="0002681B">
        <w:t>« </w:t>
      </w:r>
      <w:proofErr w:type="spellStart"/>
      <w:r w:rsidR="00DD2B02" w:rsidRPr="0002681B">
        <w:t>Application_streamlit</w:t>
      </w:r>
      <w:proofErr w:type="spellEnd"/>
      <w:r w:rsidR="00DD2B02" w:rsidRPr="0002681B">
        <w:t> »</w:t>
      </w:r>
      <w:bookmarkEnd w:id="20"/>
    </w:p>
    <w:p w14:paraId="3C4DA927" w14:textId="554A1134" w:rsidR="00DD2B02" w:rsidRDefault="00DD2B02" w:rsidP="00DD2B02">
      <w:pPr>
        <w:spacing w:before="240" w:after="240"/>
        <w:rPr>
          <w:rFonts w:eastAsia="Times New Roman" w:cs="Times New Roman"/>
        </w:rPr>
      </w:pPr>
      <w:r>
        <w:rPr>
          <w:rFonts w:eastAsia="Times New Roman" w:cs="Times New Roman"/>
        </w:rPr>
        <w:t xml:space="preserve">Ce dossier </w:t>
      </w:r>
      <w:r w:rsidR="002215F7">
        <w:rPr>
          <w:rFonts w:eastAsia="Times New Roman" w:cs="Times New Roman"/>
        </w:rPr>
        <w:t xml:space="preserve">contient les programmes de développement de l’application web. </w:t>
      </w:r>
      <w:r w:rsidR="00802C63">
        <w:rPr>
          <w:rFonts w:eastAsia="Times New Roman" w:cs="Times New Roman"/>
        </w:rPr>
        <w:t xml:space="preserve">Le sous-dossier </w:t>
      </w:r>
      <w:proofErr w:type="gramStart"/>
      <w:r w:rsidR="00497936">
        <w:rPr>
          <w:rFonts w:eastAsia="Times New Roman" w:cs="Times New Roman"/>
        </w:rPr>
        <w:t>« .</w:t>
      </w:r>
      <w:proofErr w:type="spellStart"/>
      <w:r w:rsidR="00497936">
        <w:rPr>
          <w:rFonts w:eastAsia="Times New Roman" w:cs="Times New Roman"/>
        </w:rPr>
        <w:t>streamlit</w:t>
      </w:r>
      <w:proofErr w:type="spellEnd"/>
      <w:proofErr w:type="gramEnd"/>
      <w:r w:rsidR="00497936">
        <w:rPr>
          <w:rFonts w:eastAsia="Times New Roman" w:cs="Times New Roman"/>
        </w:rPr>
        <w:t xml:space="preserve"> » </w:t>
      </w:r>
      <w:r w:rsidR="00173718">
        <w:rPr>
          <w:rFonts w:eastAsia="Times New Roman" w:cs="Times New Roman"/>
        </w:rPr>
        <w:t>permet de con</w:t>
      </w:r>
      <w:r w:rsidR="006127D3">
        <w:rPr>
          <w:rFonts w:eastAsia="Times New Roman" w:cs="Times New Roman"/>
        </w:rPr>
        <w:t>figurer cette dernière.</w:t>
      </w:r>
    </w:p>
    <w:p w14:paraId="0F8FD096" w14:textId="04DD0A04" w:rsidR="00D9525C" w:rsidRDefault="00D9525C" w:rsidP="00DD2B02">
      <w:pPr>
        <w:spacing w:before="240" w:after="240"/>
        <w:rPr>
          <w:rFonts w:eastAsia="Times New Roman" w:cs="Times New Roman"/>
        </w:rPr>
      </w:pPr>
      <w:r>
        <w:rPr>
          <w:rFonts w:eastAsia="Times New Roman" w:cs="Times New Roman"/>
        </w:rPr>
        <w:t xml:space="preserve">On y retrouve également </w:t>
      </w:r>
      <w:r w:rsidR="008029D3">
        <w:rPr>
          <w:rFonts w:eastAsia="Times New Roman" w:cs="Times New Roman"/>
        </w:rPr>
        <w:t xml:space="preserve">les fichiers « variables.py » et </w:t>
      </w:r>
      <w:r w:rsidR="00D6653B">
        <w:rPr>
          <w:rFonts w:eastAsia="Times New Roman" w:cs="Times New Roman"/>
        </w:rPr>
        <w:t>« fonctions.py », qui contiennent respectivement les variables et fonctions génériques utilisées lors du développement de l’application.</w:t>
      </w:r>
    </w:p>
    <w:p w14:paraId="6B28208E" w14:textId="30779F8F" w:rsidR="0062794E" w:rsidRDefault="0062794E" w:rsidP="00DD2B02">
      <w:pPr>
        <w:spacing w:before="240" w:after="240"/>
        <w:rPr>
          <w:rFonts w:eastAsia="Times New Roman" w:cs="Times New Roman"/>
        </w:rPr>
      </w:pPr>
      <w:r>
        <w:rPr>
          <w:rFonts w:eastAsia="Times New Roman" w:cs="Times New Roman"/>
        </w:rPr>
        <w:lastRenderedPageBreak/>
        <w:t xml:space="preserve">Le fichier « Main.py » correspond </w:t>
      </w:r>
      <w:r w:rsidR="005058C1">
        <w:rPr>
          <w:rFonts w:eastAsia="Times New Roman" w:cs="Times New Roman"/>
        </w:rPr>
        <w:t>au fichier principal de l’application : c’est lui qui est exécuté pour lancer cette dernière.</w:t>
      </w:r>
    </w:p>
    <w:p w14:paraId="4DA64977" w14:textId="05DC83B2" w:rsidR="007D4F27" w:rsidRDefault="00C52F78" w:rsidP="00DD2B02">
      <w:pPr>
        <w:spacing w:before="240" w:after="240"/>
        <w:rPr>
          <w:rFonts w:eastAsia="Times New Roman" w:cs="Times New Roman"/>
        </w:rPr>
      </w:pPr>
      <w:r>
        <w:rPr>
          <w:rFonts w:eastAsia="Times New Roman" w:cs="Times New Roman"/>
        </w:rPr>
        <w:t>Le fichier « </w:t>
      </w:r>
      <w:proofErr w:type="spellStart"/>
      <w:r>
        <w:rPr>
          <w:rFonts w:eastAsia="Times New Roman" w:cs="Times New Roman"/>
        </w:rPr>
        <w:t>database.db</w:t>
      </w:r>
      <w:proofErr w:type="spellEnd"/>
      <w:r>
        <w:rPr>
          <w:rFonts w:eastAsia="Times New Roman" w:cs="Times New Roman"/>
        </w:rPr>
        <w:t> » et la base de données résultantes de notre traitement des données. Elle contient les données utilisées par l’application.</w:t>
      </w:r>
    </w:p>
    <w:p w14:paraId="393CCEEE" w14:textId="270EA050" w:rsidR="009B3F37" w:rsidRPr="009134A4" w:rsidRDefault="001A4856" w:rsidP="00E401EF">
      <w:pPr>
        <w:spacing w:before="240" w:after="240"/>
      </w:pPr>
      <w:r>
        <w:rPr>
          <w:rFonts w:eastAsia="Times New Roman" w:cs="Times New Roman"/>
        </w:rPr>
        <w:t xml:space="preserve">Enfin, le dossier « pages » regroupe les différentes pages de l’application web. </w:t>
      </w:r>
      <w:r w:rsidR="005A4051">
        <w:rPr>
          <w:rFonts w:eastAsia="Times New Roman" w:cs="Times New Roman"/>
        </w:rPr>
        <w:t>Pour la développer, nous avons créé un fichier Python par page.</w:t>
      </w:r>
    </w:p>
    <w:p w14:paraId="6B7C9DF7" w14:textId="77777777" w:rsidR="00731AF2" w:rsidRDefault="00731AF2">
      <w:pPr>
        <w:rPr>
          <w:rFonts w:eastAsiaTheme="majorEastAsia" w:cs="Times New Roman"/>
          <w:b/>
          <w:bCs/>
          <w:i/>
          <w:iCs/>
          <w:color w:val="002060"/>
          <w:sz w:val="44"/>
          <w:szCs w:val="44"/>
          <w:u w:val="single"/>
        </w:rPr>
      </w:pPr>
      <w:r>
        <w:br w:type="page"/>
      </w:r>
    </w:p>
    <w:p w14:paraId="6F59442F" w14:textId="2EA0D79E" w:rsidR="00CB13D7" w:rsidRDefault="00CB13D7" w:rsidP="0033220B">
      <w:pPr>
        <w:pStyle w:val="Titrepartie"/>
      </w:pPr>
      <w:bookmarkStart w:id="21" w:name="_Toc190683674"/>
      <w:r w:rsidRPr="0033220B">
        <w:lastRenderedPageBreak/>
        <w:t>Outils utilisés</w:t>
      </w:r>
      <w:bookmarkEnd w:id="21"/>
    </w:p>
    <w:p w14:paraId="3ABD4504" w14:textId="77777777" w:rsidR="00E401EF" w:rsidRDefault="00E401EF" w:rsidP="00E401EF"/>
    <w:p w14:paraId="15D5A85C" w14:textId="3660ECB5" w:rsidR="00E401EF" w:rsidRDefault="00950EC8" w:rsidP="00950EC8">
      <w:pPr>
        <w:pStyle w:val="Titresecondaire"/>
        <w:numPr>
          <w:ilvl w:val="0"/>
          <w:numId w:val="0"/>
        </w:numPr>
        <w:ind w:left="720" w:hanging="360"/>
      </w:pPr>
      <w:bookmarkStart w:id="22" w:name="_Toc190530702"/>
      <w:bookmarkStart w:id="23" w:name="_Toc190683675"/>
      <w:r>
        <w:t xml:space="preserve">1) </w:t>
      </w:r>
      <w:r w:rsidR="15340EBC" w:rsidRPr="00AF7025">
        <w:t>Collaboration et gestion du projet avec GitHub</w:t>
      </w:r>
      <w:bookmarkEnd w:id="22"/>
      <w:bookmarkEnd w:id="23"/>
    </w:p>
    <w:p w14:paraId="37DE08F7" w14:textId="77777777" w:rsidR="00457DC1" w:rsidRPr="00457DC1" w:rsidRDefault="00457DC1" w:rsidP="00457DC1"/>
    <w:p w14:paraId="1F9BC260" w14:textId="0F65A106" w:rsidR="00E401EF" w:rsidRDefault="70A1FB1C" w:rsidP="00AD3E0F">
      <w:pPr>
        <w:spacing w:before="240" w:after="240"/>
        <w:ind w:firstLine="360"/>
      </w:pPr>
      <w:r w:rsidRPr="12784E64">
        <w:rPr>
          <w:rFonts w:eastAsia="Times New Roman" w:cs="Times New Roman"/>
        </w:rPr>
        <w:t>La collaboration entre nous deux a été grandement facilitée par l’utilisation de GitHub. Pour bien organiser notre travail, chaque membre de l’équipe a travaillé sur une branche dédiée, ce qui nous a permis de développer et tester nos fonctionnalités indépendamment. Une fois les développements terminés et vérifiés, nous avons fusionné les branches dans la branche principale (main) après avoir vérifié que tout fonctionnait correctement. Cela nous a offert de la flexibilité et une gestion efficace du code.</w:t>
      </w:r>
    </w:p>
    <w:p w14:paraId="518435F6" w14:textId="3663AFAB" w:rsidR="00E401EF" w:rsidRDefault="70A1FB1C" w:rsidP="12784E64">
      <w:pPr>
        <w:spacing w:before="240" w:after="240"/>
      </w:pPr>
      <w:r w:rsidRPr="12784E64">
        <w:rPr>
          <w:rFonts w:eastAsia="Times New Roman" w:cs="Times New Roman"/>
        </w:rPr>
        <w:t>Afin d’éviter de surcharger le dépôt GitHub avec des fichiers volumineux, comme le dossier "</w:t>
      </w:r>
      <w:proofErr w:type="spellStart"/>
      <w:r w:rsidRPr="12784E64">
        <w:rPr>
          <w:rFonts w:eastAsia="Times New Roman" w:cs="Times New Roman"/>
        </w:rPr>
        <w:t>Projet_centres_data</w:t>
      </w:r>
      <w:proofErr w:type="spellEnd"/>
      <w:r w:rsidRPr="12784E64">
        <w:rPr>
          <w:rFonts w:eastAsia="Times New Roman" w:cs="Times New Roman"/>
        </w:rPr>
        <w:t xml:space="preserve">" contenant les données brutes (fichiers JSON fournis par le Clermont Foot), nous avons utilisé un fichier </w:t>
      </w:r>
      <w:proofErr w:type="gramStart"/>
      <w:r w:rsidR="000D4618">
        <w:rPr>
          <w:rFonts w:eastAsia="Times New Roman" w:cs="Times New Roman"/>
        </w:rPr>
        <w:t>« </w:t>
      </w:r>
      <w:r w:rsidRPr="12784E64">
        <w:rPr>
          <w:rFonts w:eastAsia="Times New Roman" w:cs="Times New Roman"/>
        </w:rPr>
        <w:t>.</w:t>
      </w:r>
      <w:proofErr w:type="spellStart"/>
      <w:r w:rsidRPr="12784E64">
        <w:rPr>
          <w:rFonts w:eastAsia="Times New Roman" w:cs="Times New Roman"/>
        </w:rPr>
        <w:t>gitignore</w:t>
      </w:r>
      <w:proofErr w:type="spellEnd"/>
      <w:proofErr w:type="gramEnd"/>
      <w:r w:rsidR="000D4618">
        <w:rPr>
          <w:rFonts w:eastAsia="Times New Roman" w:cs="Times New Roman"/>
        </w:rPr>
        <w:t> »</w:t>
      </w:r>
      <w:r w:rsidRPr="12784E64">
        <w:rPr>
          <w:rFonts w:eastAsia="Times New Roman" w:cs="Times New Roman"/>
        </w:rPr>
        <w:t>. Cela nous a permis d’exclure ces fichiers tout en maintenant une structure claire et légère du projet. L’arborescence du projet a été soigneusement organisée, avec des dossiers distincts pour les données, le code source, la documentation et les scripts, facilitant ainsi la navigation et la reprise du projet par d’autres développeurs.</w:t>
      </w:r>
    </w:p>
    <w:p w14:paraId="6638C621" w14:textId="6CE0528E" w:rsidR="00E401EF" w:rsidRDefault="70A1FB1C" w:rsidP="12784E64">
      <w:pPr>
        <w:spacing w:before="240" w:after="240"/>
      </w:pPr>
      <w:r w:rsidRPr="12784E64">
        <w:rPr>
          <w:rFonts w:eastAsia="Times New Roman" w:cs="Times New Roman"/>
        </w:rPr>
        <w:t>Nous avons également créé un fichier README qui explique clairement les étapes à suivre pour prendre en main le projet. Il fournit des instructions détaillées pour lancer l’application via Docker, et guide sur la configuration des environnements virtuels, l’installation des dépendances, ainsi que l’organisation du projet pour faciliter son utilisation et sa modification.</w:t>
      </w:r>
    </w:p>
    <w:p w14:paraId="6A5060AE" w14:textId="77777777" w:rsidR="00E8047A" w:rsidRDefault="00E8047A" w:rsidP="00E401EF">
      <w:pPr>
        <w:spacing w:before="240" w:after="240"/>
        <w:rPr>
          <w:rFonts w:eastAsia="Times New Roman" w:cs="Times New Roman"/>
        </w:rPr>
      </w:pPr>
    </w:p>
    <w:p w14:paraId="072A89EC" w14:textId="0A9DACCC" w:rsidR="00E8047A" w:rsidRDefault="02C75EC5" w:rsidP="00E8047A">
      <w:pPr>
        <w:pStyle w:val="Titresecondaire"/>
        <w:numPr>
          <w:ilvl w:val="0"/>
          <w:numId w:val="35"/>
        </w:numPr>
      </w:pPr>
      <w:bookmarkStart w:id="24" w:name="_Toc190530703"/>
      <w:bookmarkStart w:id="25" w:name="_Toc190683676"/>
      <w:r w:rsidRPr="12784E64">
        <w:t>U</w:t>
      </w:r>
      <w:r w:rsidR="67026455" w:rsidRPr="12784E64">
        <w:t xml:space="preserve">tilisation de </w:t>
      </w:r>
      <w:proofErr w:type="spellStart"/>
      <w:r w:rsidR="67026455" w:rsidRPr="12784E64">
        <w:t>Streamlit</w:t>
      </w:r>
      <w:bookmarkEnd w:id="24"/>
      <w:bookmarkEnd w:id="25"/>
      <w:proofErr w:type="spellEnd"/>
    </w:p>
    <w:p w14:paraId="70B3FE26" w14:textId="77777777" w:rsidR="007A4ED9" w:rsidRPr="007A4ED9" w:rsidRDefault="007A4ED9" w:rsidP="007A4ED9"/>
    <w:p w14:paraId="3E428D6B" w14:textId="44D6CCF8" w:rsidR="00E401EF" w:rsidRDefault="15340EBC" w:rsidP="12784E64">
      <w:pPr>
        <w:rPr>
          <w:rFonts w:eastAsia="Times New Roman" w:cs="Times New Roman"/>
        </w:rPr>
      </w:pPr>
      <w:r w:rsidRPr="12784E64">
        <w:rPr>
          <w:rFonts w:eastAsia="Times New Roman" w:cs="Times New Roman"/>
        </w:rPr>
        <w:t xml:space="preserve">L’application a été développée avec </w:t>
      </w:r>
      <w:proofErr w:type="spellStart"/>
      <w:r w:rsidRPr="12784E64">
        <w:rPr>
          <w:rFonts w:eastAsia="Times New Roman" w:cs="Times New Roman"/>
        </w:rPr>
        <w:t>Streamlit</w:t>
      </w:r>
      <w:proofErr w:type="spellEnd"/>
      <w:r w:rsidRPr="12784E64">
        <w:rPr>
          <w:rFonts w:eastAsia="Times New Roman" w:cs="Times New Roman"/>
        </w:rPr>
        <w:t xml:space="preserve">, une bibliothèque Python qui permet de créer facilement des interfaces web interactives. Nous avons choisi </w:t>
      </w:r>
      <w:proofErr w:type="spellStart"/>
      <w:r w:rsidRPr="12784E64">
        <w:rPr>
          <w:rFonts w:eastAsia="Times New Roman" w:cs="Times New Roman"/>
        </w:rPr>
        <w:t>Streamlit</w:t>
      </w:r>
      <w:proofErr w:type="spellEnd"/>
      <w:r w:rsidRPr="12784E64">
        <w:rPr>
          <w:rFonts w:eastAsia="Times New Roman" w:cs="Times New Roman"/>
        </w:rPr>
        <w:t xml:space="preserve"> pour sa capacité à intégrer des visualisations dynamiques, ce qui correspondait parfaitement aux besoins des analystes du Clermont Foot. L’application offre des graphiques et des </w:t>
      </w:r>
      <w:proofErr w:type="spellStart"/>
      <w:r w:rsidR="00C645BB">
        <w:rPr>
          <w:rFonts w:eastAsia="Times New Roman" w:cs="Times New Roman"/>
        </w:rPr>
        <w:t>Heatmap</w:t>
      </w:r>
      <w:proofErr w:type="spellEnd"/>
      <w:r w:rsidRPr="12784E64">
        <w:rPr>
          <w:rFonts w:eastAsia="Times New Roman" w:cs="Times New Roman"/>
        </w:rPr>
        <w:t xml:space="preserve"> interactifs pour visualiser les performances des équipes, rendant l’analyse des centres plus concrète. </w:t>
      </w:r>
    </w:p>
    <w:p w14:paraId="7782F027" w14:textId="77777777" w:rsidR="00E401EF" w:rsidRDefault="00E401EF"/>
    <w:p w14:paraId="7E4C8528" w14:textId="77777777" w:rsidR="00674C03" w:rsidRDefault="00674C03"/>
    <w:p w14:paraId="6F8C3351" w14:textId="77777777" w:rsidR="00674C03" w:rsidRDefault="00674C03"/>
    <w:p w14:paraId="6862998A" w14:textId="350D0B50" w:rsidR="00E401EF" w:rsidRDefault="3A07EC9B" w:rsidP="007C7DF1">
      <w:pPr>
        <w:pStyle w:val="Titresecondaire"/>
      </w:pPr>
      <w:bookmarkStart w:id="26" w:name="_Toc190530704"/>
      <w:bookmarkStart w:id="27" w:name="_Toc190683677"/>
      <w:r w:rsidRPr="12784E64">
        <w:lastRenderedPageBreak/>
        <w:t>Visual Studio Code (VS Code)</w:t>
      </w:r>
      <w:bookmarkEnd w:id="26"/>
      <w:bookmarkEnd w:id="27"/>
    </w:p>
    <w:p w14:paraId="2AFCC3A6" w14:textId="77777777" w:rsidR="007A4ED9" w:rsidRPr="007A4ED9" w:rsidRDefault="007A4ED9" w:rsidP="007A4ED9"/>
    <w:p w14:paraId="3833D461" w14:textId="52F8E601" w:rsidR="00E401EF" w:rsidRPr="00E401EF" w:rsidRDefault="023E77F0" w:rsidP="12784E64">
      <w:pPr>
        <w:spacing w:before="240" w:after="240"/>
        <w:rPr>
          <w:rFonts w:eastAsia="Times New Roman" w:cs="Times New Roman"/>
        </w:rPr>
      </w:pPr>
      <w:r w:rsidRPr="12784E64">
        <w:rPr>
          <w:rFonts w:eastAsia="Times New Roman" w:cs="Times New Roman"/>
        </w:rPr>
        <w:t>Pour ce projet, nous avons utilisé l’éditeur de code VS Code</w:t>
      </w:r>
      <w:r w:rsidR="00A751ED">
        <w:rPr>
          <w:rFonts w:eastAsia="Times New Roman" w:cs="Times New Roman"/>
        </w:rPr>
        <w:t xml:space="preserve"> [</w:t>
      </w:r>
      <w:r w:rsidR="00C62255">
        <w:rPr>
          <w:rFonts w:eastAsia="Times New Roman" w:cs="Times New Roman"/>
        </w:rPr>
        <w:t>7</w:t>
      </w:r>
      <w:r w:rsidR="00A751ED">
        <w:rPr>
          <w:rFonts w:eastAsia="Times New Roman" w:cs="Times New Roman"/>
        </w:rPr>
        <w:t>]</w:t>
      </w:r>
      <w:r w:rsidRPr="12784E64">
        <w:rPr>
          <w:rFonts w:eastAsia="Times New Roman" w:cs="Times New Roman"/>
        </w:rPr>
        <w:t>. Son débogueur intégré a facilité le test et la correction du code, et sa personnalisation nous a permis d’ajouter des extensions, comme celle pour Git, simplifiant ainsi la gestion de version et la collaboration. De plus, il prend en charge Python et des formats comme JSON, ce qui a facilité le développement et la gestion des données.</w:t>
      </w:r>
    </w:p>
    <w:p w14:paraId="39B29912" w14:textId="6A8209F8" w:rsidR="00E401EF" w:rsidRPr="00E401EF" w:rsidRDefault="00E401EF" w:rsidP="12784E64">
      <w:pPr>
        <w:spacing w:before="240" w:after="240"/>
        <w:rPr>
          <w:rFonts w:eastAsia="Times New Roman" w:cs="Times New Roman"/>
        </w:rPr>
      </w:pPr>
    </w:p>
    <w:p w14:paraId="2A5062D9" w14:textId="298E7CA3" w:rsidR="00E401EF" w:rsidRDefault="3F9586DD" w:rsidP="00461B4A">
      <w:pPr>
        <w:pStyle w:val="Titresecondaire"/>
      </w:pPr>
      <w:bookmarkStart w:id="28" w:name="_Toc190530705"/>
      <w:bookmarkStart w:id="29" w:name="_Toc190683678"/>
      <w:r w:rsidRPr="12784E64">
        <w:t>Python</w:t>
      </w:r>
      <w:r w:rsidR="1F4BB70C" w:rsidRPr="12784E64">
        <w:t xml:space="preserve"> et </w:t>
      </w:r>
      <w:r w:rsidRPr="12784E64">
        <w:t>ses bibliothèques</w:t>
      </w:r>
      <w:bookmarkEnd w:id="28"/>
      <w:bookmarkEnd w:id="29"/>
    </w:p>
    <w:p w14:paraId="4CC70649" w14:textId="77777777" w:rsidR="007A4ED9" w:rsidRPr="007A4ED9" w:rsidRDefault="007A4ED9" w:rsidP="007A4ED9"/>
    <w:p w14:paraId="53A9FAB6" w14:textId="6789BE0E" w:rsidR="00E401EF" w:rsidRPr="00E401EF" w:rsidRDefault="4E7A5579" w:rsidP="12784E64">
      <w:pPr>
        <w:spacing w:before="240" w:after="240"/>
      </w:pPr>
      <w:r w:rsidRPr="12784E64">
        <w:rPr>
          <w:rFonts w:eastAsia="Times New Roman" w:cs="Times New Roman"/>
        </w:rPr>
        <w:t>Nous avons utilisé Python pour le développement, avec des bibliothèques comme Pandas</w:t>
      </w:r>
      <w:r w:rsidR="002037D5">
        <w:rPr>
          <w:rFonts w:eastAsia="Times New Roman" w:cs="Times New Roman"/>
        </w:rPr>
        <w:t xml:space="preserve"> [</w:t>
      </w:r>
      <w:r w:rsidR="00BB032E">
        <w:rPr>
          <w:rFonts w:eastAsia="Times New Roman" w:cs="Times New Roman"/>
        </w:rPr>
        <w:t>8</w:t>
      </w:r>
      <w:r w:rsidR="002037D5">
        <w:rPr>
          <w:rFonts w:eastAsia="Times New Roman" w:cs="Times New Roman"/>
        </w:rPr>
        <w:t>]</w:t>
      </w:r>
      <w:r w:rsidRPr="12784E64">
        <w:rPr>
          <w:rFonts w:eastAsia="Times New Roman" w:cs="Times New Roman"/>
        </w:rPr>
        <w:t xml:space="preserve"> et </w:t>
      </w:r>
      <w:proofErr w:type="spellStart"/>
      <w:r w:rsidRPr="12784E64">
        <w:rPr>
          <w:rFonts w:eastAsia="Times New Roman" w:cs="Times New Roman"/>
        </w:rPr>
        <w:t>Numpy</w:t>
      </w:r>
      <w:proofErr w:type="spellEnd"/>
      <w:r w:rsidRPr="12784E64">
        <w:rPr>
          <w:rFonts w:eastAsia="Times New Roman" w:cs="Times New Roman"/>
        </w:rPr>
        <w:t xml:space="preserve"> </w:t>
      </w:r>
      <w:r w:rsidR="002037D5">
        <w:rPr>
          <w:rFonts w:eastAsia="Times New Roman" w:cs="Times New Roman"/>
        </w:rPr>
        <w:t>[</w:t>
      </w:r>
      <w:r w:rsidR="00BB032E">
        <w:rPr>
          <w:rFonts w:eastAsia="Times New Roman" w:cs="Times New Roman"/>
        </w:rPr>
        <w:t>9</w:t>
      </w:r>
      <w:r w:rsidR="002037D5">
        <w:rPr>
          <w:rFonts w:eastAsia="Times New Roman" w:cs="Times New Roman"/>
        </w:rPr>
        <w:t xml:space="preserve">] </w:t>
      </w:r>
      <w:r w:rsidRPr="12784E64">
        <w:rPr>
          <w:rFonts w:eastAsia="Times New Roman" w:cs="Times New Roman"/>
        </w:rPr>
        <w:t xml:space="preserve">pour le traitement des données. Ces outils nous ont permis de manipuler facilement des </w:t>
      </w:r>
      <w:proofErr w:type="spellStart"/>
      <w:r w:rsidRPr="12784E64">
        <w:rPr>
          <w:rFonts w:eastAsia="Times New Roman" w:cs="Times New Roman"/>
        </w:rPr>
        <w:t>dataframes</w:t>
      </w:r>
      <w:proofErr w:type="spellEnd"/>
      <w:r w:rsidRPr="12784E64">
        <w:rPr>
          <w:rFonts w:eastAsia="Times New Roman" w:cs="Times New Roman"/>
        </w:rPr>
        <w:t xml:space="preserve"> et d'effectuer nos analyses de manière efficace.</w:t>
      </w:r>
    </w:p>
    <w:p w14:paraId="0E585B9C" w14:textId="0FA38639" w:rsidR="00E401EF" w:rsidRPr="00E401EF" w:rsidRDefault="00E401EF" w:rsidP="12784E64">
      <w:pPr>
        <w:spacing w:before="240" w:after="240"/>
        <w:rPr>
          <w:rFonts w:eastAsia="Times New Roman" w:cs="Times New Roman"/>
        </w:rPr>
      </w:pPr>
    </w:p>
    <w:p w14:paraId="62DFA17F" w14:textId="508904D3" w:rsidR="00E401EF" w:rsidRDefault="17698EE5" w:rsidP="00E0240B">
      <w:pPr>
        <w:pStyle w:val="Titresecondaire"/>
      </w:pPr>
      <w:bookmarkStart w:id="30" w:name="_Toc190530706"/>
      <w:bookmarkStart w:id="31" w:name="_Toc190683679"/>
      <w:proofErr w:type="spellStart"/>
      <w:r w:rsidRPr="12784E64">
        <w:t>Jupyter</w:t>
      </w:r>
      <w:proofErr w:type="spellEnd"/>
      <w:r w:rsidRPr="12784E64">
        <w:t xml:space="preserve"> Notebook</w:t>
      </w:r>
      <w:bookmarkEnd w:id="30"/>
      <w:bookmarkEnd w:id="31"/>
    </w:p>
    <w:p w14:paraId="1B06EACA" w14:textId="77777777" w:rsidR="007A4ED9" w:rsidRPr="007A4ED9" w:rsidRDefault="007A4ED9" w:rsidP="007A4ED9"/>
    <w:p w14:paraId="6C25633D" w14:textId="11126AF0" w:rsidR="00E401EF" w:rsidRPr="00E401EF" w:rsidRDefault="32092F6C" w:rsidP="12784E64">
      <w:pPr>
        <w:spacing w:before="240" w:after="240"/>
      </w:pPr>
      <w:r w:rsidRPr="12784E64">
        <w:rPr>
          <w:rFonts w:eastAsia="Times New Roman" w:cs="Times New Roman"/>
        </w:rPr>
        <w:t xml:space="preserve">Nous avons utilisé </w:t>
      </w:r>
      <w:proofErr w:type="spellStart"/>
      <w:r w:rsidRPr="12784E64">
        <w:rPr>
          <w:rFonts w:eastAsia="Times New Roman" w:cs="Times New Roman"/>
        </w:rPr>
        <w:t>Jupyter</w:t>
      </w:r>
      <w:proofErr w:type="spellEnd"/>
      <w:r w:rsidRPr="12784E64">
        <w:rPr>
          <w:rFonts w:eastAsia="Times New Roman" w:cs="Times New Roman"/>
        </w:rPr>
        <w:t xml:space="preserve"> Notebook</w:t>
      </w:r>
      <w:r w:rsidR="002037D5">
        <w:rPr>
          <w:rFonts w:eastAsia="Times New Roman" w:cs="Times New Roman"/>
        </w:rPr>
        <w:t xml:space="preserve"> [1</w:t>
      </w:r>
      <w:r w:rsidR="00E21C55">
        <w:rPr>
          <w:rFonts w:eastAsia="Times New Roman" w:cs="Times New Roman"/>
        </w:rPr>
        <w:t>0</w:t>
      </w:r>
      <w:r w:rsidR="002037D5">
        <w:rPr>
          <w:rFonts w:eastAsia="Times New Roman" w:cs="Times New Roman"/>
        </w:rPr>
        <w:t>]</w:t>
      </w:r>
      <w:r w:rsidRPr="12784E64">
        <w:rPr>
          <w:rFonts w:eastAsia="Times New Roman" w:cs="Times New Roman"/>
        </w:rPr>
        <w:t xml:space="preserve"> pour organiser notre code en cellules, ce qui a facilité la lecture et l'exécution. Les commentaires </w:t>
      </w:r>
      <w:proofErr w:type="spellStart"/>
      <w:r w:rsidRPr="12784E64">
        <w:rPr>
          <w:rFonts w:eastAsia="Times New Roman" w:cs="Times New Roman"/>
        </w:rPr>
        <w:t>Markdown</w:t>
      </w:r>
      <w:proofErr w:type="spellEnd"/>
      <w:r w:rsidRPr="12784E64">
        <w:rPr>
          <w:rFonts w:eastAsia="Times New Roman" w:cs="Times New Roman"/>
        </w:rPr>
        <w:t xml:space="preserve"> ont permis d'expliquer nos choix et démarches de manière claire.</w:t>
      </w:r>
    </w:p>
    <w:p w14:paraId="0D99ADF6" w14:textId="00ABD1D1" w:rsidR="00E401EF" w:rsidRDefault="00E401EF" w:rsidP="00FD5ED1">
      <w:pPr>
        <w:spacing w:before="240" w:after="240"/>
      </w:pPr>
    </w:p>
    <w:p w14:paraId="14119272" w14:textId="74D3D867" w:rsidR="00E401EF" w:rsidRDefault="61852F38" w:rsidP="002037D5">
      <w:pPr>
        <w:pStyle w:val="Titresecondaire"/>
      </w:pPr>
      <w:bookmarkStart w:id="32" w:name="_Toc190530707"/>
      <w:bookmarkStart w:id="33" w:name="_Toc190683680"/>
      <w:r w:rsidRPr="12784E64">
        <w:t>Docker</w:t>
      </w:r>
      <w:bookmarkEnd w:id="32"/>
      <w:bookmarkEnd w:id="33"/>
    </w:p>
    <w:p w14:paraId="76B61278" w14:textId="77777777" w:rsidR="007A4ED9" w:rsidRPr="007A4ED9" w:rsidRDefault="007A4ED9" w:rsidP="007A4ED9"/>
    <w:p w14:paraId="1C91110E" w14:textId="0B4A81CA" w:rsidR="00E401EF" w:rsidRPr="00E401EF" w:rsidRDefault="61852F38" w:rsidP="12784E64">
      <w:pPr>
        <w:spacing w:before="240" w:after="240"/>
      </w:pPr>
      <w:r w:rsidRPr="12784E64">
        <w:rPr>
          <w:rFonts w:eastAsia="Times New Roman" w:cs="Times New Roman"/>
        </w:rPr>
        <w:t>Docker est un outil qui permet de créer et exécuter des applications dans des conteneurs, garantissant leur fonctionnement de manière identique sur n'importe quelle machine.</w:t>
      </w:r>
    </w:p>
    <w:p w14:paraId="47A3F5A9" w14:textId="6FFE98F5" w:rsidR="005B7AEE" w:rsidRDefault="61852F38" w:rsidP="12784E64">
      <w:pPr>
        <w:spacing w:before="240" w:after="240"/>
        <w:rPr>
          <w:rFonts w:eastAsia="Times New Roman" w:cs="Times New Roman"/>
        </w:rPr>
      </w:pPr>
      <w:r w:rsidRPr="12784E64">
        <w:rPr>
          <w:rFonts w:eastAsia="Times New Roman" w:cs="Times New Roman"/>
        </w:rPr>
        <w:t>Nous avons utilisé Docker pour simplifier l'exécution de l'application sur différents systèmes.</w:t>
      </w:r>
    </w:p>
    <w:p w14:paraId="36CEC189" w14:textId="77777777" w:rsidR="005B7AEE" w:rsidRDefault="005B7AEE" w:rsidP="12784E64">
      <w:pPr>
        <w:spacing w:before="240" w:after="240"/>
        <w:rPr>
          <w:rFonts w:eastAsia="Times New Roman" w:cs="Times New Roman"/>
        </w:rPr>
      </w:pPr>
    </w:p>
    <w:p w14:paraId="11C02468" w14:textId="77777777" w:rsidR="00667E69" w:rsidRDefault="00667E69" w:rsidP="12784E64">
      <w:pPr>
        <w:spacing w:before="240" w:after="240"/>
        <w:rPr>
          <w:rFonts w:eastAsia="Times New Roman" w:cs="Times New Roman"/>
        </w:rPr>
      </w:pPr>
    </w:p>
    <w:p w14:paraId="50470042" w14:textId="77777777" w:rsidR="00667E69" w:rsidRPr="00E401EF" w:rsidRDefault="00667E69" w:rsidP="12784E64">
      <w:pPr>
        <w:spacing w:before="240" w:after="240"/>
        <w:rPr>
          <w:rFonts w:eastAsia="Times New Roman" w:cs="Times New Roman"/>
        </w:rPr>
      </w:pPr>
    </w:p>
    <w:p w14:paraId="49D6178D" w14:textId="3CB11EF7" w:rsidR="00E401EF" w:rsidRDefault="5530EAEF" w:rsidP="00EB16FC">
      <w:pPr>
        <w:pStyle w:val="Titresecondaire"/>
      </w:pPr>
      <w:bookmarkStart w:id="34" w:name="_Toc190530708"/>
      <w:bookmarkStart w:id="35" w:name="_Toc190683681"/>
      <w:r w:rsidRPr="12784E64">
        <w:lastRenderedPageBreak/>
        <w:t>Environnement virtuel Python</w:t>
      </w:r>
      <w:bookmarkEnd w:id="34"/>
      <w:bookmarkEnd w:id="35"/>
    </w:p>
    <w:p w14:paraId="1CD974DA" w14:textId="77777777" w:rsidR="007A4ED9" w:rsidRPr="007A4ED9" w:rsidRDefault="007A4ED9" w:rsidP="007A4ED9"/>
    <w:p w14:paraId="4A22E9F8" w14:textId="77777777" w:rsidR="006A27CD" w:rsidRDefault="5530EAEF" w:rsidP="12784E64">
      <w:pPr>
        <w:spacing w:before="240" w:after="240"/>
        <w:rPr>
          <w:rFonts w:eastAsia="Times New Roman" w:cs="Times New Roman"/>
        </w:rPr>
      </w:pPr>
      <w:r w:rsidRPr="12784E64">
        <w:rPr>
          <w:rFonts w:eastAsia="Times New Roman" w:cs="Times New Roman"/>
        </w:rPr>
        <w:t>Pour gérer les dépendances de notre projet, nous avons mis en place un environnement virtuel Python. Cela a permis de créer un espace où nous pouvions installer les bibliothèques nécessaires sans risquer de rencontrer des problèmes de compatibilité entre les versions. Avec cet environnement, on s’est assurés que l’on utilisait les mêmes versions de bibliothèques. Pour rendre ça encore plus facile, nous avons créé un fichier requirements.txt. Ce fichier liste toutes les bibliothèques qu’il faut installer. Enfin, pour gérer les données du projet, nous avons choisi d'utiliser la bibliothèque Python SQLite. C'est une solution pratique pour notre besoin de centraliser les informations, comme les événements de match ou les actions des joueurs.</w:t>
      </w:r>
    </w:p>
    <w:p w14:paraId="3E7A651F" w14:textId="77777777" w:rsidR="006A27CD" w:rsidRDefault="006A27CD" w:rsidP="12784E64">
      <w:pPr>
        <w:spacing w:before="240" w:after="240"/>
        <w:rPr>
          <w:rFonts w:eastAsia="Times New Roman" w:cs="Times New Roman"/>
        </w:rPr>
      </w:pPr>
    </w:p>
    <w:p w14:paraId="024A3EB8" w14:textId="33AC136E" w:rsidR="00560132" w:rsidRDefault="00560132" w:rsidP="00560132">
      <w:pPr>
        <w:pStyle w:val="Titresecondaire"/>
      </w:pPr>
      <w:bookmarkStart w:id="36" w:name="_Toc190530709"/>
      <w:bookmarkStart w:id="37" w:name="_Toc190683682"/>
      <w:r>
        <w:t>SQLite</w:t>
      </w:r>
      <w:bookmarkEnd w:id="36"/>
      <w:bookmarkEnd w:id="37"/>
    </w:p>
    <w:p w14:paraId="5102396F" w14:textId="77777777" w:rsidR="007A4ED9" w:rsidRPr="007A4ED9" w:rsidRDefault="007A4ED9" w:rsidP="007A4ED9"/>
    <w:p w14:paraId="79B0A3AB" w14:textId="3876BE96" w:rsidR="00E401EF" w:rsidRPr="00E401EF" w:rsidRDefault="5530EAEF" w:rsidP="12784E64">
      <w:pPr>
        <w:spacing w:before="240" w:after="240"/>
        <w:rPr>
          <w:rFonts w:eastAsia="Times New Roman" w:cs="Times New Roman"/>
        </w:rPr>
      </w:pPr>
      <w:r w:rsidRPr="12784E64">
        <w:rPr>
          <w:rFonts w:eastAsia="Times New Roman" w:cs="Times New Roman"/>
        </w:rPr>
        <w:t>SQLite nous a permis de stocker ces données dans une base de données relationnelle, ce qui a rendu leur manipulation et leur exploitation beaucoup plus faciles. De plus, étant directement intégrée à Python, elle ne nécessite pas d'installation ou de configuration complexe.</w:t>
      </w:r>
    </w:p>
    <w:p w14:paraId="2E786534" w14:textId="77777777" w:rsidR="0061213C" w:rsidRDefault="0061213C">
      <w:pPr>
        <w:jc w:val="left"/>
        <w:rPr>
          <w:rFonts w:eastAsia="Times New Roman" w:cs="Times New Roman"/>
        </w:rPr>
      </w:pPr>
      <w:r>
        <w:rPr>
          <w:rFonts w:eastAsia="Times New Roman"/>
          <w:b/>
          <w:bCs/>
          <w:i/>
          <w:iCs/>
        </w:rPr>
        <w:br w:type="page"/>
      </w:r>
    </w:p>
    <w:p w14:paraId="49D91AC4" w14:textId="319B50D2" w:rsidR="00CB13D7" w:rsidRDefault="00CB13D7" w:rsidP="0033220B">
      <w:pPr>
        <w:pStyle w:val="Titrepartie"/>
      </w:pPr>
      <w:bookmarkStart w:id="38" w:name="_Toc190683683"/>
      <w:r w:rsidRPr="0033220B">
        <w:lastRenderedPageBreak/>
        <w:t>Répartition du travail</w:t>
      </w:r>
      <w:bookmarkEnd w:id="38"/>
    </w:p>
    <w:p w14:paraId="7C676E12" w14:textId="77777777" w:rsidR="00E401EF" w:rsidRDefault="00E401EF" w:rsidP="00E401EF"/>
    <w:p w14:paraId="13CA238A" w14:textId="77777777" w:rsidR="00E401EF" w:rsidRDefault="00E401EF" w:rsidP="00E401EF">
      <w:pPr>
        <w:rPr>
          <w:rFonts w:cs="Times New Roman"/>
        </w:rPr>
      </w:pPr>
      <w:r>
        <w:rPr>
          <w:rFonts w:cs="Times New Roman"/>
        </w:rPr>
        <w:t>Afin d’optimiser notre travail et de répondre le mieux possible aux attentes du Clermont Foot, nous nous sommes réparti les différentes tâches à effectuer durant ce projet.</w:t>
      </w:r>
    </w:p>
    <w:p w14:paraId="4CC21CF4" w14:textId="77777777" w:rsidR="00E401EF" w:rsidRDefault="00E401EF" w:rsidP="00E401EF">
      <w:pPr>
        <w:rPr>
          <w:rFonts w:cs="Times New Roman"/>
        </w:rPr>
      </w:pPr>
      <w:r>
        <w:rPr>
          <w:rFonts w:cs="Times New Roman"/>
        </w:rPr>
        <w:t>De son coté, Nathan s’est occupé de :</w:t>
      </w:r>
    </w:p>
    <w:p w14:paraId="4DDDA2D8" w14:textId="77777777" w:rsidR="00E401EF" w:rsidRPr="00D645AC" w:rsidRDefault="00E401EF" w:rsidP="00E401EF">
      <w:pPr>
        <w:pStyle w:val="Paragraphedeliste"/>
        <w:numPr>
          <w:ilvl w:val="0"/>
          <w:numId w:val="19"/>
        </w:numPr>
        <w:rPr>
          <w:rFonts w:cs="Times New Roman"/>
        </w:rPr>
      </w:pPr>
      <w:r>
        <w:rPr>
          <w:rFonts w:cs="Times New Roman"/>
        </w:rPr>
        <w:t>La</w:t>
      </w:r>
      <w:r w:rsidRPr="00D645AC">
        <w:rPr>
          <w:rFonts w:cs="Times New Roman"/>
        </w:rPr>
        <w:t xml:space="preserve"> création/gestion du repository GitHub du projet : gestion des fichiers Git, des branches de travail, etc.</w:t>
      </w:r>
    </w:p>
    <w:p w14:paraId="4ABD0904" w14:textId="03E6C559" w:rsidR="00E401EF" w:rsidRPr="00D645AC" w:rsidRDefault="00E401EF" w:rsidP="00E401EF">
      <w:pPr>
        <w:pStyle w:val="Paragraphedeliste"/>
        <w:numPr>
          <w:ilvl w:val="0"/>
          <w:numId w:val="19"/>
        </w:numPr>
        <w:rPr>
          <w:rFonts w:cs="Times New Roman"/>
        </w:rPr>
      </w:pPr>
      <w:r w:rsidRPr="00D645AC">
        <w:rPr>
          <w:rFonts w:cs="Times New Roman"/>
        </w:rPr>
        <w:t xml:space="preserve">L’importation </w:t>
      </w:r>
      <w:r>
        <w:rPr>
          <w:rFonts w:cs="Times New Roman"/>
        </w:rPr>
        <w:t>et le stockage SQLite</w:t>
      </w:r>
      <w:r w:rsidRPr="00D645AC">
        <w:rPr>
          <w:rFonts w:cs="Times New Roman"/>
        </w:rPr>
        <w:t xml:space="preserve"> des données</w:t>
      </w:r>
      <w:r>
        <w:rPr>
          <w:rFonts w:cs="Times New Roman"/>
        </w:rPr>
        <w:t xml:space="preserve"> </w:t>
      </w:r>
      <w:r w:rsidRPr="00D645AC">
        <w:rPr>
          <w:rFonts w:cs="Times New Roman"/>
        </w:rPr>
        <w:t xml:space="preserve">(cf. </w:t>
      </w:r>
      <w:r w:rsidR="0070658C">
        <w:rPr>
          <w:rFonts w:cs="Times New Roman"/>
        </w:rPr>
        <w:t xml:space="preserve">V. </w:t>
      </w:r>
      <w:r w:rsidRPr="00D645AC">
        <w:rPr>
          <w:rFonts w:cs="Times New Roman"/>
        </w:rPr>
        <w:t>Importation et stockage des données),</w:t>
      </w:r>
    </w:p>
    <w:p w14:paraId="510FC268" w14:textId="55D2C50F" w:rsidR="00E401EF" w:rsidRPr="00D645AC" w:rsidRDefault="00E401EF" w:rsidP="00E401EF">
      <w:pPr>
        <w:pStyle w:val="Paragraphedeliste"/>
        <w:numPr>
          <w:ilvl w:val="0"/>
          <w:numId w:val="19"/>
        </w:numPr>
        <w:rPr>
          <w:rFonts w:cs="Times New Roman"/>
        </w:rPr>
      </w:pPr>
      <w:r>
        <w:rPr>
          <w:rFonts w:cs="Times New Roman"/>
        </w:rPr>
        <w:t>L</w:t>
      </w:r>
      <w:r w:rsidRPr="00D645AC">
        <w:rPr>
          <w:rFonts w:cs="Times New Roman"/>
        </w:rPr>
        <w:t xml:space="preserve">’analyse des données manquantes (cf. </w:t>
      </w:r>
      <w:r w:rsidR="000F3B3D">
        <w:rPr>
          <w:rFonts w:cs="Times New Roman"/>
        </w:rPr>
        <w:t xml:space="preserve">VI. </w:t>
      </w:r>
      <w:r w:rsidRPr="00D645AC">
        <w:rPr>
          <w:rFonts w:cs="Times New Roman"/>
        </w:rPr>
        <w:t>Données manquantes)</w:t>
      </w:r>
    </w:p>
    <w:p w14:paraId="64A1F575" w14:textId="77777777" w:rsidR="00E401EF" w:rsidRPr="00D645AC" w:rsidRDefault="00E401EF" w:rsidP="00E401EF">
      <w:pPr>
        <w:pStyle w:val="Paragraphedeliste"/>
        <w:numPr>
          <w:ilvl w:val="0"/>
          <w:numId w:val="19"/>
        </w:numPr>
        <w:rPr>
          <w:rFonts w:cs="Times New Roman"/>
        </w:rPr>
      </w:pPr>
      <w:r>
        <w:rPr>
          <w:rFonts w:cs="Times New Roman"/>
        </w:rPr>
        <w:t>L</w:t>
      </w:r>
      <w:r w:rsidRPr="00D645AC">
        <w:rPr>
          <w:rFonts w:cs="Times New Roman"/>
        </w:rPr>
        <w:t>a création des environnements virtuels python</w:t>
      </w:r>
    </w:p>
    <w:p w14:paraId="34527600" w14:textId="2E8FA3FE" w:rsidR="00E401EF" w:rsidRPr="00D6680A" w:rsidRDefault="00E401EF" w:rsidP="00E401EF">
      <w:pPr>
        <w:pStyle w:val="Paragraphedeliste"/>
        <w:numPr>
          <w:ilvl w:val="0"/>
          <w:numId w:val="19"/>
        </w:numPr>
        <w:rPr>
          <w:rFonts w:cs="Times New Roman"/>
        </w:rPr>
      </w:pPr>
      <w:r w:rsidRPr="00D6680A">
        <w:rPr>
          <w:rFonts w:cs="Times New Roman"/>
        </w:rPr>
        <w:t xml:space="preserve">L’analyse du nombre d’adversaires entre le ballon et le but au cours des actions précédant des centres (cf. </w:t>
      </w:r>
      <w:r w:rsidR="008730F9">
        <w:rPr>
          <w:rFonts w:cs="Times New Roman"/>
        </w:rPr>
        <w:t xml:space="preserve">VII. </w:t>
      </w:r>
      <w:r w:rsidR="0077583E">
        <w:rPr>
          <w:rFonts w:cs="Times New Roman"/>
        </w:rPr>
        <w:t>Transformation et exploitation des données</w:t>
      </w:r>
      <w:r>
        <w:rPr>
          <w:rFonts w:cs="Times New Roman"/>
        </w:rPr>
        <w:t>)</w:t>
      </w:r>
    </w:p>
    <w:p w14:paraId="5A85B870" w14:textId="1AA4D601" w:rsidR="00E401EF" w:rsidRPr="00D645AC" w:rsidRDefault="00E401EF" w:rsidP="00E401EF">
      <w:pPr>
        <w:pStyle w:val="Paragraphedeliste"/>
        <w:numPr>
          <w:ilvl w:val="0"/>
          <w:numId w:val="19"/>
        </w:numPr>
        <w:rPr>
          <w:rFonts w:cs="Times New Roman"/>
        </w:rPr>
      </w:pPr>
      <w:r w:rsidRPr="00D645AC">
        <w:rPr>
          <w:rFonts w:cs="Times New Roman"/>
        </w:rPr>
        <w:t xml:space="preserve">Le développement de l’application </w:t>
      </w:r>
      <w:proofErr w:type="spellStart"/>
      <w:r w:rsidRPr="00D645AC">
        <w:rPr>
          <w:rFonts w:cs="Times New Roman"/>
        </w:rPr>
        <w:t>Streamlit</w:t>
      </w:r>
      <w:proofErr w:type="spellEnd"/>
      <w:r>
        <w:rPr>
          <w:rFonts w:cs="Times New Roman"/>
        </w:rPr>
        <w:t xml:space="preserve"> (cf. </w:t>
      </w:r>
      <w:r w:rsidR="00DF3123">
        <w:rPr>
          <w:rFonts w:cs="Times New Roman"/>
        </w:rPr>
        <w:t xml:space="preserve">VIII. </w:t>
      </w:r>
      <w:r>
        <w:rPr>
          <w:rFonts w:cs="Times New Roman"/>
        </w:rPr>
        <w:t xml:space="preserve">Application </w:t>
      </w:r>
      <w:proofErr w:type="spellStart"/>
      <w:r>
        <w:rPr>
          <w:rFonts w:cs="Times New Roman"/>
        </w:rPr>
        <w:t>Streamlit</w:t>
      </w:r>
      <w:proofErr w:type="spellEnd"/>
      <w:r>
        <w:rPr>
          <w:rFonts w:cs="Times New Roman"/>
        </w:rPr>
        <w:t>)</w:t>
      </w:r>
    </w:p>
    <w:p w14:paraId="570183BE" w14:textId="77777777" w:rsidR="00E401EF" w:rsidRPr="00D645AC" w:rsidRDefault="00E401EF" w:rsidP="00E401EF">
      <w:pPr>
        <w:pStyle w:val="Paragraphedeliste"/>
        <w:numPr>
          <w:ilvl w:val="0"/>
          <w:numId w:val="19"/>
        </w:numPr>
        <w:rPr>
          <w:rFonts w:cs="Times New Roman"/>
        </w:rPr>
      </w:pPr>
      <w:r>
        <w:rPr>
          <w:rFonts w:cs="Times New Roman"/>
        </w:rPr>
        <w:t>La</w:t>
      </w:r>
      <w:r w:rsidRPr="00D645AC">
        <w:rPr>
          <w:rFonts w:cs="Times New Roman"/>
        </w:rPr>
        <w:t xml:space="preserve"> conteneurisation de l’application via Docker.</w:t>
      </w:r>
    </w:p>
    <w:p w14:paraId="7027EECE" w14:textId="77777777" w:rsidR="00E401EF" w:rsidRDefault="00E401EF" w:rsidP="00E401EF">
      <w:pPr>
        <w:rPr>
          <w:rFonts w:cs="Times New Roman"/>
        </w:rPr>
      </w:pPr>
    </w:p>
    <w:p w14:paraId="47014C6C" w14:textId="77777777" w:rsidR="00E401EF" w:rsidRDefault="00E401EF" w:rsidP="00E401EF">
      <w:pPr>
        <w:rPr>
          <w:rFonts w:cs="Times New Roman"/>
        </w:rPr>
      </w:pPr>
      <w:r w:rsidRPr="1FD58099">
        <w:rPr>
          <w:rFonts w:cs="Times New Roman"/>
        </w:rPr>
        <w:t>Léo s’est quant à lui occupé de :</w:t>
      </w:r>
    </w:p>
    <w:p w14:paraId="17DDA12E" w14:textId="5DAFD770" w:rsidR="00E401EF" w:rsidRDefault="0EBB12C8" w:rsidP="00E401EF">
      <w:pPr>
        <w:pStyle w:val="Paragraphedeliste"/>
        <w:numPr>
          <w:ilvl w:val="0"/>
          <w:numId w:val="22"/>
        </w:numPr>
        <w:spacing w:after="0"/>
        <w:rPr>
          <w:rFonts w:eastAsia="Times New Roman" w:cs="Times New Roman"/>
        </w:rPr>
      </w:pPr>
      <w:r w:rsidRPr="72A1C157">
        <w:rPr>
          <w:rFonts w:eastAsia="Times New Roman" w:cs="Times New Roman"/>
        </w:rPr>
        <w:t xml:space="preserve">Elaboration des codes Python </w:t>
      </w:r>
      <w:r w:rsidR="6E760A63" w:rsidRPr="72A1C157">
        <w:rPr>
          <w:rFonts w:eastAsia="Times New Roman" w:cs="Times New Roman"/>
        </w:rPr>
        <w:t>concernant l</w:t>
      </w:r>
      <w:r w:rsidR="16DB99FB" w:rsidRPr="72A1C157">
        <w:rPr>
          <w:rFonts w:eastAsia="Times New Roman" w:cs="Times New Roman"/>
        </w:rPr>
        <w:t>a</w:t>
      </w:r>
      <w:r w:rsidR="00E401EF" w:rsidRPr="1FD58099">
        <w:rPr>
          <w:rFonts w:eastAsia="Times New Roman" w:cs="Times New Roman"/>
        </w:rPr>
        <w:t xml:space="preserve"> détection des différentes phases de jeu</w:t>
      </w:r>
    </w:p>
    <w:p w14:paraId="4EBDE1F7" w14:textId="77777777" w:rsidR="39BD8E49" w:rsidRDefault="39BD8E49" w:rsidP="72A1C157">
      <w:pPr>
        <w:pStyle w:val="Paragraphedeliste"/>
        <w:numPr>
          <w:ilvl w:val="0"/>
          <w:numId w:val="22"/>
        </w:numPr>
        <w:spacing w:after="0"/>
        <w:rPr>
          <w:rFonts w:eastAsia="Times New Roman" w:cs="Times New Roman"/>
        </w:rPr>
      </w:pPr>
      <w:r w:rsidRPr="72A1C157">
        <w:rPr>
          <w:rFonts w:eastAsia="Times New Roman" w:cs="Times New Roman"/>
        </w:rPr>
        <w:t>Analyse des résultats concernant ces phases de jeu</w:t>
      </w:r>
    </w:p>
    <w:p w14:paraId="375BA890" w14:textId="7DAEC34C" w:rsidR="72A1C157" w:rsidRPr="00263659" w:rsidRDefault="00E401EF" w:rsidP="72A1C157">
      <w:pPr>
        <w:pStyle w:val="Paragraphedeliste"/>
        <w:numPr>
          <w:ilvl w:val="0"/>
          <w:numId w:val="22"/>
        </w:numPr>
        <w:spacing w:after="0"/>
        <w:rPr>
          <w:rFonts w:eastAsia="Times New Roman" w:cs="Times New Roman"/>
        </w:rPr>
      </w:pPr>
      <w:r w:rsidRPr="1FD58099">
        <w:rPr>
          <w:rFonts w:eastAsia="Times New Roman" w:cs="Times New Roman"/>
        </w:rPr>
        <w:t>L’analyse des données manquantes dans cette partie</w:t>
      </w:r>
    </w:p>
    <w:p w14:paraId="61148D29" w14:textId="2242B7D4" w:rsidR="00E401EF" w:rsidRDefault="00E401EF" w:rsidP="00FD5ED1">
      <w:pPr>
        <w:rPr>
          <w:rFonts w:eastAsiaTheme="majorEastAsia" w:cs="Times New Roman"/>
          <w:b/>
          <w:bCs/>
          <w:i/>
          <w:iCs/>
          <w:color w:val="002060"/>
          <w:sz w:val="44"/>
          <w:szCs w:val="44"/>
          <w:u w:val="single"/>
        </w:rPr>
      </w:pPr>
      <w:r>
        <w:br w:type="page"/>
      </w:r>
    </w:p>
    <w:p w14:paraId="08DD3CF8" w14:textId="2CDABB8A" w:rsidR="00E123BC" w:rsidRDefault="0081370D" w:rsidP="00E123BC">
      <w:pPr>
        <w:pStyle w:val="Titrepartie"/>
      </w:pPr>
      <w:bookmarkStart w:id="39" w:name="_Toc190683684"/>
      <w:r w:rsidRPr="0033220B">
        <w:lastRenderedPageBreak/>
        <w:t>Importation et stockage des données</w:t>
      </w:r>
      <w:bookmarkEnd w:id="39"/>
    </w:p>
    <w:p w14:paraId="30A013C7" w14:textId="77777777" w:rsidR="00E123BC" w:rsidRDefault="00E123BC" w:rsidP="00E123BC"/>
    <w:p w14:paraId="2A78A048" w14:textId="483BADE5" w:rsidR="00E123BC" w:rsidRDefault="00E123BC" w:rsidP="00604B42">
      <w:pPr>
        <w:pStyle w:val="Titresecondaire"/>
        <w:numPr>
          <w:ilvl w:val="0"/>
          <w:numId w:val="36"/>
        </w:numPr>
      </w:pPr>
      <w:bookmarkStart w:id="40" w:name="_Toc190527661"/>
      <w:bookmarkStart w:id="41" w:name="_Toc190530712"/>
      <w:bookmarkStart w:id="42" w:name="_Toc190683685"/>
      <w:r>
        <w:t>Les d</w:t>
      </w:r>
      <w:r w:rsidRPr="00E123BC">
        <w:t>onnées à notre disposition</w:t>
      </w:r>
      <w:bookmarkEnd w:id="40"/>
      <w:bookmarkEnd w:id="41"/>
      <w:bookmarkEnd w:id="42"/>
    </w:p>
    <w:p w14:paraId="10A94152" w14:textId="77777777" w:rsidR="00604B42" w:rsidRPr="00604B42" w:rsidRDefault="00604B42" w:rsidP="0004220A"/>
    <w:p w14:paraId="70A9A7BF" w14:textId="7F49D444" w:rsidR="00E123BC" w:rsidRPr="00E123BC" w:rsidRDefault="00E123BC" w:rsidP="00A321BB">
      <w:pPr>
        <w:pStyle w:val="Sousparties"/>
        <w:numPr>
          <w:ilvl w:val="0"/>
          <w:numId w:val="39"/>
        </w:numPr>
      </w:pPr>
      <w:bookmarkStart w:id="43" w:name="_Toc190683686"/>
      <w:r w:rsidRPr="00E123BC">
        <w:t>Données initiales</w:t>
      </w:r>
      <w:bookmarkEnd w:id="43"/>
    </w:p>
    <w:p w14:paraId="37953011" w14:textId="77777777" w:rsidR="00E123BC" w:rsidRDefault="00E123BC" w:rsidP="00E123BC">
      <w:pPr>
        <w:rPr>
          <w:rFonts w:cs="Times New Roman"/>
        </w:rPr>
      </w:pPr>
      <w:r w:rsidRPr="00B9667A">
        <w:rPr>
          <w:rFonts w:cs="Times New Roman"/>
        </w:rPr>
        <w:t>Comme expliqué précédemment, nous avions accès à une variété de données fournissant des informations détaillées sur les joueurs, les équipes et le déroulement des matchs.</w:t>
      </w:r>
      <w:r>
        <w:rPr>
          <w:rFonts w:cs="Times New Roman"/>
        </w:rPr>
        <w:t xml:space="preserve"> </w:t>
      </w:r>
      <w:r w:rsidRPr="00B9667A">
        <w:rPr>
          <w:rFonts w:cs="Times New Roman"/>
        </w:rPr>
        <w:t>Ces données nous ont été mises à disposition sous la forme d’un dossier intitulé "</w:t>
      </w:r>
      <w:proofErr w:type="spellStart"/>
      <w:r w:rsidRPr="00B9667A">
        <w:rPr>
          <w:rFonts w:cs="Times New Roman"/>
        </w:rPr>
        <w:t>Projet_centres_data</w:t>
      </w:r>
      <w:proofErr w:type="spellEnd"/>
      <w:r w:rsidRPr="00B9667A">
        <w:rPr>
          <w:rFonts w:cs="Times New Roman"/>
        </w:rPr>
        <w:t>".</w:t>
      </w:r>
    </w:p>
    <w:p w14:paraId="7161C262" w14:textId="77777777" w:rsidR="00E123BC" w:rsidRPr="00B9667A" w:rsidRDefault="00E123BC" w:rsidP="00E123BC">
      <w:pPr>
        <w:rPr>
          <w:rFonts w:cs="Times New Roman"/>
        </w:rPr>
      </w:pPr>
      <w:r w:rsidRPr="00B9667A">
        <w:rPr>
          <w:rFonts w:cs="Times New Roman"/>
        </w:rPr>
        <w:t>À l’intérieur de ce dossier, chaque type de donnée était organisé en sous-dossiers distincts. Par exemple, toutes les données associées aux événements des matchs étaient regroupées dans un dossier spécifique nommé "</w:t>
      </w:r>
      <w:proofErr w:type="spellStart"/>
      <w:r w:rsidRPr="00B9667A">
        <w:rPr>
          <w:rFonts w:cs="Times New Roman"/>
        </w:rPr>
        <w:t>SB_events</w:t>
      </w:r>
      <w:proofErr w:type="spellEnd"/>
      <w:r w:rsidRPr="00B9667A">
        <w:rPr>
          <w:rFonts w:cs="Times New Roman"/>
        </w:rPr>
        <w:t>".</w:t>
      </w:r>
    </w:p>
    <w:p w14:paraId="09CDF3CB" w14:textId="77777777" w:rsidR="00E123BC" w:rsidRDefault="00E123BC" w:rsidP="00E123BC">
      <w:pPr>
        <w:rPr>
          <w:rFonts w:cs="Times New Roman"/>
        </w:rPr>
      </w:pPr>
    </w:p>
    <w:p w14:paraId="7B922AA8" w14:textId="23260CA1" w:rsidR="00E123BC" w:rsidRPr="00E123BC" w:rsidRDefault="00E123BC" w:rsidP="00E1431C">
      <w:pPr>
        <w:pStyle w:val="Sousparties"/>
        <w:numPr>
          <w:ilvl w:val="0"/>
          <w:numId w:val="39"/>
        </w:numPr>
      </w:pPr>
      <w:bookmarkStart w:id="44" w:name="_Toc190683687"/>
      <w:r w:rsidRPr="00E123BC">
        <w:t>Format des données</w:t>
      </w:r>
      <w:bookmarkEnd w:id="44"/>
    </w:p>
    <w:p w14:paraId="317B748E" w14:textId="063315DD" w:rsidR="00E123BC" w:rsidRPr="00B9667A" w:rsidRDefault="00E123BC" w:rsidP="00E123BC">
      <w:pPr>
        <w:rPr>
          <w:rFonts w:cs="Times New Roman"/>
        </w:rPr>
      </w:pPr>
      <w:r w:rsidRPr="00B9667A">
        <w:rPr>
          <w:rFonts w:cs="Times New Roman"/>
        </w:rPr>
        <w:t>L’ensemble des fichiers fournis était au format JSON. Leur organisation variait selon qu’ils étaient agrégés par match ou par saison. Par exemple, les fichiers contenant les événements de jeu "</w:t>
      </w:r>
      <w:proofErr w:type="spellStart"/>
      <w:r w:rsidRPr="00B9667A">
        <w:rPr>
          <w:rFonts w:cs="Times New Roman"/>
        </w:rPr>
        <w:t>events</w:t>
      </w:r>
      <w:proofErr w:type="spellEnd"/>
      <w:r w:rsidRPr="00B9667A">
        <w:rPr>
          <w:rFonts w:cs="Times New Roman"/>
        </w:rPr>
        <w:t>" étaient structurés de manière à regrouper toutes les actions survenues lors d’un match donné, chaque match disposant ainsi de son propre fichier JSON. En revanche, d’autres fichiers, comme ceux relatifs aux rencontres de la saison "</w:t>
      </w:r>
      <w:proofErr w:type="spellStart"/>
      <w:r w:rsidRPr="00B9667A">
        <w:rPr>
          <w:rFonts w:cs="Times New Roman"/>
        </w:rPr>
        <w:t>SB_matches</w:t>
      </w:r>
      <w:proofErr w:type="spellEnd"/>
      <w:r w:rsidRPr="00B9667A">
        <w:rPr>
          <w:rFonts w:cs="Times New Roman"/>
        </w:rPr>
        <w:t>", rassemblaient l’ensemble des données</w:t>
      </w:r>
      <w:r w:rsidR="00EA2BBE">
        <w:rPr>
          <w:rFonts w:cs="Times New Roman"/>
        </w:rPr>
        <w:t xml:space="preserve"> d’une saison</w:t>
      </w:r>
      <w:r w:rsidRPr="00B9667A">
        <w:rPr>
          <w:rFonts w:cs="Times New Roman"/>
        </w:rPr>
        <w:t xml:space="preserve"> en un seul document.</w:t>
      </w:r>
    </w:p>
    <w:p w14:paraId="6833396F" w14:textId="77777777" w:rsidR="00E123BC" w:rsidRPr="00B9667A" w:rsidRDefault="00E123BC" w:rsidP="00E123BC">
      <w:pPr>
        <w:rPr>
          <w:rFonts w:cs="Times New Roman"/>
        </w:rPr>
      </w:pPr>
    </w:p>
    <w:p w14:paraId="102F4CF7" w14:textId="5B324A8D" w:rsidR="00E123BC" w:rsidRPr="00C20986" w:rsidRDefault="00E123BC" w:rsidP="00770929">
      <w:pPr>
        <w:pStyle w:val="Sousparties"/>
        <w:numPr>
          <w:ilvl w:val="0"/>
          <w:numId w:val="39"/>
        </w:numPr>
      </w:pPr>
      <w:bookmarkStart w:id="45" w:name="_Toc190683688"/>
      <w:r w:rsidRPr="00C20986">
        <w:t>Spécification des données</w:t>
      </w:r>
      <w:bookmarkEnd w:id="45"/>
    </w:p>
    <w:p w14:paraId="01A859F4" w14:textId="041F942D" w:rsidR="00E123BC" w:rsidRDefault="00E123BC" w:rsidP="00E123BC">
      <w:pPr>
        <w:rPr>
          <w:rFonts w:cs="Times New Roman"/>
        </w:rPr>
      </w:pPr>
      <w:r w:rsidRPr="00B9667A">
        <w:rPr>
          <w:rFonts w:cs="Times New Roman"/>
        </w:rPr>
        <w:t>Les données provenaient de deux fournisseurs distincts, chacun employant son propre système d’identification pour référencer les équipes, les joueurs et les matchs. Ainsi, un même club pouvait être désigné par des identifiants différents selon la source de données (</w:t>
      </w:r>
      <w:proofErr w:type="spellStart"/>
      <w:r w:rsidRPr="00B9667A">
        <w:rPr>
          <w:rFonts w:cs="Times New Roman"/>
        </w:rPr>
        <w:t>SkillCorner</w:t>
      </w:r>
      <w:proofErr w:type="spellEnd"/>
      <w:r w:rsidRPr="00B9667A">
        <w:rPr>
          <w:rFonts w:cs="Times New Roman"/>
        </w:rPr>
        <w:t xml:space="preserve"> ou </w:t>
      </w:r>
      <w:proofErr w:type="spellStart"/>
      <w:r w:rsidRPr="00B9667A">
        <w:rPr>
          <w:rFonts w:cs="Times New Roman"/>
        </w:rPr>
        <w:t>StatsBomb</w:t>
      </w:r>
      <w:proofErr w:type="spellEnd"/>
      <w:r w:rsidRPr="00B9667A">
        <w:rPr>
          <w:rFonts w:cs="Times New Roman"/>
        </w:rPr>
        <w:t xml:space="preserve">). Afin d’assurer la correspondance entre ces références, le Clermont Foot nous a fourni des tables de correspondance (tables de </w:t>
      </w:r>
      <w:proofErr w:type="spellStart"/>
      <w:r w:rsidRPr="00B9667A">
        <w:rPr>
          <w:rFonts w:cs="Times New Roman"/>
        </w:rPr>
        <w:t>matching</w:t>
      </w:r>
      <w:proofErr w:type="spellEnd"/>
      <w:r w:rsidRPr="00B9667A">
        <w:rPr>
          <w:rFonts w:cs="Times New Roman"/>
        </w:rPr>
        <w:t>) permettant d’établir un lien entre les identifiants des deux fournisseurs, notamment pour les équipes, les matchs et les joueurs</w:t>
      </w:r>
      <w:r>
        <w:rPr>
          <w:rFonts w:cs="Times New Roman"/>
        </w:rPr>
        <w:t xml:space="preserve"> (cf. image 1).</w:t>
      </w:r>
    </w:p>
    <w:p w14:paraId="3DBC9BD6" w14:textId="77777777" w:rsidR="00E123BC" w:rsidRDefault="00E123BC" w:rsidP="00E123BC">
      <w:pPr>
        <w:rPr>
          <w:rFonts w:cs="Times New Roman"/>
        </w:rPr>
      </w:pPr>
    </w:p>
    <w:p w14:paraId="7E4C00CB" w14:textId="77777777" w:rsidR="00E123BC" w:rsidRDefault="00E123BC" w:rsidP="00E123BC">
      <w:pPr>
        <w:rPr>
          <w:rFonts w:cs="Times New Roman"/>
        </w:rPr>
      </w:pPr>
    </w:p>
    <w:p w14:paraId="328F9E4A" w14:textId="3DB57311" w:rsidR="00E123BC" w:rsidRPr="007B11C2" w:rsidRDefault="00E123BC" w:rsidP="007B11C2">
      <w:pPr>
        <w:rPr>
          <w:rFonts w:cs="Times New Roman"/>
        </w:rPr>
      </w:pPr>
      <w:r>
        <w:rPr>
          <w:rFonts w:cs="Times New Roman"/>
          <w:noProof/>
        </w:rPr>
        <w:lastRenderedPageBreak/>
        <w:drawing>
          <wp:inline distT="0" distB="0" distL="0" distR="0" wp14:anchorId="5E07C84C" wp14:editId="5A765573">
            <wp:extent cx="5760720" cy="1352550"/>
            <wp:effectExtent l="0" t="0" r="0" b="0"/>
            <wp:docPr id="8703669" name="Image 1" descr="Table de matching pour les identifiants des équipes entre SkillCorner et Stats Bo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3669" name="Image 1" descr="Table de matching pour les identifiants des équipes entre SkillCorner et Stats Bomb"/>
                    <pic:cNvPicPr/>
                  </pic:nvPicPr>
                  <pic:blipFill rotWithShape="1">
                    <a:blip r:embed="rId10">
                      <a:extLst>
                        <a:ext uri="{28A0092B-C50C-407E-A947-70E740481C1C}">
                          <a14:useLocalDpi xmlns:a14="http://schemas.microsoft.com/office/drawing/2010/main" val="0"/>
                        </a:ext>
                      </a:extLst>
                    </a:blip>
                    <a:srcRect b="47212"/>
                    <a:stretch/>
                  </pic:blipFill>
                  <pic:spPr bwMode="auto">
                    <a:xfrm>
                      <a:off x="0" y="0"/>
                      <a:ext cx="5760720" cy="1352550"/>
                    </a:xfrm>
                    <a:prstGeom prst="rect">
                      <a:avLst/>
                    </a:prstGeom>
                    <a:ln>
                      <a:noFill/>
                    </a:ln>
                    <a:extLst>
                      <a:ext uri="{53640926-AAD7-44D8-BBD7-CCE9431645EC}">
                        <a14:shadowObscured xmlns:a14="http://schemas.microsoft.com/office/drawing/2010/main"/>
                      </a:ext>
                    </a:extLst>
                  </pic:spPr>
                </pic:pic>
              </a:graphicData>
            </a:graphic>
          </wp:inline>
        </w:drawing>
      </w:r>
    </w:p>
    <w:p w14:paraId="4AB83CA6" w14:textId="64D28571" w:rsidR="00E123BC" w:rsidRPr="005867E7" w:rsidRDefault="00E123BC" w:rsidP="00E123BC">
      <w:pPr>
        <w:pStyle w:val="Lgende"/>
        <w:jc w:val="center"/>
        <w:rPr>
          <w:sz w:val="22"/>
          <w:szCs w:val="22"/>
        </w:rPr>
      </w:pPr>
      <w:r w:rsidRPr="005867E7">
        <w:rPr>
          <w:sz w:val="22"/>
          <w:szCs w:val="22"/>
        </w:rPr>
        <w:t xml:space="preserve">Image 1 - Table de </w:t>
      </w:r>
      <w:proofErr w:type="spellStart"/>
      <w:r w:rsidRPr="005867E7">
        <w:rPr>
          <w:sz w:val="22"/>
          <w:szCs w:val="22"/>
        </w:rPr>
        <w:t>matching</w:t>
      </w:r>
      <w:proofErr w:type="spellEnd"/>
      <w:r w:rsidRPr="005867E7">
        <w:rPr>
          <w:sz w:val="22"/>
          <w:szCs w:val="22"/>
        </w:rPr>
        <w:t xml:space="preserve"> des équipes </w:t>
      </w:r>
      <w:r w:rsidRPr="005867E7">
        <w:rPr>
          <w:sz w:val="22"/>
          <w:szCs w:val="22"/>
        </w:rPr>
        <w:fldChar w:fldCharType="begin"/>
      </w:r>
      <w:r w:rsidRPr="005867E7">
        <w:rPr>
          <w:sz w:val="22"/>
          <w:szCs w:val="22"/>
        </w:rPr>
        <w:instrText xml:space="preserve"> SEQ Table_de_matching_des_équipes \* ARABIC </w:instrText>
      </w:r>
      <w:r w:rsidRPr="005867E7">
        <w:rPr>
          <w:sz w:val="22"/>
          <w:szCs w:val="22"/>
        </w:rPr>
        <w:fldChar w:fldCharType="separate"/>
      </w:r>
      <w:r w:rsidR="000B37C4">
        <w:rPr>
          <w:noProof/>
          <w:sz w:val="22"/>
          <w:szCs w:val="22"/>
        </w:rPr>
        <w:t>1</w:t>
      </w:r>
      <w:r w:rsidRPr="005867E7">
        <w:rPr>
          <w:noProof/>
          <w:sz w:val="22"/>
          <w:szCs w:val="22"/>
        </w:rPr>
        <w:fldChar w:fldCharType="end"/>
      </w:r>
    </w:p>
    <w:p w14:paraId="18FB8163" w14:textId="77777777" w:rsidR="00E123BC" w:rsidRDefault="00E123BC" w:rsidP="00E123BC">
      <w:pPr>
        <w:rPr>
          <w:rFonts w:cs="Times New Roman"/>
        </w:rPr>
      </w:pPr>
    </w:p>
    <w:p w14:paraId="197C7CEF" w14:textId="34BAE6B1" w:rsidR="00E123BC" w:rsidRPr="0015392F" w:rsidRDefault="00E123BC" w:rsidP="0096062C">
      <w:pPr>
        <w:pStyle w:val="Sousparties"/>
      </w:pPr>
      <w:bookmarkStart w:id="46" w:name="_Toc190683689"/>
      <w:r w:rsidRPr="00FA7106">
        <w:t>Choix du format de stockage des données (SQLite)</w:t>
      </w:r>
      <w:bookmarkEnd w:id="46"/>
    </w:p>
    <w:p w14:paraId="57D1A880" w14:textId="77777777" w:rsidR="00E123BC" w:rsidRPr="00B9667A" w:rsidRDefault="00E123BC" w:rsidP="00E123BC">
      <w:pPr>
        <w:rPr>
          <w:rFonts w:cs="Times New Roman"/>
        </w:rPr>
      </w:pPr>
      <w:r w:rsidRPr="00B9667A">
        <w:rPr>
          <w:rFonts w:cs="Times New Roman"/>
        </w:rPr>
        <w:t>Étant donné que les données initiales étaient stockées sous forme de fichiers JSON, leur exploitation nécessitait de charger et traiter un grand nombre de fichiers à chaque exécution du programme. Cette approche s’avérait inefficace et chronophage, c’est pourquoi nous avons opté pour la création d’une base de données SQLite. Cette base de données, que nous avons nommée "</w:t>
      </w:r>
      <w:proofErr w:type="spellStart"/>
      <w:r w:rsidRPr="00B9667A">
        <w:rPr>
          <w:rFonts w:cs="Times New Roman"/>
        </w:rPr>
        <w:t>raw-database.db</w:t>
      </w:r>
      <w:proofErr w:type="spellEnd"/>
      <w:r w:rsidRPr="00B9667A">
        <w:rPr>
          <w:rFonts w:cs="Times New Roman"/>
        </w:rPr>
        <w:t>", a été conçue pour centraliser et structurer les données brutes dans des tables distinctes, simplifiant ainsi leur interrogation et leur manipulation.</w:t>
      </w:r>
    </w:p>
    <w:p w14:paraId="213A21E0" w14:textId="1AA621A5" w:rsidR="00E123BC" w:rsidRDefault="00E123BC" w:rsidP="00E123BC">
      <w:pPr>
        <w:rPr>
          <w:rFonts w:cs="Times New Roman"/>
        </w:rPr>
      </w:pPr>
      <w:r w:rsidRPr="00B9667A">
        <w:rPr>
          <w:rFonts w:cs="Times New Roman"/>
        </w:rPr>
        <w:t>Pour interagir avec cette base de données, nous avons utilisé la bibliothèque SQLite3</w:t>
      </w:r>
      <w:r w:rsidR="007F7145">
        <w:rPr>
          <w:rFonts w:cs="Times New Roman"/>
        </w:rPr>
        <w:t xml:space="preserve"> [1</w:t>
      </w:r>
      <w:r w:rsidR="00670694">
        <w:rPr>
          <w:rFonts w:cs="Times New Roman"/>
        </w:rPr>
        <w:t>1</w:t>
      </w:r>
      <w:r w:rsidR="007F7145">
        <w:rPr>
          <w:rFonts w:cs="Times New Roman"/>
        </w:rPr>
        <w:t>]</w:t>
      </w:r>
      <w:r w:rsidRPr="00B9667A">
        <w:rPr>
          <w:rFonts w:cs="Times New Roman"/>
        </w:rPr>
        <w:t xml:space="preserve"> de Python, qui nous permet d’exécuter des requêtes SQL et de manipuler facilement les tables de données. </w:t>
      </w:r>
    </w:p>
    <w:p w14:paraId="4E324D04" w14:textId="382BF6FC" w:rsidR="00E123BC" w:rsidRPr="00B9667A" w:rsidRDefault="00E123BC" w:rsidP="00E123BC">
      <w:pPr>
        <w:rPr>
          <w:rFonts w:cs="Times New Roman"/>
        </w:rPr>
      </w:pPr>
      <w:r>
        <w:rPr>
          <w:rFonts w:cs="Times New Roman"/>
        </w:rPr>
        <w:t>De plus, a</w:t>
      </w:r>
      <w:r w:rsidRPr="00B9667A">
        <w:rPr>
          <w:rFonts w:cs="Times New Roman"/>
        </w:rPr>
        <w:t>fin de faciliter la visualisation du contenu de la base de données, nous avons utilisé l’API SQLite-web</w:t>
      </w:r>
      <w:r w:rsidR="00643101">
        <w:rPr>
          <w:rFonts w:cs="Times New Roman"/>
        </w:rPr>
        <w:t xml:space="preserve"> [1</w:t>
      </w:r>
      <w:r w:rsidR="006A3B74">
        <w:rPr>
          <w:rFonts w:cs="Times New Roman"/>
        </w:rPr>
        <w:t>2</w:t>
      </w:r>
      <w:r w:rsidR="00643101">
        <w:rPr>
          <w:rFonts w:cs="Times New Roman"/>
        </w:rPr>
        <w:t>]</w:t>
      </w:r>
      <w:r w:rsidRPr="00B9667A">
        <w:rPr>
          <w:rFonts w:cs="Times New Roman"/>
        </w:rPr>
        <w:t>, offrant une interface graphique permettant d’accéder aux informations directement depuis un navigateur web.</w:t>
      </w:r>
    </w:p>
    <w:p w14:paraId="7AC16698" w14:textId="77777777" w:rsidR="00E123BC" w:rsidRDefault="00E123BC" w:rsidP="00E123BC">
      <w:pPr>
        <w:rPr>
          <w:rFonts w:cs="Times New Roman"/>
        </w:rPr>
      </w:pPr>
    </w:p>
    <w:p w14:paraId="1B448C95" w14:textId="39434300" w:rsidR="00E123BC" w:rsidRDefault="00E123BC" w:rsidP="00201F24">
      <w:pPr>
        <w:pStyle w:val="Titresecondaire"/>
        <w:numPr>
          <w:ilvl w:val="0"/>
          <w:numId w:val="36"/>
        </w:numPr>
      </w:pPr>
      <w:bookmarkStart w:id="47" w:name="_Toc190527662"/>
      <w:bookmarkStart w:id="48" w:name="_Toc190530713"/>
      <w:bookmarkStart w:id="49" w:name="_Toc190683690"/>
      <w:r w:rsidRPr="00E123BC">
        <w:t>Processus d’importation des données</w:t>
      </w:r>
      <w:bookmarkEnd w:id="47"/>
      <w:bookmarkEnd w:id="48"/>
      <w:bookmarkEnd w:id="49"/>
    </w:p>
    <w:p w14:paraId="24079D55" w14:textId="77777777" w:rsidR="0050489F" w:rsidRPr="0050489F" w:rsidRDefault="0050489F" w:rsidP="0050489F"/>
    <w:p w14:paraId="0AB38339" w14:textId="2782FE7B" w:rsidR="00E123BC" w:rsidRPr="00B9667A" w:rsidRDefault="00E123BC" w:rsidP="00E123BC">
      <w:pPr>
        <w:rPr>
          <w:rFonts w:cs="Times New Roman"/>
        </w:rPr>
      </w:pPr>
      <w:r w:rsidRPr="00B9667A">
        <w:rPr>
          <w:rFonts w:cs="Times New Roman"/>
        </w:rPr>
        <w:t xml:space="preserve">Afin d’automatiser l’importation des données dans la base SQLite, nous avons développé un programme sous </w:t>
      </w:r>
      <w:proofErr w:type="spellStart"/>
      <w:r w:rsidRPr="00B9667A">
        <w:rPr>
          <w:rFonts w:cs="Times New Roman"/>
        </w:rPr>
        <w:t>Jupyter</w:t>
      </w:r>
      <w:proofErr w:type="spellEnd"/>
      <w:r w:rsidRPr="00B9667A">
        <w:rPr>
          <w:rFonts w:cs="Times New Roman"/>
        </w:rPr>
        <w:t xml:space="preserve"> Notebook. Ce programme se chargeait de parcourir les fichiers JSON fournis, d’extraire les données pertinentes et de les insérer dans la base de données. Chaque type de donnée a été stocké dans une table dédiée, ce qui permettait d’accéder facilement aux informations sans avoir à lire chaque fichier JSON séparément.</w:t>
      </w:r>
    </w:p>
    <w:p w14:paraId="23BDE166" w14:textId="77777777" w:rsidR="00E123BC" w:rsidRPr="00B9667A" w:rsidRDefault="00E123BC" w:rsidP="00E123BC">
      <w:pPr>
        <w:rPr>
          <w:rFonts w:cs="Times New Roman"/>
        </w:rPr>
      </w:pPr>
    </w:p>
    <w:p w14:paraId="467CC8AA" w14:textId="77777777" w:rsidR="00E123BC" w:rsidRDefault="00E123BC" w:rsidP="00E123BC">
      <w:pPr>
        <w:rPr>
          <w:rFonts w:cs="Times New Roman"/>
        </w:rPr>
      </w:pPr>
      <w:r w:rsidRPr="00B9667A">
        <w:rPr>
          <w:rFonts w:cs="Times New Roman"/>
        </w:rPr>
        <w:t>L’importation des données s’est déroulée en plusieurs étapes. Pour les fichiers contenant des données réparties par match, nous avons adopté une approche d’agrégation, fusionnant les différentes entrées en une seule table afin d’en faciliter l’exploitation.</w:t>
      </w:r>
    </w:p>
    <w:p w14:paraId="3C2B0DF4" w14:textId="77777777" w:rsidR="00E123BC" w:rsidRPr="00B9667A" w:rsidRDefault="00E123BC" w:rsidP="00E123BC">
      <w:pPr>
        <w:rPr>
          <w:rFonts w:cs="Times New Roman"/>
        </w:rPr>
      </w:pPr>
      <w:r>
        <w:rPr>
          <w:rFonts w:cs="Times New Roman"/>
        </w:rPr>
        <w:lastRenderedPageBreak/>
        <w:t>En effet, au lieu d’avoir un fichier pour chaque match d’un type de données en particulier, nous n’avions plus qu’une seule table dans la base de données, contenant la fusion des données de l’ensemble des matches à dispositions.</w:t>
      </w:r>
    </w:p>
    <w:p w14:paraId="5AC32E91" w14:textId="77777777" w:rsidR="00E123BC" w:rsidRPr="00B9667A" w:rsidRDefault="00E123BC" w:rsidP="00E123BC">
      <w:pPr>
        <w:rPr>
          <w:rFonts w:cs="Times New Roman"/>
        </w:rPr>
      </w:pPr>
    </w:p>
    <w:p w14:paraId="0CDE6438" w14:textId="77777777" w:rsidR="00E123BC" w:rsidRDefault="00E123BC" w:rsidP="00E123BC">
      <w:pPr>
        <w:rPr>
          <w:rFonts w:cs="Times New Roman"/>
        </w:rPr>
      </w:pPr>
      <w:r w:rsidRPr="00B9667A">
        <w:rPr>
          <w:rFonts w:cs="Times New Roman"/>
        </w:rPr>
        <w:t>Le programme d’importation, nommé "</w:t>
      </w:r>
      <w:proofErr w:type="spellStart"/>
      <w:proofErr w:type="gramStart"/>
      <w:r w:rsidRPr="00B9667A">
        <w:rPr>
          <w:rFonts w:cs="Times New Roman"/>
        </w:rPr>
        <w:t>importation.ipynb</w:t>
      </w:r>
      <w:proofErr w:type="spellEnd"/>
      <w:proofErr w:type="gramEnd"/>
      <w:r w:rsidRPr="00B9667A">
        <w:rPr>
          <w:rFonts w:cs="Times New Roman"/>
        </w:rPr>
        <w:t>" et localisé dans le dossier "</w:t>
      </w:r>
      <w:proofErr w:type="spellStart"/>
      <w:r w:rsidRPr="00B9667A">
        <w:rPr>
          <w:rFonts w:cs="Times New Roman"/>
        </w:rPr>
        <w:t>Importation_donnees</w:t>
      </w:r>
      <w:proofErr w:type="spellEnd"/>
      <w:r w:rsidRPr="00B9667A">
        <w:rPr>
          <w:rFonts w:cs="Times New Roman"/>
        </w:rPr>
        <w:t xml:space="preserve">", a été conçu sous </w:t>
      </w:r>
      <w:proofErr w:type="spellStart"/>
      <w:r w:rsidRPr="00B9667A">
        <w:rPr>
          <w:rFonts w:cs="Times New Roman"/>
        </w:rPr>
        <w:t>Jupyter</w:t>
      </w:r>
      <w:proofErr w:type="spellEnd"/>
      <w:r w:rsidRPr="00B9667A">
        <w:rPr>
          <w:rFonts w:cs="Times New Roman"/>
        </w:rPr>
        <w:t xml:space="preserve"> Notebook afin de faciliter la compréhension du code grâce aux cellules </w:t>
      </w:r>
      <w:proofErr w:type="spellStart"/>
      <w:r w:rsidRPr="00B9667A">
        <w:rPr>
          <w:rFonts w:cs="Times New Roman"/>
        </w:rPr>
        <w:t>Markdown</w:t>
      </w:r>
      <w:proofErr w:type="spellEnd"/>
      <w:r w:rsidRPr="00B9667A">
        <w:rPr>
          <w:rFonts w:cs="Times New Roman"/>
        </w:rPr>
        <w:t xml:space="preserve"> permettant d’expliquer chaque étape du processus.</w:t>
      </w:r>
    </w:p>
    <w:p w14:paraId="4AB76F44" w14:textId="77777777" w:rsidR="00E123BC" w:rsidRPr="00B9667A" w:rsidRDefault="00E123BC" w:rsidP="00E123BC">
      <w:pPr>
        <w:rPr>
          <w:rFonts w:cs="Times New Roman"/>
        </w:rPr>
      </w:pPr>
      <w:r w:rsidRPr="00B9667A">
        <w:rPr>
          <w:rFonts w:cs="Times New Roman"/>
        </w:rPr>
        <w:t>Pour manipuler les fichiers JSON et interagir avec la base de données, nous avons utilisé la bibliothèque Pandas, qui offre une gestion efficace des données tabulaires et permet notamment d’écrire directement dans une base SQLite grâce à la fonction "</w:t>
      </w:r>
      <w:proofErr w:type="spellStart"/>
      <w:r w:rsidRPr="00B9667A">
        <w:rPr>
          <w:rFonts w:cs="Times New Roman"/>
        </w:rPr>
        <w:t>to_sql</w:t>
      </w:r>
      <w:proofErr w:type="spellEnd"/>
      <w:r w:rsidRPr="00B9667A">
        <w:rPr>
          <w:rFonts w:cs="Times New Roman"/>
        </w:rPr>
        <w:t>".</w:t>
      </w:r>
    </w:p>
    <w:p w14:paraId="7A346302" w14:textId="77777777" w:rsidR="00E123BC" w:rsidRPr="00B9667A" w:rsidRDefault="00E123BC" w:rsidP="00E123BC">
      <w:pPr>
        <w:rPr>
          <w:rFonts w:cs="Times New Roman"/>
        </w:rPr>
      </w:pPr>
    </w:p>
    <w:p w14:paraId="46C745BA" w14:textId="17D484AC" w:rsidR="00E123BC" w:rsidRDefault="00E123BC" w:rsidP="00E123BC">
      <w:pPr>
        <w:rPr>
          <w:rFonts w:cs="Times New Roman"/>
        </w:rPr>
      </w:pPr>
      <w:r w:rsidRPr="00B9667A">
        <w:rPr>
          <w:rFonts w:cs="Times New Roman"/>
        </w:rPr>
        <w:t>Lors de la lecture des fichiers JSON, nous avons utilisé la commande "</w:t>
      </w:r>
      <w:proofErr w:type="spellStart"/>
      <w:proofErr w:type="gramStart"/>
      <w:r w:rsidRPr="00B9667A">
        <w:rPr>
          <w:rFonts w:cs="Times New Roman"/>
        </w:rPr>
        <w:t>pd.read</w:t>
      </w:r>
      <w:proofErr w:type="gramEnd"/>
      <w:r w:rsidRPr="00B9667A">
        <w:rPr>
          <w:rFonts w:cs="Times New Roman"/>
        </w:rPr>
        <w:t>_json</w:t>
      </w:r>
      <w:proofErr w:type="spellEnd"/>
      <w:r w:rsidRPr="00B9667A">
        <w:rPr>
          <w:rFonts w:cs="Times New Roman"/>
        </w:rPr>
        <w:t>(</w:t>
      </w:r>
      <w:proofErr w:type="spellStart"/>
      <w:r w:rsidRPr="00B9667A">
        <w:rPr>
          <w:rFonts w:cs="Times New Roman"/>
        </w:rPr>
        <w:t>chemin_du_fichier</w:t>
      </w:r>
      <w:proofErr w:type="spellEnd"/>
      <w:r w:rsidRPr="00B9667A">
        <w:rPr>
          <w:rFonts w:cs="Times New Roman"/>
        </w:rPr>
        <w:t xml:space="preserve">)" afin de convertir les données en </w:t>
      </w:r>
      <w:proofErr w:type="spellStart"/>
      <w:r w:rsidR="00D546B1">
        <w:rPr>
          <w:rFonts w:cs="Times New Roman"/>
        </w:rPr>
        <w:t>dataframes</w:t>
      </w:r>
      <w:proofErr w:type="spellEnd"/>
      <w:r w:rsidRPr="00B9667A">
        <w:rPr>
          <w:rFonts w:cs="Times New Roman"/>
        </w:rPr>
        <w:t xml:space="preserve"> Pandas.</w:t>
      </w:r>
    </w:p>
    <w:p w14:paraId="309E65FD" w14:textId="5E887E70" w:rsidR="00E123BC" w:rsidRDefault="00E123BC" w:rsidP="00E123BC">
      <w:pPr>
        <w:rPr>
          <w:rFonts w:cs="Times New Roman"/>
        </w:rPr>
      </w:pPr>
      <w:r>
        <w:rPr>
          <w:rFonts w:cs="Times New Roman"/>
        </w:rPr>
        <w:t xml:space="preserve">P.S. : Un </w:t>
      </w:r>
      <w:proofErr w:type="spellStart"/>
      <w:r w:rsidR="00D546B1">
        <w:rPr>
          <w:rFonts w:cs="Times New Roman"/>
        </w:rPr>
        <w:t>dataframe</w:t>
      </w:r>
      <w:proofErr w:type="spellEnd"/>
      <w:r>
        <w:rPr>
          <w:rFonts w:cs="Times New Roman"/>
        </w:rPr>
        <w:t xml:space="preserve"> est un objet conçu par Pandas pouvant être vu comme une table d’une base de données relationnelles.</w:t>
      </w:r>
    </w:p>
    <w:p w14:paraId="5F85C226" w14:textId="77777777" w:rsidR="00D546B1" w:rsidRDefault="00D546B1" w:rsidP="00E123BC">
      <w:pPr>
        <w:rPr>
          <w:rFonts w:cs="Times New Roman"/>
        </w:rPr>
      </w:pPr>
    </w:p>
    <w:p w14:paraId="47BB6E01" w14:textId="77777777" w:rsidR="00E123BC" w:rsidRPr="00B9667A" w:rsidRDefault="00E123BC" w:rsidP="00E123BC">
      <w:pPr>
        <w:rPr>
          <w:rFonts w:cs="Times New Roman"/>
        </w:rPr>
      </w:pPr>
      <w:r w:rsidRPr="00B9667A">
        <w:rPr>
          <w:rFonts w:cs="Times New Roman"/>
        </w:rPr>
        <w:t>Une fois les fichiers chargés, nous avons appliqué des traitements spécifiques avant de les insérer dans la base de données SQLite. Par exemple, certains fichiers nécessitaient un renommage des colonnes ou une transformation des données avant leur insertion.</w:t>
      </w:r>
    </w:p>
    <w:p w14:paraId="7C78070F" w14:textId="77777777" w:rsidR="00E123BC" w:rsidRDefault="00E123BC" w:rsidP="00E123BC">
      <w:pPr>
        <w:rPr>
          <w:rFonts w:cs="Times New Roman"/>
        </w:rPr>
      </w:pPr>
      <w:r w:rsidRPr="00B9667A">
        <w:rPr>
          <w:rFonts w:cs="Times New Roman"/>
        </w:rPr>
        <w:t>L’un des défis majeurs rencontrés concernait le stockage de certaines variables complexes, notamment celles contenant des listes ou des dictionnaires. Par exemple, la colonne "location" des données "</w:t>
      </w:r>
      <w:proofErr w:type="spellStart"/>
      <w:r w:rsidRPr="00B9667A">
        <w:rPr>
          <w:rFonts w:cs="Times New Roman"/>
        </w:rPr>
        <w:t>events</w:t>
      </w:r>
      <w:proofErr w:type="spellEnd"/>
      <w:r w:rsidRPr="00B9667A">
        <w:rPr>
          <w:rFonts w:cs="Times New Roman"/>
        </w:rPr>
        <w:t>" contenait des coordonnées sous forme de listes [x, y, z]</w:t>
      </w:r>
      <w:r>
        <w:rPr>
          <w:rFonts w:cs="Times New Roman"/>
        </w:rPr>
        <w:t xml:space="preserve">, correspondant à la position des évènements recensés par Stats </w:t>
      </w:r>
      <w:proofErr w:type="spellStart"/>
      <w:r>
        <w:rPr>
          <w:rFonts w:cs="Times New Roman"/>
        </w:rPr>
        <w:t>Bomb</w:t>
      </w:r>
      <w:proofErr w:type="spellEnd"/>
      <w:r w:rsidRPr="00B9667A">
        <w:rPr>
          <w:rFonts w:cs="Times New Roman"/>
        </w:rPr>
        <w:t>.</w:t>
      </w:r>
    </w:p>
    <w:p w14:paraId="23B3BD77" w14:textId="77777777" w:rsidR="00E123BC" w:rsidRPr="00B9667A" w:rsidRDefault="00E123BC" w:rsidP="00E123BC">
      <w:pPr>
        <w:rPr>
          <w:rFonts w:cs="Times New Roman"/>
        </w:rPr>
      </w:pPr>
      <w:r w:rsidRPr="00B9667A">
        <w:rPr>
          <w:rFonts w:cs="Times New Roman"/>
        </w:rPr>
        <w:t>Étant donné que SQLite ne permet pas de stocker directement des</w:t>
      </w:r>
      <w:r>
        <w:rPr>
          <w:rFonts w:cs="Times New Roman"/>
        </w:rPr>
        <w:t xml:space="preserve"> valeurs de type</w:t>
      </w:r>
      <w:r w:rsidRPr="00B9667A">
        <w:rPr>
          <w:rFonts w:cs="Times New Roman"/>
        </w:rPr>
        <w:t xml:space="preserve"> liste </w:t>
      </w:r>
      <w:r>
        <w:rPr>
          <w:rFonts w:cs="Times New Roman"/>
        </w:rPr>
        <w:t>ou</w:t>
      </w:r>
      <w:r w:rsidRPr="00B9667A">
        <w:rPr>
          <w:rFonts w:cs="Times New Roman"/>
        </w:rPr>
        <w:t xml:space="preserve"> dictionnaire, nous avons dû adapter la structure en créant trois colonnes distinctes "</w:t>
      </w:r>
      <w:proofErr w:type="spellStart"/>
      <w:r w:rsidRPr="00B9667A">
        <w:rPr>
          <w:rFonts w:cs="Times New Roman"/>
        </w:rPr>
        <w:t>x_loc</w:t>
      </w:r>
      <w:proofErr w:type="spellEnd"/>
      <w:r w:rsidRPr="00B9667A">
        <w:rPr>
          <w:rFonts w:cs="Times New Roman"/>
        </w:rPr>
        <w:t>", "</w:t>
      </w:r>
      <w:proofErr w:type="spellStart"/>
      <w:r w:rsidRPr="00B9667A">
        <w:rPr>
          <w:rFonts w:cs="Times New Roman"/>
        </w:rPr>
        <w:t>y_loc</w:t>
      </w:r>
      <w:proofErr w:type="spellEnd"/>
      <w:r w:rsidRPr="00B9667A">
        <w:rPr>
          <w:rFonts w:cs="Times New Roman"/>
        </w:rPr>
        <w:t>" et "</w:t>
      </w:r>
      <w:proofErr w:type="spellStart"/>
      <w:r w:rsidRPr="00B9667A">
        <w:rPr>
          <w:rFonts w:cs="Times New Roman"/>
        </w:rPr>
        <w:t>z_loc</w:t>
      </w:r>
      <w:proofErr w:type="spellEnd"/>
      <w:r w:rsidRPr="00B9667A">
        <w:rPr>
          <w:rFonts w:cs="Times New Roman"/>
        </w:rPr>
        <w:t>" pour contenir ces valeurs.</w:t>
      </w:r>
    </w:p>
    <w:p w14:paraId="4178512D" w14:textId="77777777" w:rsidR="00E123BC" w:rsidRPr="00B9667A" w:rsidRDefault="00E123BC" w:rsidP="00E123BC">
      <w:pPr>
        <w:rPr>
          <w:rFonts w:cs="Times New Roman"/>
        </w:rPr>
      </w:pPr>
    </w:p>
    <w:p w14:paraId="3FCF081C" w14:textId="037DD574" w:rsidR="00E123BC" w:rsidRPr="00B9667A" w:rsidRDefault="00E123BC" w:rsidP="00E123BC">
      <w:pPr>
        <w:rPr>
          <w:rFonts w:cs="Times New Roman"/>
        </w:rPr>
      </w:pPr>
      <w:r w:rsidRPr="00B9667A">
        <w:rPr>
          <w:rFonts w:cs="Times New Roman"/>
        </w:rPr>
        <w:t xml:space="preserve">De même, pour les données "Freeze frames", la colonne "data" contenait des listes de dictionnaires représentant les informations de </w:t>
      </w:r>
      <w:proofErr w:type="spellStart"/>
      <w:r w:rsidRPr="00B9667A">
        <w:rPr>
          <w:rFonts w:cs="Times New Roman"/>
        </w:rPr>
        <w:t>tracking</w:t>
      </w:r>
      <w:proofErr w:type="spellEnd"/>
      <w:r w:rsidRPr="00B9667A">
        <w:rPr>
          <w:rFonts w:cs="Times New Roman"/>
        </w:rPr>
        <w:t xml:space="preserve"> de chaque joueur sur le terrain à un instant</w:t>
      </w:r>
      <w:r>
        <w:rPr>
          <w:rFonts w:cs="Times New Roman"/>
        </w:rPr>
        <w:t xml:space="preserve"> (frame)</w:t>
      </w:r>
      <w:r w:rsidRPr="00B9667A">
        <w:rPr>
          <w:rFonts w:cs="Times New Roman"/>
        </w:rPr>
        <w:t xml:space="preserve"> donné. Afin d’exploiter ces données dans la base de données, nous avons créé un </w:t>
      </w:r>
      <w:proofErr w:type="spellStart"/>
      <w:r w:rsidR="00105E0F">
        <w:rPr>
          <w:rFonts w:cs="Times New Roman"/>
        </w:rPr>
        <w:t>datafrmae</w:t>
      </w:r>
      <w:proofErr w:type="spellEnd"/>
      <w:r w:rsidRPr="00B9667A">
        <w:rPr>
          <w:rFonts w:cs="Times New Roman"/>
        </w:rPr>
        <w:t xml:space="preserve"> distinct contenant une ligne par joueur et une colonne pour chaque information de </w:t>
      </w:r>
      <w:proofErr w:type="spellStart"/>
      <w:r w:rsidRPr="00B9667A">
        <w:rPr>
          <w:rFonts w:cs="Times New Roman"/>
        </w:rPr>
        <w:t>tracking</w:t>
      </w:r>
      <w:proofErr w:type="spellEnd"/>
      <w:r w:rsidRPr="00B9667A">
        <w:rPr>
          <w:rFonts w:cs="Times New Roman"/>
        </w:rPr>
        <w:t>, tout en assurant la liaison avec les identifiants des événements correspondants</w:t>
      </w:r>
      <w:r>
        <w:rPr>
          <w:rFonts w:cs="Times New Roman"/>
        </w:rPr>
        <w:t>.</w:t>
      </w:r>
    </w:p>
    <w:p w14:paraId="0476EF12" w14:textId="77777777" w:rsidR="00E123BC" w:rsidRPr="00B9667A" w:rsidRDefault="00E123BC" w:rsidP="00E123BC">
      <w:pPr>
        <w:rPr>
          <w:rFonts w:cs="Times New Roman"/>
        </w:rPr>
      </w:pPr>
    </w:p>
    <w:p w14:paraId="61BE314C" w14:textId="77777777" w:rsidR="00E123BC" w:rsidRPr="00B9667A" w:rsidRDefault="00E123BC" w:rsidP="00E123BC">
      <w:pPr>
        <w:rPr>
          <w:rFonts w:cs="Times New Roman"/>
        </w:rPr>
      </w:pPr>
      <w:r w:rsidRPr="00B9667A">
        <w:rPr>
          <w:rFonts w:cs="Times New Roman"/>
        </w:rPr>
        <w:t>Enfin, les données "</w:t>
      </w:r>
      <w:proofErr w:type="spellStart"/>
      <w:r w:rsidRPr="00B9667A">
        <w:rPr>
          <w:rFonts w:cs="Times New Roman"/>
        </w:rPr>
        <w:t>lineup</w:t>
      </w:r>
      <w:proofErr w:type="spellEnd"/>
      <w:r w:rsidRPr="00B9667A">
        <w:rPr>
          <w:rFonts w:cs="Times New Roman"/>
        </w:rPr>
        <w:t>" ont nécessité un traitement similaire. Chaque ligne de la colonne "</w:t>
      </w:r>
      <w:proofErr w:type="spellStart"/>
      <w:r w:rsidRPr="00B9667A">
        <w:rPr>
          <w:rFonts w:cs="Times New Roman"/>
        </w:rPr>
        <w:t>lineup</w:t>
      </w:r>
      <w:proofErr w:type="spellEnd"/>
      <w:r w:rsidRPr="00B9667A">
        <w:rPr>
          <w:rFonts w:cs="Times New Roman"/>
        </w:rPr>
        <w:t xml:space="preserve">" contenait une liste de dictionnaires représentant les joueurs d’une équipe. Nous avons </w:t>
      </w:r>
      <w:r w:rsidRPr="00B9667A">
        <w:rPr>
          <w:rFonts w:cs="Times New Roman"/>
        </w:rPr>
        <w:lastRenderedPageBreak/>
        <w:t>extrait ces informations afin de structurer les données sous forme de table, associant chaque joueur à son équipe et au match concerné.</w:t>
      </w:r>
    </w:p>
    <w:p w14:paraId="58760D72" w14:textId="77777777" w:rsidR="00E123BC" w:rsidRPr="00B9667A" w:rsidRDefault="00E123BC" w:rsidP="00E123BC">
      <w:pPr>
        <w:rPr>
          <w:rFonts w:cs="Times New Roman"/>
        </w:rPr>
      </w:pPr>
    </w:p>
    <w:p w14:paraId="43EEAA47" w14:textId="77777777" w:rsidR="00E123BC" w:rsidRPr="007947D1" w:rsidRDefault="00E123BC" w:rsidP="00E123BC">
      <w:pPr>
        <w:rPr>
          <w:rFonts w:cs="Times New Roman"/>
        </w:rPr>
      </w:pPr>
      <w:r w:rsidRPr="00B9667A">
        <w:rPr>
          <w:rFonts w:cs="Times New Roman"/>
        </w:rPr>
        <w:t>L’ensemble de ces traitements nous a permis d’optimiser l’importation et le stockage des données, garantissant une exploitation efficace dans l’application web développée ultérieurement.</w:t>
      </w:r>
    </w:p>
    <w:p w14:paraId="6DAC5F9F" w14:textId="77777777" w:rsidR="00E123BC" w:rsidRPr="00E123BC" w:rsidRDefault="00E123BC" w:rsidP="00E123BC"/>
    <w:p w14:paraId="3FA6D129" w14:textId="77777777" w:rsidR="009A3C5A" w:rsidRDefault="009A3C5A">
      <w:pPr>
        <w:rPr>
          <w:rFonts w:eastAsiaTheme="majorEastAsia" w:cs="Times New Roman"/>
          <w:b/>
          <w:bCs/>
          <w:i/>
          <w:iCs/>
          <w:color w:val="002060"/>
          <w:sz w:val="44"/>
          <w:szCs w:val="44"/>
          <w:u w:val="single"/>
        </w:rPr>
      </w:pPr>
      <w:r>
        <w:br w:type="page"/>
      </w:r>
    </w:p>
    <w:p w14:paraId="4EAD90CC" w14:textId="16907A0C" w:rsidR="0081370D" w:rsidRPr="0033220B" w:rsidRDefault="0081370D" w:rsidP="0033220B">
      <w:pPr>
        <w:pStyle w:val="Titrepartie"/>
      </w:pPr>
      <w:bookmarkStart w:id="50" w:name="_Toc190683691"/>
      <w:r w:rsidRPr="0033220B">
        <w:lastRenderedPageBreak/>
        <w:t>Données manquantes</w:t>
      </w:r>
      <w:bookmarkEnd w:id="50"/>
    </w:p>
    <w:p w14:paraId="417C0D70" w14:textId="77777777" w:rsidR="006F313A" w:rsidRDefault="006F313A" w:rsidP="72A1C157"/>
    <w:p w14:paraId="4F1C58FA" w14:textId="0FF804A2" w:rsidR="006F313A" w:rsidRDefault="07D46DC9" w:rsidP="009343C2">
      <w:pPr>
        <w:pStyle w:val="Titresecondaire"/>
        <w:numPr>
          <w:ilvl w:val="0"/>
          <w:numId w:val="54"/>
        </w:numPr>
      </w:pPr>
      <w:bookmarkStart w:id="51" w:name="_Toc190683692"/>
      <w:r>
        <w:t>Analyse des données manquantes</w:t>
      </w:r>
      <w:bookmarkEnd w:id="51"/>
    </w:p>
    <w:p w14:paraId="0D8E601E" w14:textId="77777777" w:rsidR="006F313A" w:rsidRDefault="006F313A" w:rsidP="72A1C157"/>
    <w:p w14:paraId="2A0A0497" w14:textId="37822758" w:rsidR="006F313A" w:rsidRDefault="07D46DC9" w:rsidP="00A564FD">
      <w:pPr>
        <w:pStyle w:val="Sousparties"/>
        <w:numPr>
          <w:ilvl w:val="0"/>
          <w:numId w:val="55"/>
        </w:numPr>
      </w:pPr>
      <w:bookmarkStart w:id="52" w:name="_Toc190683693"/>
      <w:r>
        <w:t>Freeze frames</w:t>
      </w:r>
      <w:bookmarkEnd w:id="52"/>
    </w:p>
    <w:p w14:paraId="5D5ED657" w14:textId="77777777" w:rsidR="006F313A" w:rsidRDefault="07D46DC9" w:rsidP="72A1C157">
      <w:pPr>
        <w:rPr>
          <w:rFonts w:eastAsia="Times New Roman" w:cs="Times New Roman"/>
        </w:rPr>
      </w:pPr>
      <w:r w:rsidRPr="72A1C157">
        <w:rPr>
          <w:rFonts w:eastAsia="Times New Roman" w:cs="Times New Roman"/>
        </w:rPr>
        <w:t xml:space="preserve">La table </w:t>
      </w:r>
      <w:proofErr w:type="spellStart"/>
      <w:r w:rsidRPr="72A1C157">
        <w:rPr>
          <w:rFonts w:eastAsia="Times New Roman" w:cs="Times New Roman"/>
        </w:rPr>
        <w:t>freeze_frames</w:t>
      </w:r>
      <w:proofErr w:type="spellEnd"/>
      <w:r w:rsidRPr="72A1C157">
        <w:rPr>
          <w:rFonts w:eastAsia="Times New Roman" w:cs="Times New Roman"/>
        </w:rPr>
        <w:t xml:space="preserve"> contient des informations su</w:t>
      </w:r>
      <w:r w:rsidR="3E09A4A4" w:rsidRPr="72A1C157">
        <w:rPr>
          <w:rFonts w:eastAsia="Times New Roman" w:cs="Times New Roman"/>
        </w:rPr>
        <w:t>r les événements précédant, succédant et durant chaque centre.</w:t>
      </w:r>
      <w:r w:rsidRPr="72A1C157">
        <w:rPr>
          <w:rFonts w:eastAsia="Times New Roman" w:cs="Times New Roman"/>
        </w:rPr>
        <w:t xml:space="preserve"> Certaines valeurs sont absentes, mais elles ont une explication logique. Par exemple, les colonnes timestamp et </w:t>
      </w:r>
      <w:proofErr w:type="spellStart"/>
      <w:r w:rsidRPr="72A1C157">
        <w:rPr>
          <w:rFonts w:eastAsia="Times New Roman" w:cs="Times New Roman"/>
        </w:rPr>
        <w:t>period</w:t>
      </w:r>
      <w:proofErr w:type="spellEnd"/>
      <w:r w:rsidRPr="72A1C157">
        <w:rPr>
          <w:rFonts w:eastAsia="Times New Roman" w:cs="Times New Roman"/>
        </w:rPr>
        <w:t xml:space="preserve"> sont NaN pour les événements de début et de fin de période. De même, la colonne group, qui indique si </w:t>
      </w:r>
      <w:proofErr w:type="gramStart"/>
      <w:r w:rsidRPr="72A1C157">
        <w:rPr>
          <w:rFonts w:eastAsia="Times New Roman" w:cs="Times New Roman"/>
        </w:rPr>
        <w:t>une frame</w:t>
      </w:r>
      <w:proofErr w:type="gramEnd"/>
      <w:r w:rsidRPr="72A1C157">
        <w:rPr>
          <w:rFonts w:eastAsia="Times New Roman" w:cs="Times New Roman"/>
        </w:rPr>
        <w:t xml:space="preserve"> appartient à l’équipe à domicile ou à l’extérieur, est parfois vide. Cela arrive lorsque le ballon est en dehors du terrain, ce qu’on peut aussi voir avec les coordonnées x et y. Enfin, la colonne </w:t>
      </w:r>
      <w:proofErr w:type="spellStart"/>
      <w:r w:rsidRPr="72A1C157">
        <w:rPr>
          <w:rFonts w:eastAsia="Times New Roman" w:cs="Times New Roman"/>
        </w:rPr>
        <w:t>trackable_object</w:t>
      </w:r>
      <w:proofErr w:type="spellEnd"/>
      <w:r w:rsidRPr="72A1C157">
        <w:rPr>
          <w:rFonts w:eastAsia="Times New Roman" w:cs="Times New Roman"/>
        </w:rPr>
        <w:t>, qui identifie le joueur en possession du ballon, est NaN quand personne ne le détient, ce qui correspond aux moments où le ballon est libre.</w:t>
      </w:r>
    </w:p>
    <w:p w14:paraId="346BA12E" w14:textId="77777777" w:rsidR="00E96CF0" w:rsidRDefault="00E96CF0" w:rsidP="72A1C157">
      <w:pPr>
        <w:rPr>
          <w:rFonts w:eastAsia="Times New Roman" w:cs="Times New Roman"/>
        </w:rPr>
      </w:pPr>
    </w:p>
    <w:p w14:paraId="1A51BE5F" w14:textId="71F8F42C" w:rsidR="006F313A" w:rsidRDefault="07D46DC9" w:rsidP="00A564FD">
      <w:pPr>
        <w:pStyle w:val="Sousparties"/>
        <w:numPr>
          <w:ilvl w:val="0"/>
          <w:numId w:val="55"/>
        </w:numPr>
      </w:pPr>
      <w:bookmarkStart w:id="53" w:name="_Toc190683694"/>
      <w:r>
        <w:t>Matching matches</w:t>
      </w:r>
      <w:bookmarkEnd w:id="53"/>
    </w:p>
    <w:p w14:paraId="4D00F22A" w14:textId="77777777" w:rsidR="006F313A" w:rsidRDefault="07D46DC9" w:rsidP="72A1C157">
      <w:pPr>
        <w:rPr>
          <w:rFonts w:eastAsia="Times New Roman" w:cs="Times New Roman"/>
        </w:rPr>
      </w:pPr>
      <w:r w:rsidRPr="72A1C157">
        <w:rPr>
          <w:rFonts w:eastAsia="Times New Roman" w:cs="Times New Roman"/>
        </w:rPr>
        <w:t xml:space="preserve">Cette table permet de comparer les correspondances entre </w:t>
      </w:r>
      <w:proofErr w:type="spellStart"/>
      <w:r w:rsidRPr="72A1C157">
        <w:rPr>
          <w:rFonts w:eastAsia="Times New Roman" w:cs="Times New Roman"/>
        </w:rPr>
        <w:t>SkillCorner</w:t>
      </w:r>
      <w:proofErr w:type="spellEnd"/>
      <w:r w:rsidRPr="72A1C157">
        <w:rPr>
          <w:rFonts w:eastAsia="Times New Roman" w:cs="Times New Roman"/>
        </w:rPr>
        <w:t xml:space="preserve"> et </w:t>
      </w:r>
      <w:proofErr w:type="spellStart"/>
      <w:r w:rsidRPr="72A1C157">
        <w:rPr>
          <w:rFonts w:eastAsia="Times New Roman" w:cs="Times New Roman"/>
        </w:rPr>
        <w:t>StatsBomb</w:t>
      </w:r>
      <w:proofErr w:type="spellEnd"/>
      <w:r w:rsidRPr="72A1C157">
        <w:rPr>
          <w:rFonts w:eastAsia="Times New Roman" w:cs="Times New Roman"/>
        </w:rPr>
        <w:t xml:space="preserve">. Côté </w:t>
      </w:r>
      <w:proofErr w:type="spellStart"/>
      <w:r w:rsidRPr="72A1C157">
        <w:rPr>
          <w:rFonts w:eastAsia="Times New Roman" w:cs="Times New Roman"/>
        </w:rPr>
        <w:t>SkillCorner</w:t>
      </w:r>
      <w:proofErr w:type="spellEnd"/>
      <w:r w:rsidRPr="72A1C157">
        <w:rPr>
          <w:rFonts w:eastAsia="Times New Roman" w:cs="Times New Roman"/>
        </w:rPr>
        <w:t xml:space="preserve">, aucune valeur n’est manquante, alors que quelques </w:t>
      </w:r>
      <w:r w:rsidR="3FE51D44" w:rsidRPr="72A1C157">
        <w:rPr>
          <w:rFonts w:eastAsia="Times New Roman" w:cs="Times New Roman"/>
        </w:rPr>
        <w:t>manquements</w:t>
      </w:r>
      <w:r w:rsidRPr="72A1C157">
        <w:rPr>
          <w:rFonts w:eastAsia="Times New Roman" w:cs="Times New Roman"/>
        </w:rPr>
        <w:t xml:space="preserve"> </w:t>
      </w:r>
      <w:r w:rsidR="190ED74E" w:rsidRPr="72A1C157">
        <w:rPr>
          <w:rFonts w:eastAsia="Times New Roman" w:cs="Times New Roman"/>
        </w:rPr>
        <w:t>sont présents pour</w:t>
      </w:r>
      <w:r w:rsidRPr="72A1C157">
        <w:rPr>
          <w:rFonts w:eastAsia="Times New Roman" w:cs="Times New Roman"/>
        </w:rPr>
        <w:t xml:space="preserve"> </w:t>
      </w:r>
      <w:proofErr w:type="spellStart"/>
      <w:r w:rsidRPr="72A1C157">
        <w:rPr>
          <w:rFonts w:eastAsia="Times New Roman" w:cs="Times New Roman"/>
        </w:rPr>
        <w:t>StatsBomb</w:t>
      </w:r>
      <w:proofErr w:type="spellEnd"/>
      <w:r w:rsidRPr="72A1C157">
        <w:rPr>
          <w:rFonts w:eastAsia="Times New Roman" w:cs="Times New Roman"/>
        </w:rPr>
        <w:t xml:space="preserve">. Il y a un match (id 1160044) identifié par </w:t>
      </w:r>
      <w:proofErr w:type="spellStart"/>
      <w:r w:rsidRPr="72A1C157">
        <w:rPr>
          <w:rFonts w:eastAsia="Times New Roman" w:cs="Times New Roman"/>
        </w:rPr>
        <w:t>SkillCorner</w:t>
      </w:r>
      <w:proofErr w:type="spellEnd"/>
      <w:r w:rsidRPr="72A1C157">
        <w:rPr>
          <w:rFonts w:eastAsia="Times New Roman" w:cs="Times New Roman"/>
        </w:rPr>
        <w:t xml:space="preserve"> qui n’a pas de correspondance </w:t>
      </w:r>
      <w:r w:rsidR="11D5A249" w:rsidRPr="72A1C157">
        <w:rPr>
          <w:rFonts w:eastAsia="Times New Roman" w:cs="Times New Roman"/>
        </w:rPr>
        <w:t>chez</w:t>
      </w:r>
      <w:r w:rsidRPr="72A1C157">
        <w:rPr>
          <w:rFonts w:eastAsia="Times New Roman" w:cs="Times New Roman"/>
        </w:rPr>
        <w:t xml:space="preserve"> </w:t>
      </w:r>
      <w:proofErr w:type="spellStart"/>
      <w:r w:rsidRPr="72A1C157">
        <w:rPr>
          <w:rFonts w:eastAsia="Times New Roman" w:cs="Times New Roman"/>
        </w:rPr>
        <w:t>StatsBomb</w:t>
      </w:r>
      <w:proofErr w:type="spellEnd"/>
      <w:r w:rsidRPr="72A1C157">
        <w:rPr>
          <w:rFonts w:eastAsia="Times New Roman" w:cs="Times New Roman"/>
        </w:rPr>
        <w:t xml:space="preserve">. À l’inverse, tous les matchs </w:t>
      </w:r>
      <w:proofErr w:type="spellStart"/>
      <w:r w:rsidRPr="72A1C157">
        <w:rPr>
          <w:rFonts w:eastAsia="Times New Roman" w:cs="Times New Roman"/>
        </w:rPr>
        <w:t>StatsBomb</w:t>
      </w:r>
      <w:proofErr w:type="spellEnd"/>
      <w:r w:rsidRPr="72A1C157">
        <w:rPr>
          <w:rFonts w:eastAsia="Times New Roman" w:cs="Times New Roman"/>
        </w:rPr>
        <w:t xml:space="preserve"> sont bien présents </w:t>
      </w:r>
      <w:r w:rsidR="115A1BC9" w:rsidRPr="72A1C157">
        <w:rPr>
          <w:rFonts w:eastAsia="Times New Roman" w:cs="Times New Roman"/>
        </w:rPr>
        <w:t>chez</w:t>
      </w:r>
      <w:r w:rsidRPr="72A1C157">
        <w:rPr>
          <w:rFonts w:eastAsia="Times New Roman" w:cs="Times New Roman"/>
        </w:rPr>
        <w:t xml:space="preserve"> </w:t>
      </w:r>
      <w:proofErr w:type="spellStart"/>
      <w:r w:rsidRPr="72A1C157">
        <w:rPr>
          <w:rFonts w:eastAsia="Times New Roman" w:cs="Times New Roman"/>
        </w:rPr>
        <w:t>SkillCorner</w:t>
      </w:r>
      <w:proofErr w:type="spellEnd"/>
      <w:r w:rsidRPr="72A1C157">
        <w:rPr>
          <w:rFonts w:eastAsia="Times New Roman" w:cs="Times New Roman"/>
        </w:rPr>
        <w:t xml:space="preserve">. Tous les matchs de </w:t>
      </w:r>
      <w:proofErr w:type="spellStart"/>
      <w:r w:rsidRPr="72A1C157">
        <w:rPr>
          <w:rFonts w:eastAsia="Times New Roman" w:cs="Times New Roman"/>
        </w:rPr>
        <w:t>freeze_frames</w:t>
      </w:r>
      <w:proofErr w:type="spellEnd"/>
      <w:r w:rsidRPr="72A1C157">
        <w:rPr>
          <w:rFonts w:eastAsia="Times New Roman" w:cs="Times New Roman"/>
        </w:rPr>
        <w:t xml:space="preserve"> existent bien dans </w:t>
      </w:r>
      <w:proofErr w:type="spellStart"/>
      <w:r w:rsidRPr="72A1C157">
        <w:rPr>
          <w:rFonts w:eastAsia="Times New Roman" w:cs="Times New Roman"/>
        </w:rPr>
        <w:t>matching_matches</w:t>
      </w:r>
      <w:proofErr w:type="spellEnd"/>
      <w:r w:rsidRPr="72A1C157">
        <w:rPr>
          <w:rFonts w:eastAsia="Times New Roman" w:cs="Times New Roman"/>
        </w:rPr>
        <w:t xml:space="preserve">, mais trois matchs sont présents dans </w:t>
      </w:r>
      <w:proofErr w:type="spellStart"/>
      <w:r w:rsidRPr="72A1C157">
        <w:rPr>
          <w:rFonts w:eastAsia="Times New Roman" w:cs="Times New Roman"/>
        </w:rPr>
        <w:t>matching_matches</w:t>
      </w:r>
      <w:proofErr w:type="spellEnd"/>
      <w:r w:rsidRPr="72A1C157">
        <w:rPr>
          <w:rFonts w:eastAsia="Times New Roman" w:cs="Times New Roman"/>
        </w:rPr>
        <w:t xml:space="preserve"> sans être dans </w:t>
      </w:r>
      <w:proofErr w:type="spellStart"/>
      <w:r w:rsidRPr="72A1C157">
        <w:rPr>
          <w:rFonts w:eastAsia="Times New Roman" w:cs="Times New Roman"/>
        </w:rPr>
        <w:t>freeze_frames</w:t>
      </w:r>
      <w:proofErr w:type="spellEnd"/>
      <w:r w:rsidRPr="72A1C157">
        <w:rPr>
          <w:rFonts w:eastAsia="Times New Roman" w:cs="Times New Roman"/>
        </w:rPr>
        <w:t xml:space="preserve">. On trouve aussi un match présent dans </w:t>
      </w:r>
      <w:proofErr w:type="spellStart"/>
      <w:r w:rsidRPr="72A1C157">
        <w:rPr>
          <w:rFonts w:eastAsia="Times New Roman" w:cs="Times New Roman"/>
        </w:rPr>
        <w:t>events</w:t>
      </w:r>
      <w:proofErr w:type="spellEnd"/>
      <w:r w:rsidRPr="72A1C157">
        <w:rPr>
          <w:rFonts w:eastAsia="Times New Roman" w:cs="Times New Roman"/>
        </w:rPr>
        <w:t xml:space="preserve"> mais absent de </w:t>
      </w:r>
      <w:proofErr w:type="spellStart"/>
      <w:r w:rsidRPr="72A1C157">
        <w:rPr>
          <w:rFonts w:eastAsia="Times New Roman" w:cs="Times New Roman"/>
        </w:rPr>
        <w:t>matching_matches</w:t>
      </w:r>
      <w:proofErr w:type="spellEnd"/>
      <w:r w:rsidRPr="72A1C157">
        <w:rPr>
          <w:rFonts w:eastAsia="Times New Roman" w:cs="Times New Roman"/>
        </w:rPr>
        <w:t xml:space="preserve">, et inversement. Malgré ces quelques incohérences, cela reste négligeable par rapport aux 306 matchs </w:t>
      </w:r>
      <w:r w:rsidR="47C87919" w:rsidRPr="72A1C157">
        <w:rPr>
          <w:rFonts w:eastAsia="Times New Roman" w:cs="Times New Roman"/>
        </w:rPr>
        <w:t>fournis par le Clermont Foot.</w:t>
      </w:r>
    </w:p>
    <w:p w14:paraId="3857232E" w14:textId="77777777" w:rsidR="72A1C157" w:rsidRDefault="72A1C157" w:rsidP="72A1C157">
      <w:pPr>
        <w:rPr>
          <w:rFonts w:eastAsia="Times New Roman" w:cs="Times New Roman"/>
        </w:rPr>
      </w:pPr>
    </w:p>
    <w:p w14:paraId="01ED6119" w14:textId="1B91566B" w:rsidR="07D46DC9" w:rsidRDefault="07D46DC9" w:rsidP="00A564FD">
      <w:pPr>
        <w:pStyle w:val="Sousparties"/>
        <w:numPr>
          <w:ilvl w:val="0"/>
          <w:numId w:val="55"/>
        </w:numPr>
      </w:pPr>
      <w:bookmarkStart w:id="54" w:name="_Toc190683695"/>
      <w:r>
        <w:t xml:space="preserve">Matching </w:t>
      </w:r>
      <w:proofErr w:type="spellStart"/>
      <w:r>
        <w:t>players</w:t>
      </w:r>
      <w:bookmarkEnd w:id="54"/>
      <w:proofErr w:type="spellEnd"/>
    </w:p>
    <w:p w14:paraId="0AB2B734" w14:textId="77777777" w:rsidR="07D46DC9" w:rsidRDefault="07D46DC9" w:rsidP="72A1C157">
      <w:r w:rsidRPr="72A1C157">
        <w:rPr>
          <w:rFonts w:eastAsia="Times New Roman" w:cs="Times New Roman"/>
        </w:rPr>
        <w:t xml:space="preserve">Dans la table des joueurs, certaines informations sont absentes, notamment les dates de naissance. On remarque aussi que 24 joueurs ont un id dans </w:t>
      </w:r>
      <w:proofErr w:type="spellStart"/>
      <w:r w:rsidRPr="72A1C157">
        <w:rPr>
          <w:rFonts w:eastAsia="Times New Roman" w:cs="Times New Roman"/>
        </w:rPr>
        <w:t>SkillCorner</w:t>
      </w:r>
      <w:proofErr w:type="spellEnd"/>
      <w:r w:rsidRPr="72A1C157">
        <w:rPr>
          <w:rFonts w:eastAsia="Times New Roman" w:cs="Times New Roman"/>
        </w:rPr>
        <w:t xml:space="preserve"> mais pas dans </w:t>
      </w:r>
      <w:proofErr w:type="spellStart"/>
      <w:r w:rsidRPr="72A1C157">
        <w:rPr>
          <w:rFonts w:eastAsia="Times New Roman" w:cs="Times New Roman"/>
        </w:rPr>
        <w:t>StatsBomb</w:t>
      </w:r>
      <w:proofErr w:type="spellEnd"/>
      <w:r w:rsidRPr="72A1C157">
        <w:rPr>
          <w:rFonts w:eastAsia="Times New Roman" w:cs="Times New Roman"/>
        </w:rPr>
        <w:t xml:space="preserve">, alors que l’inverse n’arrive jamais. En regardant de plus près, on voit que ces joueurs ont en moyenne 19,2 ans, et étaient donc encore plus jeunes au moment de la capture des données. Il est probable que </w:t>
      </w:r>
      <w:proofErr w:type="spellStart"/>
      <w:r w:rsidRPr="72A1C157">
        <w:rPr>
          <w:rFonts w:eastAsia="Times New Roman" w:cs="Times New Roman"/>
        </w:rPr>
        <w:t>StatsBomb</w:t>
      </w:r>
      <w:proofErr w:type="spellEnd"/>
      <w:r w:rsidRPr="72A1C157">
        <w:rPr>
          <w:rFonts w:eastAsia="Times New Roman" w:cs="Times New Roman"/>
        </w:rPr>
        <w:t xml:space="preserve"> n’ait pas encore enregistré ces joueurs, car ils venaient tout juste de devenir professionnels.</w:t>
      </w:r>
    </w:p>
    <w:p w14:paraId="052B0570" w14:textId="1D876905" w:rsidR="07D46DC9" w:rsidRDefault="07D46DC9" w:rsidP="00A564FD">
      <w:pPr>
        <w:pStyle w:val="Sousparties"/>
        <w:numPr>
          <w:ilvl w:val="0"/>
          <w:numId w:val="55"/>
        </w:numPr>
      </w:pPr>
      <w:bookmarkStart w:id="55" w:name="_Toc190683696"/>
      <w:r>
        <w:lastRenderedPageBreak/>
        <w:t xml:space="preserve">Matching </w:t>
      </w:r>
      <w:proofErr w:type="gramStart"/>
      <w:r>
        <w:t>teams</w:t>
      </w:r>
      <w:bookmarkEnd w:id="55"/>
      <w:proofErr w:type="gramEnd"/>
    </w:p>
    <w:p w14:paraId="5E7C3EFE" w14:textId="77777777" w:rsidR="07D46DC9" w:rsidRDefault="07D46DC9" w:rsidP="72A1C157">
      <w:pPr>
        <w:rPr>
          <w:rFonts w:eastAsia="Times New Roman" w:cs="Times New Roman"/>
        </w:rPr>
      </w:pPr>
      <w:r w:rsidRPr="72A1C157">
        <w:rPr>
          <w:rFonts w:eastAsia="Times New Roman" w:cs="Times New Roman"/>
        </w:rPr>
        <w:t xml:space="preserve">Ici, aucun problème à signaler. Toutes les équipes de </w:t>
      </w:r>
      <w:proofErr w:type="spellStart"/>
      <w:r w:rsidRPr="72A1C157">
        <w:rPr>
          <w:rFonts w:eastAsia="Times New Roman" w:cs="Times New Roman"/>
        </w:rPr>
        <w:t>StatsBomb</w:t>
      </w:r>
      <w:proofErr w:type="spellEnd"/>
      <w:r w:rsidRPr="72A1C157">
        <w:rPr>
          <w:rFonts w:eastAsia="Times New Roman" w:cs="Times New Roman"/>
        </w:rPr>
        <w:t xml:space="preserve"> ont une correspondance </w:t>
      </w:r>
      <w:r w:rsidR="62145C1B" w:rsidRPr="72A1C157">
        <w:rPr>
          <w:rFonts w:eastAsia="Times New Roman" w:cs="Times New Roman"/>
        </w:rPr>
        <w:t>chez</w:t>
      </w:r>
      <w:r w:rsidRPr="72A1C157">
        <w:rPr>
          <w:rFonts w:eastAsia="Times New Roman" w:cs="Times New Roman"/>
        </w:rPr>
        <w:t xml:space="preserve"> </w:t>
      </w:r>
      <w:proofErr w:type="spellStart"/>
      <w:r w:rsidRPr="72A1C157">
        <w:rPr>
          <w:rFonts w:eastAsia="Times New Roman" w:cs="Times New Roman"/>
        </w:rPr>
        <w:t>SkillCorner</w:t>
      </w:r>
      <w:proofErr w:type="spellEnd"/>
      <w:r w:rsidRPr="72A1C157">
        <w:rPr>
          <w:rFonts w:eastAsia="Times New Roman" w:cs="Times New Roman"/>
        </w:rPr>
        <w:t>, et vice-versa. Il n’y a donc pas de valeur manquante ni d’incohérence dans cette table.</w:t>
      </w:r>
    </w:p>
    <w:p w14:paraId="655BFDCD" w14:textId="77777777" w:rsidR="00907A54" w:rsidRDefault="00907A54" w:rsidP="72A1C157"/>
    <w:p w14:paraId="5F897263" w14:textId="10887E96" w:rsidR="07D46DC9" w:rsidRDefault="07D46DC9" w:rsidP="00A564FD">
      <w:pPr>
        <w:pStyle w:val="Sousparties"/>
        <w:numPr>
          <w:ilvl w:val="0"/>
          <w:numId w:val="55"/>
        </w:numPr>
      </w:pPr>
      <w:bookmarkStart w:id="56" w:name="_Toc190683697"/>
      <w:r>
        <w:t>SB matches</w:t>
      </w:r>
      <w:bookmarkEnd w:id="56"/>
    </w:p>
    <w:p w14:paraId="36F62A4A" w14:textId="77777777" w:rsidR="07D46DC9" w:rsidRDefault="07D46DC9" w:rsidP="72A1C157">
      <w:pPr>
        <w:rPr>
          <w:rFonts w:eastAsia="Times New Roman" w:cs="Times New Roman"/>
        </w:rPr>
      </w:pPr>
      <w:r w:rsidRPr="72A1C157">
        <w:rPr>
          <w:rFonts w:eastAsia="Times New Roman" w:cs="Times New Roman"/>
        </w:rPr>
        <w:t>Seule une valeur manque : l’affluence du stade (</w:t>
      </w:r>
      <w:proofErr w:type="spellStart"/>
      <w:r w:rsidRPr="72A1C157">
        <w:rPr>
          <w:rFonts w:eastAsia="Times New Roman" w:cs="Times New Roman"/>
        </w:rPr>
        <w:t>attendance</w:t>
      </w:r>
      <w:proofErr w:type="spellEnd"/>
      <w:r w:rsidRPr="72A1C157">
        <w:rPr>
          <w:rFonts w:eastAsia="Times New Roman" w:cs="Times New Roman"/>
        </w:rPr>
        <w:t xml:space="preserve">) pour un match. Ce n’est pas un problème </w:t>
      </w:r>
      <w:r w:rsidR="0E49087D" w:rsidRPr="72A1C157">
        <w:rPr>
          <w:rFonts w:eastAsia="Times New Roman" w:cs="Times New Roman"/>
        </w:rPr>
        <w:t>important</w:t>
      </w:r>
      <w:r w:rsidRPr="72A1C157">
        <w:rPr>
          <w:rFonts w:eastAsia="Times New Roman" w:cs="Times New Roman"/>
        </w:rPr>
        <w:t xml:space="preserve"> car toutes les autres données sont complètes.</w:t>
      </w:r>
    </w:p>
    <w:p w14:paraId="1CC1290F" w14:textId="77777777" w:rsidR="72A1C157" w:rsidRDefault="72A1C157" w:rsidP="72A1C157">
      <w:pPr>
        <w:rPr>
          <w:rFonts w:eastAsia="Times New Roman" w:cs="Times New Roman"/>
        </w:rPr>
      </w:pPr>
    </w:p>
    <w:p w14:paraId="3950E590" w14:textId="496CB0AF" w:rsidR="07D46DC9" w:rsidRDefault="07D46DC9" w:rsidP="00A564FD">
      <w:pPr>
        <w:pStyle w:val="Sousparties"/>
        <w:numPr>
          <w:ilvl w:val="0"/>
          <w:numId w:val="55"/>
        </w:numPr>
      </w:pPr>
      <w:bookmarkStart w:id="57" w:name="_Toc190683698"/>
      <w:proofErr w:type="spellStart"/>
      <w:r>
        <w:t>Tracking</w:t>
      </w:r>
      <w:proofErr w:type="spellEnd"/>
      <w:r>
        <w:t xml:space="preserve"> data</w:t>
      </w:r>
      <w:bookmarkEnd w:id="57"/>
    </w:p>
    <w:p w14:paraId="6F83993B" w14:textId="77777777" w:rsidR="07D46DC9" w:rsidRDefault="07D46DC9" w:rsidP="72A1C157">
      <w:pPr>
        <w:spacing w:before="240" w:after="240"/>
      </w:pPr>
      <w:r w:rsidRPr="72A1C157">
        <w:rPr>
          <w:rFonts w:eastAsia="Times New Roman" w:cs="Times New Roman"/>
        </w:rPr>
        <w:t>Cette table contient les données de vitesse et d’accélération des joueurs et du ballon. On voit que la vitesse et l’accélération du ballon (</w:t>
      </w:r>
      <w:proofErr w:type="spellStart"/>
      <w:r w:rsidRPr="72A1C157">
        <w:rPr>
          <w:rFonts w:eastAsia="Times New Roman" w:cs="Times New Roman"/>
        </w:rPr>
        <w:t>trackable_object</w:t>
      </w:r>
      <w:proofErr w:type="spellEnd"/>
      <w:r w:rsidRPr="72A1C157">
        <w:rPr>
          <w:rFonts w:eastAsia="Times New Roman" w:cs="Times New Roman"/>
        </w:rPr>
        <w:t xml:space="preserve"> = 55) sont toujours absentes. Pour les joueurs, certaines valeurs manquent aussi, mais il est difficile de savoir exactement quand et pourquoi. D’après la documentation de </w:t>
      </w:r>
      <w:proofErr w:type="spellStart"/>
      <w:r w:rsidRPr="72A1C157">
        <w:rPr>
          <w:rFonts w:eastAsia="Times New Roman" w:cs="Times New Roman"/>
        </w:rPr>
        <w:t>SkillCorner</w:t>
      </w:r>
      <w:proofErr w:type="spellEnd"/>
      <w:r w:rsidRPr="72A1C157">
        <w:rPr>
          <w:rFonts w:eastAsia="Times New Roman" w:cs="Times New Roman"/>
        </w:rPr>
        <w:t xml:space="preserve">, ces données ne sont calculées que si </w:t>
      </w:r>
      <w:proofErr w:type="gramStart"/>
      <w:r w:rsidRPr="72A1C157">
        <w:rPr>
          <w:rFonts w:eastAsia="Times New Roman" w:cs="Times New Roman"/>
        </w:rPr>
        <w:t>au moins cinq frames successives</w:t>
      </w:r>
      <w:proofErr w:type="gramEnd"/>
      <w:r w:rsidRPr="72A1C157">
        <w:rPr>
          <w:rFonts w:eastAsia="Times New Roman" w:cs="Times New Roman"/>
        </w:rPr>
        <w:t xml:space="preserve"> sont disponibles pour un joueur, ce qui pourrait expliquer ces absences.</w:t>
      </w:r>
    </w:p>
    <w:p w14:paraId="269A570F" w14:textId="77777777" w:rsidR="72A1C157" w:rsidRDefault="72A1C157" w:rsidP="72A1C157">
      <w:pPr>
        <w:spacing w:before="240" w:after="240"/>
        <w:rPr>
          <w:rFonts w:eastAsia="Times New Roman" w:cs="Times New Roman"/>
        </w:rPr>
      </w:pPr>
    </w:p>
    <w:p w14:paraId="0A0AA036" w14:textId="717AF4B5" w:rsidR="402069F4" w:rsidRDefault="402069F4" w:rsidP="00CC1892">
      <w:pPr>
        <w:pStyle w:val="Titresecondaire"/>
        <w:numPr>
          <w:ilvl w:val="0"/>
          <w:numId w:val="54"/>
        </w:numPr>
      </w:pPr>
      <w:bookmarkStart w:id="58" w:name="_Toc190683699"/>
      <w:r>
        <w:t>Conclusion</w:t>
      </w:r>
      <w:bookmarkEnd w:id="58"/>
    </w:p>
    <w:p w14:paraId="241E298E" w14:textId="77777777" w:rsidR="00CC1892" w:rsidRPr="00CC1892" w:rsidRDefault="00CC1892" w:rsidP="00CC1892"/>
    <w:p w14:paraId="0EE92A98" w14:textId="02AD6B08" w:rsidR="72A1C157" w:rsidRDefault="07D46DC9" w:rsidP="00CC1892">
      <w:pPr>
        <w:spacing w:before="240" w:after="240"/>
      </w:pPr>
      <w:r w:rsidRPr="72A1C157">
        <w:rPr>
          <w:rFonts w:eastAsia="Times New Roman" w:cs="Times New Roman"/>
        </w:rPr>
        <w:t>Même si certaines valeurs sont manquantes, elles sont souvent justifiées par la structure des données. Les absences liées aux jeunes joueurs ou aux calculs de vitesse ne remettent pas en cause l’analyse globale des matchs.</w:t>
      </w:r>
    </w:p>
    <w:p w14:paraId="6DEFC3F5" w14:textId="77777777" w:rsidR="00046DD0" w:rsidRDefault="00046DD0">
      <w:pPr>
        <w:jc w:val="left"/>
        <w:rPr>
          <w:rFonts w:eastAsiaTheme="majorEastAsia" w:cs="Times New Roman"/>
          <w:b/>
          <w:bCs/>
          <w:i/>
          <w:iCs/>
          <w:color w:val="002060"/>
          <w:sz w:val="44"/>
          <w:szCs w:val="44"/>
          <w:u w:val="single"/>
        </w:rPr>
      </w:pPr>
      <w:r>
        <w:br w:type="page"/>
      </w:r>
    </w:p>
    <w:p w14:paraId="738CD446" w14:textId="352F2D75" w:rsidR="0081370D" w:rsidRDefault="0081370D" w:rsidP="0033220B">
      <w:pPr>
        <w:pStyle w:val="Titrepartie"/>
      </w:pPr>
      <w:bookmarkStart w:id="59" w:name="_Toc190683700"/>
      <w:r w:rsidRPr="0033220B">
        <w:lastRenderedPageBreak/>
        <w:t>Transformation et exploitation des données</w:t>
      </w:r>
      <w:bookmarkEnd w:id="59"/>
    </w:p>
    <w:p w14:paraId="31BB895A" w14:textId="77777777" w:rsidR="009D3860" w:rsidRDefault="009D3860" w:rsidP="009D3860"/>
    <w:p w14:paraId="47A42B81" w14:textId="033F1BD8" w:rsidR="009D3860" w:rsidRDefault="009D3860" w:rsidP="009D0C05">
      <w:pPr>
        <w:pStyle w:val="Titresecondaire"/>
        <w:numPr>
          <w:ilvl w:val="0"/>
          <w:numId w:val="37"/>
        </w:numPr>
      </w:pPr>
      <w:bookmarkStart w:id="60" w:name="_Toc190530716"/>
      <w:bookmarkStart w:id="61" w:name="_Toc190683701"/>
      <w:r w:rsidRPr="006F7332">
        <w:t>Étude du nombre d’adversaires entre le ballon et le but adverse avant un centre</w:t>
      </w:r>
      <w:bookmarkEnd w:id="60"/>
      <w:bookmarkEnd w:id="61"/>
    </w:p>
    <w:p w14:paraId="1DDFE311" w14:textId="77777777" w:rsidR="007C0005" w:rsidRPr="007C0005" w:rsidRDefault="007C0005" w:rsidP="007C0005"/>
    <w:p w14:paraId="0025CE88" w14:textId="77777777" w:rsidR="009D3860" w:rsidRPr="00231CE0" w:rsidRDefault="009D3860" w:rsidP="009D3860">
      <w:pPr>
        <w:rPr>
          <w:rFonts w:cs="Times New Roman"/>
        </w:rPr>
      </w:pPr>
      <w:r w:rsidRPr="00231CE0">
        <w:rPr>
          <w:rFonts w:cs="Times New Roman"/>
        </w:rPr>
        <w:t>L’une des missions confiées par le Clermont Foot consistait à analyser le nombre d’adversaires situés entre le ballon et le but lors des actions précédant un centre.</w:t>
      </w:r>
    </w:p>
    <w:p w14:paraId="4570E2A4" w14:textId="20F8C4D9" w:rsidR="009D3860" w:rsidRPr="00231CE0" w:rsidRDefault="009D3860" w:rsidP="009D3860">
      <w:pPr>
        <w:rPr>
          <w:rFonts w:cs="Times New Roman"/>
        </w:rPr>
      </w:pPr>
      <w:r w:rsidRPr="00231CE0">
        <w:rPr>
          <w:rFonts w:cs="Times New Roman"/>
        </w:rPr>
        <w:t>Autrement dit, pour chaque centre réalisé par une équipe, l’objectif était de déterminer combien de joueurs adverses se trouvaient derrière le ballon au moment de l’événement précédent le centre (</w:t>
      </w:r>
      <w:r>
        <w:rPr>
          <w:rFonts w:cs="Times New Roman"/>
        </w:rPr>
        <w:t>« </w:t>
      </w:r>
      <w:proofErr w:type="spellStart"/>
      <w:r>
        <w:rPr>
          <w:rFonts w:cs="Times New Roman"/>
        </w:rPr>
        <w:t>event</w:t>
      </w:r>
      <w:proofErr w:type="spellEnd"/>
      <w:r>
        <w:rPr>
          <w:rFonts w:cs="Times New Roman"/>
        </w:rPr>
        <w:t xml:space="preserve"> » </w:t>
      </w:r>
      <w:r w:rsidRPr="00231CE0">
        <w:rPr>
          <w:rFonts w:cs="Times New Roman"/>
        </w:rPr>
        <w:t xml:space="preserve">au sens des données </w:t>
      </w:r>
      <w:proofErr w:type="spellStart"/>
      <w:r w:rsidRPr="00231CE0">
        <w:rPr>
          <w:rFonts w:cs="Times New Roman"/>
        </w:rPr>
        <w:t>StatsBomb</w:t>
      </w:r>
      <w:proofErr w:type="spellEnd"/>
      <w:r w:rsidRPr="00231CE0">
        <w:rPr>
          <w:rFonts w:cs="Times New Roman"/>
        </w:rPr>
        <w:t>).</w:t>
      </w:r>
    </w:p>
    <w:p w14:paraId="16B38001" w14:textId="77777777" w:rsidR="009D3860" w:rsidRPr="00231CE0" w:rsidRDefault="009D3860" w:rsidP="009D3860">
      <w:pPr>
        <w:rPr>
          <w:rFonts w:cs="Times New Roman"/>
        </w:rPr>
      </w:pPr>
    </w:p>
    <w:p w14:paraId="7F4260BB" w14:textId="24AC402F" w:rsidR="009D3860" w:rsidRPr="006F7332" w:rsidRDefault="00273BD5" w:rsidP="00273BD5">
      <w:pPr>
        <w:pStyle w:val="Sousparties"/>
        <w:numPr>
          <w:ilvl w:val="0"/>
          <w:numId w:val="0"/>
        </w:numPr>
        <w:ind w:left="720" w:hanging="360"/>
      </w:pPr>
      <w:bookmarkStart w:id="62" w:name="_Toc190683702"/>
      <w:r>
        <w:t xml:space="preserve">a) </w:t>
      </w:r>
      <w:r w:rsidR="009D3860" w:rsidRPr="006F7332">
        <w:t>Données utilisées</w:t>
      </w:r>
      <w:bookmarkEnd w:id="62"/>
    </w:p>
    <w:p w14:paraId="3085D2E1" w14:textId="77777777" w:rsidR="009D3860" w:rsidRPr="00231CE0" w:rsidRDefault="009D3860" w:rsidP="009D3860">
      <w:pPr>
        <w:rPr>
          <w:rFonts w:cs="Times New Roman"/>
        </w:rPr>
      </w:pPr>
      <w:r w:rsidRPr="00231CE0">
        <w:rPr>
          <w:rFonts w:cs="Times New Roman"/>
        </w:rPr>
        <w:t xml:space="preserve">Cette analyse nécessitait de croiser deux sources de données : celles de </w:t>
      </w:r>
      <w:proofErr w:type="spellStart"/>
      <w:r w:rsidRPr="00231CE0">
        <w:rPr>
          <w:rFonts w:cs="Times New Roman"/>
        </w:rPr>
        <w:t>SkillCorner</w:t>
      </w:r>
      <w:proofErr w:type="spellEnd"/>
      <w:r w:rsidRPr="00231CE0">
        <w:rPr>
          <w:rFonts w:cs="Times New Roman"/>
        </w:rPr>
        <w:t xml:space="preserve"> et celles de </w:t>
      </w:r>
      <w:proofErr w:type="spellStart"/>
      <w:r w:rsidRPr="00231CE0">
        <w:rPr>
          <w:rFonts w:cs="Times New Roman"/>
        </w:rPr>
        <w:t>StatsBomb</w:t>
      </w:r>
      <w:proofErr w:type="spellEnd"/>
      <w:r w:rsidRPr="00231CE0">
        <w:rPr>
          <w:rFonts w:cs="Times New Roman"/>
        </w:rPr>
        <w:t>.</w:t>
      </w:r>
    </w:p>
    <w:p w14:paraId="18F7DFC7" w14:textId="77777777" w:rsidR="009D3860" w:rsidRPr="00231CE0" w:rsidRDefault="009D3860" w:rsidP="009D3860">
      <w:pPr>
        <w:rPr>
          <w:rFonts w:cs="Times New Roman"/>
        </w:rPr>
      </w:pPr>
      <w:r w:rsidRPr="00231CE0">
        <w:rPr>
          <w:rFonts w:cs="Times New Roman"/>
        </w:rPr>
        <w:t>Les données "</w:t>
      </w:r>
      <w:proofErr w:type="spellStart"/>
      <w:r w:rsidRPr="00231CE0">
        <w:rPr>
          <w:rFonts w:cs="Times New Roman"/>
        </w:rPr>
        <w:t>event</w:t>
      </w:r>
      <w:proofErr w:type="spellEnd"/>
      <w:r w:rsidRPr="00231CE0">
        <w:rPr>
          <w:rFonts w:cs="Times New Roman"/>
        </w:rPr>
        <w:t xml:space="preserve">" de </w:t>
      </w:r>
      <w:proofErr w:type="spellStart"/>
      <w:r w:rsidRPr="00231CE0">
        <w:rPr>
          <w:rFonts w:cs="Times New Roman"/>
        </w:rPr>
        <w:t>StatsBomb</w:t>
      </w:r>
      <w:proofErr w:type="spellEnd"/>
      <w:r w:rsidRPr="00231CE0">
        <w:rPr>
          <w:rFonts w:cs="Times New Roman"/>
        </w:rPr>
        <w:t xml:space="preserve"> ont été utilisées pour identifier les événements précédant chaque centre, car elles fournissent la liste détaillée des actions survenues durant un match (passes, tirs, touches, etc.).</w:t>
      </w:r>
    </w:p>
    <w:p w14:paraId="78508731" w14:textId="77777777" w:rsidR="009D3860" w:rsidRPr="00231CE0" w:rsidRDefault="009D3860" w:rsidP="009D3860">
      <w:pPr>
        <w:rPr>
          <w:rFonts w:cs="Times New Roman"/>
        </w:rPr>
      </w:pPr>
      <w:r w:rsidRPr="00231CE0">
        <w:rPr>
          <w:rFonts w:cs="Times New Roman"/>
        </w:rPr>
        <w:t xml:space="preserve">Les données "freeze frame" de </w:t>
      </w:r>
      <w:proofErr w:type="spellStart"/>
      <w:r w:rsidRPr="00231CE0">
        <w:rPr>
          <w:rFonts w:cs="Times New Roman"/>
        </w:rPr>
        <w:t>SkillCorner</w:t>
      </w:r>
      <w:proofErr w:type="spellEnd"/>
      <w:r w:rsidRPr="00231CE0">
        <w:rPr>
          <w:rFonts w:cs="Times New Roman"/>
        </w:rPr>
        <w:t xml:space="preserve"> ont permis d’obtenir la position exacte des 22 joueurs et du ballon à chaque instant</w:t>
      </w:r>
      <w:r>
        <w:rPr>
          <w:rFonts w:cs="Times New Roman"/>
        </w:rPr>
        <w:t xml:space="preserve"> (frame)</w:t>
      </w:r>
      <w:r w:rsidRPr="00231CE0">
        <w:rPr>
          <w:rFonts w:cs="Times New Roman"/>
        </w:rPr>
        <w:t xml:space="preserve"> capturé.</w:t>
      </w:r>
    </w:p>
    <w:p w14:paraId="445F61F4" w14:textId="77777777" w:rsidR="009D3860" w:rsidRPr="00231CE0" w:rsidRDefault="009D3860" w:rsidP="009D3860">
      <w:pPr>
        <w:rPr>
          <w:rFonts w:cs="Times New Roman"/>
        </w:rPr>
      </w:pPr>
      <w:r w:rsidRPr="00231CE0">
        <w:rPr>
          <w:rFonts w:cs="Times New Roman"/>
        </w:rPr>
        <w:t xml:space="preserve">Pour relier ces deux types de données, le Clermont Foot avait préalablement associé à chaque frame de </w:t>
      </w:r>
      <w:proofErr w:type="spellStart"/>
      <w:r w:rsidRPr="00231CE0">
        <w:rPr>
          <w:rFonts w:cs="Times New Roman"/>
        </w:rPr>
        <w:t>SkillCorner</w:t>
      </w:r>
      <w:proofErr w:type="spellEnd"/>
      <w:r w:rsidRPr="00231CE0">
        <w:rPr>
          <w:rFonts w:cs="Times New Roman"/>
        </w:rPr>
        <w:t xml:space="preserve"> un identifiant d’événement (</w:t>
      </w:r>
      <w:proofErr w:type="spellStart"/>
      <w:r w:rsidRPr="00231CE0">
        <w:rPr>
          <w:rFonts w:cs="Times New Roman"/>
        </w:rPr>
        <w:t>event_id</w:t>
      </w:r>
      <w:proofErr w:type="spellEnd"/>
      <w:r w:rsidRPr="00231CE0">
        <w:rPr>
          <w:rFonts w:cs="Times New Roman"/>
        </w:rPr>
        <w:t>) provenant de Stats</w:t>
      </w:r>
      <w:r>
        <w:rPr>
          <w:rFonts w:cs="Times New Roman"/>
        </w:rPr>
        <w:t xml:space="preserve"> </w:t>
      </w:r>
      <w:proofErr w:type="spellStart"/>
      <w:r w:rsidRPr="00231CE0">
        <w:rPr>
          <w:rFonts w:cs="Times New Roman"/>
        </w:rPr>
        <w:t>Bomb</w:t>
      </w:r>
      <w:proofErr w:type="spellEnd"/>
      <w:r w:rsidRPr="00231CE0">
        <w:rPr>
          <w:rFonts w:cs="Times New Roman"/>
        </w:rPr>
        <w:t>. Cette correspondance nous a permis d’exploiter les positions des joueurs au moment précis des événements précédant les centres.</w:t>
      </w:r>
    </w:p>
    <w:p w14:paraId="1A3DB0EC" w14:textId="77777777" w:rsidR="009D3860" w:rsidRPr="00231CE0" w:rsidRDefault="009D3860" w:rsidP="009D3860">
      <w:pPr>
        <w:rPr>
          <w:rFonts w:cs="Times New Roman"/>
        </w:rPr>
      </w:pPr>
    </w:p>
    <w:p w14:paraId="4BB91B0F" w14:textId="16F5A71F" w:rsidR="009D3860" w:rsidRPr="00766094" w:rsidRDefault="00273BD5" w:rsidP="00273BD5">
      <w:pPr>
        <w:pStyle w:val="Sousparties"/>
        <w:numPr>
          <w:ilvl w:val="0"/>
          <w:numId w:val="0"/>
        </w:numPr>
        <w:ind w:left="720" w:hanging="360"/>
      </w:pPr>
      <w:bookmarkStart w:id="63" w:name="_Toc190683703"/>
      <w:r>
        <w:t xml:space="preserve">b) </w:t>
      </w:r>
      <w:r w:rsidR="009D3860" w:rsidRPr="00766094">
        <w:t>Traitement des données</w:t>
      </w:r>
      <w:bookmarkEnd w:id="63"/>
    </w:p>
    <w:p w14:paraId="174FF9AD" w14:textId="1631FA49" w:rsidR="009D3860" w:rsidRPr="00611E75" w:rsidRDefault="009D3860" w:rsidP="009D3860">
      <w:pPr>
        <w:rPr>
          <w:rFonts w:cs="Times New Roman"/>
        </w:rPr>
      </w:pPr>
      <w:r w:rsidRPr="00611E75">
        <w:rPr>
          <w:rFonts w:cs="Times New Roman"/>
        </w:rPr>
        <w:t xml:space="preserve">L’analyse a été réalisée dans un notebook </w:t>
      </w:r>
      <w:proofErr w:type="spellStart"/>
      <w:r w:rsidRPr="00611E75">
        <w:rPr>
          <w:rFonts w:cs="Times New Roman"/>
        </w:rPr>
        <w:t>Jupyter</w:t>
      </w:r>
      <w:proofErr w:type="spellEnd"/>
      <w:r w:rsidRPr="00611E75">
        <w:rPr>
          <w:rFonts w:cs="Times New Roman"/>
        </w:rPr>
        <w:t xml:space="preserve"> intitulé </w:t>
      </w:r>
      <w:r w:rsidR="00F44869">
        <w:rPr>
          <w:rFonts w:cs="Times New Roman"/>
        </w:rPr>
        <w:t>« </w:t>
      </w:r>
      <w:proofErr w:type="spellStart"/>
      <w:r w:rsidRPr="00611E75">
        <w:rPr>
          <w:rFonts w:cs="Times New Roman"/>
        </w:rPr>
        <w:t>nb_advers_ballon_</w:t>
      </w:r>
      <w:proofErr w:type="gramStart"/>
      <w:r w:rsidRPr="00611E75">
        <w:rPr>
          <w:rFonts w:cs="Times New Roman"/>
        </w:rPr>
        <w:t>but.ipynb</w:t>
      </w:r>
      <w:proofErr w:type="spellEnd"/>
      <w:proofErr w:type="gramEnd"/>
      <w:r w:rsidR="00F44869">
        <w:rPr>
          <w:rFonts w:cs="Times New Roman"/>
        </w:rPr>
        <w:t> »</w:t>
      </w:r>
      <w:r w:rsidRPr="00611E75">
        <w:rPr>
          <w:rFonts w:cs="Times New Roman"/>
        </w:rPr>
        <w:t>, en suivant une méthodologie reposant sur plusieurs étapes successives.</w:t>
      </w:r>
    </w:p>
    <w:p w14:paraId="722A128C" w14:textId="77777777" w:rsidR="009D3860" w:rsidRDefault="009D3860" w:rsidP="009D3860">
      <w:pPr>
        <w:rPr>
          <w:rFonts w:cs="Times New Roman"/>
        </w:rPr>
      </w:pPr>
      <w:r w:rsidRPr="00611E75">
        <w:rPr>
          <w:rFonts w:cs="Times New Roman"/>
        </w:rPr>
        <w:t>Dans un premier temps, nous avons filtré les frames afin de ne conserver uniquement celles correspondant aux événements précédant un centre.</w:t>
      </w:r>
    </w:p>
    <w:p w14:paraId="5316879C" w14:textId="77777777" w:rsidR="009D3860" w:rsidRDefault="009D3860" w:rsidP="009D3860">
      <w:pPr>
        <w:rPr>
          <w:rFonts w:cs="Times New Roman"/>
        </w:rPr>
      </w:pPr>
    </w:p>
    <w:p w14:paraId="225D442A" w14:textId="77777777" w:rsidR="009D3860" w:rsidRDefault="009D3860" w:rsidP="009D3860">
      <w:pPr>
        <w:rPr>
          <w:rFonts w:cs="Times New Roman"/>
        </w:rPr>
      </w:pPr>
      <w:r w:rsidRPr="00611E75">
        <w:rPr>
          <w:rFonts w:cs="Times New Roman"/>
        </w:rPr>
        <w:t xml:space="preserve">Une fois cette sélection effectuée, nous avons identifié l’équipe réalisant le centre en nous basant sur les données </w:t>
      </w:r>
      <w:proofErr w:type="spellStart"/>
      <w:r w:rsidRPr="00611E75">
        <w:rPr>
          <w:rFonts w:cs="Times New Roman"/>
        </w:rPr>
        <w:t>event</w:t>
      </w:r>
      <w:proofErr w:type="spellEnd"/>
      <w:r w:rsidRPr="00611E75">
        <w:rPr>
          <w:rFonts w:cs="Times New Roman"/>
        </w:rPr>
        <w:t xml:space="preserve"> de </w:t>
      </w:r>
      <w:proofErr w:type="spellStart"/>
      <w:r w:rsidRPr="00611E75">
        <w:rPr>
          <w:rFonts w:cs="Times New Roman"/>
        </w:rPr>
        <w:t>StatsBomb</w:t>
      </w:r>
      <w:proofErr w:type="spellEnd"/>
      <w:r w:rsidRPr="00611E75">
        <w:rPr>
          <w:rFonts w:cs="Times New Roman"/>
        </w:rPr>
        <w:t>.</w:t>
      </w:r>
    </w:p>
    <w:p w14:paraId="6F0CC696" w14:textId="77777777" w:rsidR="009D3860" w:rsidRPr="00611E75" w:rsidRDefault="009D3860" w:rsidP="009D3860">
      <w:pPr>
        <w:rPr>
          <w:rFonts w:cs="Times New Roman"/>
        </w:rPr>
      </w:pPr>
      <w:r w:rsidRPr="00611E75">
        <w:rPr>
          <w:rFonts w:cs="Times New Roman"/>
        </w:rPr>
        <w:lastRenderedPageBreak/>
        <w:t xml:space="preserve">Pour chaque </w:t>
      </w:r>
      <w:proofErr w:type="gramStart"/>
      <w:r w:rsidRPr="00611E75">
        <w:rPr>
          <w:rFonts w:cs="Times New Roman"/>
        </w:rPr>
        <w:t>frame associée</w:t>
      </w:r>
      <w:proofErr w:type="gramEnd"/>
      <w:r w:rsidRPr="00611E75">
        <w:rPr>
          <w:rFonts w:cs="Times New Roman"/>
        </w:rPr>
        <w:t xml:space="preserve"> à un événement précédant un centre, nous avons ainsi attribué l’équipe ayant effectué le centre en question. Cela nous a permis, pour chaque événement précédent un centre, de connaître l’équipe responsable du centre qui suivait.</w:t>
      </w:r>
    </w:p>
    <w:p w14:paraId="582B65B2" w14:textId="77777777" w:rsidR="009D3860" w:rsidRPr="00611E75" w:rsidRDefault="009D3860" w:rsidP="009D3860">
      <w:pPr>
        <w:rPr>
          <w:rFonts w:cs="Times New Roman"/>
        </w:rPr>
      </w:pPr>
    </w:p>
    <w:p w14:paraId="13E94B96" w14:textId="77777777" w:rsidR="009D3860" w:rsidRPr="00611E75" w:rsidRDefault="009D3860" w:rsidP="009D3860">
      <w:pPr>
        <w:rPr>
          <w:rFonts w:cs="Times New Roman"/>
        </w:rPr>
      </w:pPr>
      <w:r w:rsidRPr="00611E75">
        <w:rPr>
          <w:rFonts w:cs="Times New Roman"/>
        </w:rPr>
        <w:t>Ensuite, nous avons procédé à un nouveau filtrage en ne conservant que les joueurs appartenant à l’équipe adverse. Cette sélection nous a permis de nous concentrer uniquement sur les adversaires et d’analyser leur positionnement par rapport au ballon</w:t>
      </w:r>
      <w:r>
        <w:rPr>
          <w:rFonts w:cs="Times New Roman"/>
        </w:rPr>
        <w:t xml:space="preserve"> et leurs cages</w:t>
      </w:r>
      <w:r w:rsidRPr="00611E75">
        <w:rPr>
          <w:rFonts w:cs="Times New Roman"/>
        </w:rPr>
        <w:t>.</w:t>
      </w:r>
    </w:p>
    <w:p w14:paraId="78057EDF" w14:textId="77777777" w:rsidR="009D3860" w:rsidRPr="00611E75" w:rsidRDefault="009D3860" w:rsidP="009D3860">
      <w:pPr>
        <w:rPr>
          <w:rFonts w:cs="Times New Roman"/>
        </w:rPr>
      </w:pPr>
    </w:p>
    <w:p w14:paraId="05E138DC" w14:textId="77777777" w:rsidR="009D3860" w:rsidRDefault="009D3860" w:rsidP="009D3860">
      <w:pPr>
        <w:rPr>
          <w:rFonts w:cs="Times New Roman"/>
        </w:rPr>
      </w:pPr>
      <w:r w:rsidRPr="00611E75">
        <w:rPr>
          <w:rFonts w:cs="Times New Roman"/>
        </w:rPr>
        <w:t xml:space="preserve">Enfin, nous avons déterminé le nombre de joueurs adverses situés entre le ballon et le but au moment de chaque </w:t>
      </w:r>
      <w:proofErr w:type="gramStart"/>
      <w:r w:rsidRPr="00611E75">
        <w:rPr>
          <w:rFonts w:cs="Times New Roman"/>
        </w:rPr>
        <w:t>frame analysée</w:t>
      </w:r>
      <w:proofErr w:type="gramEnd"/>
      <w:r w:rsidRPr="00611E75">
        <w:rPr>
          <w:rFonts w:cs="Times New Roman"/>
        </w:rPr>
        <w:t xml:space="preserve">. Pour cela, nous avons exploité les coordonnées des joueurs et du ballon fournies par </w:t>
      </w:r>
      <w:proofErr w:type="spellStart"/>
      <w:r w:rsidRPr="00611E75">
        <w:rPr>
          <w:rFonts w:cs="Times New Roman"/>
        </w:rPr>
        <w:t>SkillCorner</w:t>
      </w:r>
      <w:proofErr w:type="spellEnd"/>
      <w:r w:rsidRPr="00611E75">
        <w:rPr>
          <w:rFonts w:cs="Times New Roman"/>
        </w:rPr>
        <w:t>, ce qui nous a permis de comptabiliser précisément les joueurs adverses se trouvant derrière le ballon dans chaque situation étudiée.</w:t>
      </w:r>
    </w:p>
    <w:p w14:paraId="2C4F0F8A" w14:textId="77777777" w:rsidR="009D3860" w:rsidRDefault="009D3860" w:rsidP="009D3860">
      <w:pPr>
        <w:rPr>
          <w:rFonts w:cs="Times New Roman"/>
        </w:rPr>
      </w:pPr>
    </w:p>
    <w:p w14:paraId="7013DCC6" w14:textId="15D99199" w:rsidR="009D3860" w:rsidRPr="00711F55" w:rsidRDefault="00DE4462" w:rsidP="00DE4462">
      <w:pPr>
        <w:pStyle w:val="Sousparties"/>
        <w:numPr>
          <w:ilvl w:val="0"/>
          <w:numId w:val="0"/>
        </w:numPr>
        <w:ind w:left="720" w:hanging="360"/>
      </w:pPr>
      <w:bookmarkStart w:id="64" w:name="_Toc190683704"/>
      <w:r>
        <w:t xml:space="preserve">c) </w:t>
      </w:r>
      <w:r w:rsidR="009D3860" w:rsidRPr="00711F55">
        <w:t>Problématiques et difficultés rencontrées</w:t>
      </w:r>
      <w:bookmarkEnd w:id="64"/>
    </w:p>
    <w:p w14:paraId="4509883F" w14:textId="165B8B34" w:rsidR="009D3860" w:rsidRPr="00AD650C" w:rsidRDefault="009D3860" w:rsidP="009D3860">
      <w:pPr>
        <w:rPr>
          <w:rFonts w:cs="Times New Roman"/>
        </w:rPr>
      </w:pPr>
      <w:r w:rsidRPr="00AD650C">
        <w:rPr>
          <w:rFonts w:cs="Times New Roman"/>
        </w:rPr>
        <w:t xml:space="preserve">L’un des premiers défis de cette analyse a été d’associer les données issues de </w:t>
      </w:r>
      <w:proofErr w:type="spellStart"/>
      <w:r w:rsidRPr="00AD650C">
        <w:rPr>
          <w:rFonts w:cs="Times New Roman"/>
        </w:rPr>
        <w:t>StatsBomb</w:t>
      </w:r>
      <w:proofErr w:type="spellEnd"/>
      <w:r w:rsidRPr="00AD650C">
        <w:rPr>
          <w:rFonts w:cs="Times New Roman"/>
        </w:rPr>
        <w:t xml:space="preserve"> et de </w:t>
      </w:r>
      <w:proofErr w:type="spellStart"/>
      <w:r w:rsidRPr="00AD650C">
        <w:rPr>
          <w:rFonts w:cs="Times New Roman"/>
        </w:rPr>
        <w:t>SkillCorner</w:t>
      </w:r>
      <w:proofErr w:type="spellEnd"/>
      <w:r w:rsidRPr="00AD650C">
        <w:rPr>
          <w:rFonts w:cs="Times New Roman"/>
        </w:rPr>
        <w:t>, car ces deux sources de données utilisent des formats et des identifiants différents pour représenter les événements, les joueurs</w:t>
      </w:r>
      <w:r>
        <w:rPr>
          <w:rFonts w:cs="Times New Roman"/>
        </w:rPr>
        <w:t>, les matches</w:t>
      </w:r>
      <w:r w:rsidRPr="00AD650C">
        <w:rPr>
          <w:rFonts w:cs="Times New Roman"/>
        </w:rPr>
        <w:t xml:space="preserve"> et les équipes.</w:t>
      </w:r>
    </w:p>
    <w:p w14:paraId="19BCBD85" w14:textId="77777777" w:rsidR="009D3860" w:rsidRPr="00AD650C" w:rsidRDefault="009D3860" w:rsidP="009D3860">
      <w:pPr>
        <w:rPr>
          <w:rFonts w:cs="Times New Roman"/>
        </w:rPr>
      </w:pPr>
    </w:p>
    <w:p w14:paraId="78BF489E" w14:textId="32E996C2" w:rsidR="009D3860" w:rsidRPr="00AD650C" w:rsidRDefault="009D3860" w:rsidP="009D3860">
      <w:pPr>
        <w:rPr>
          <w:rFonts w:cs="Times New Roman"/>
        </w:rPr>
      </w:pPr>
      <w:r w:rsidRPr="00AD650C">
        <w:rPr>
          <w:rFonts w:cs="Times New Roman"/>
        </w:rPr>
        <w:t xml:space="preserve">Le Clermont Foot avait déjà réalisé un premier travail de synchronisation en attribuant à chaque frame </w:t>
      </w:r>
      <w:proofErr w:type="spellStart"/>
      <w:r w:rsidRPr="00AD650C">
        <w:rPr>
          <w:rFonts w:cs="Times New Roman"/>
        </w:rPr>
        <w:t>SkillCorner</w:t>
      </w:r>
      <w:proofErr w:type="spellEnd"/>
      <w:r w:rsidRPr="00AD650C">
        <w:rPr>
          <w:rFonts w:cs="Times New Roman"/>
        </w:rPr>
        <w:t xml:space="preserve"> un identifiant d’événement (</w:t>
      </w:r>
      <w:proofErr w:type="spellStart"/>
      <w:r w:rsidRPr="00AD650C">
        <w:rPr>
          <w:rFonts w:cs="Times New Roman"/>
        </w:rPr>
        <w:t>event_id</w:t>
      </w:r>
      <w:proofErr w:type="spellEnd"/>
      <w:r w:rsidRPr="00AD650C">
        <w:rPr>
          <w:rFonts w:cs="Times New Roman"/>
        </w:rPr>
        <w:t xml:space="preserve">) correspondant dans les données </w:t>
      </w:r>
      <w:proofErr w:type="spellStart"/>
      <w:r w:rsidRPr="00AD650C">
        <w:rPr>
          <w:rFonts w:cs="Times New Roman"/>
        </w:rPr>
        <w:t>StatsBomb</w:t>
      </w:r>
      <w:proofErr w:type="spellEnd"/>
      <w:r w:rsidRPr="00AD650C">
        <w:rPr>
          <w:rFonts w:cs="Times New Roman"/>
        </w:rPr>
        <w:t>. Cette correspondance nous a permis de relier les positions des joueurs aux actions du jeu.</w:t>
      </w:r>
    </w:p>
    <w:p w14:paraId="5D51C32B" w14:textId="77777777" w:rsidR="009D3860" w:rsidRPr="00AD650C" w:rsidRDefault="009D3860" w:rsidP="009D3860">
      <w:pPr>
        <w:rPr>
          <w:rFonts w:cs="Times New Roman"/>
        </w:rPr>
      </w:pPr>
    </w:p>
    <w:p w14:paraId="24B92682" w14:textId="77777777" w:rsidR="009D3860" w:rsidRPr="00AD650C" w:rsidRDefault="009D3860" w:rsidP="009D3860">
      <w:pPr>
        <w:rPr>
          <w:rFonts w:cs="Times New Roman"/>
        </w:rPr>
      </w:pPr>
      <w:r w:rsidRPr="00AD650C">
        <w:rPr>
          <w:rFonts w:cs="Times New Roman"/>
        </w:rPr>
        <w:t>Cependant, au-delà du simple appariement entre frames et événements, un problème plus complexe s’est posé : les identifiants des joueurs</w:t>
      </w:r>
      <w:r>
        <w:rPr>
          <w:rFonts w:cs="Times New Roman"/>
        </w:rPr>
        <w:t>, des matches</w:t>
      </w:r>
      <w:r w:rsidRPr="00AD650C">
        <w:rPr>
          <w:rFonts w:cs="Times New Roman"/>
        </w:rPr>
        <w:t xml:space="preserve"> et des équipes n’étaient pas les mêmes </w:t>
      </w:r>
      <w:r>
        <w:rPr>
          <w:rFonts w:cs="Times New Roman"/>
        </w:rPr>
        <w:t>pour les deux fournisseurs de données.</w:t>
      </w:r>
    </w:p>
    <w:p w14:paraId="6E07138E" w14:textId="77777777" w:rsidR="009D3860" w:rsidRPr="00AD650C" w:rsidRDefault="009D3860" w:rsidP="009D3860">
      <w:pPr>
        <w:rPr>
          <w:rFonts w:cs="Times New Roman"/>
        </w:rPr>
      </w:pPr>
    </w:p>
    <w:p w14:paraId="20860F9F" w14:textId="46496406" w:rsidR="009D3860" w:rsidRPr="00AD650C" w:rsidRDefault="009D3860" w:rsidP="009D3860">
      <w:pPr>
        <w:rPr>
          <w:rFonts w:cs="Times New Roman"/>
        </w:rPr>
      </w:pPr>
      <w:r w:rsidRPr="00AD650C">
        <w:rPr>
          <w:rFonts w:cs="Times New Roman"/>
        </w:rPr>
        <w:t>Dans les données "</w:t>
      </w:r>
      <w:proofErr w:type="spellStart"/>
      <w:r w:rsidRPr="00AD650C">
        <w:rPr>
          <w:rFonts w:cs="Times New Roman"/>
        </w:rPr>
        <w:t>event</w:t>
      </w:r>
      <w:proofErr w:type="spellEnd"/>
      <w:r w:rsidRPr="00AD650C">
        <w:rPr>
          <w:rFonts w:cs="Times New Roman"/>
        </w:rPr>
        <w:t xml:space="preserve">" de </w:t>
      </w:r>
      <w:proofErr w:type="spellStart"/>
      <w:r w:rsidRPr="00AD650C">
        <w:rPr>
          <w:rFonts w:cs="Times New Roman"/>
        </w:rPr>
        <w:t>StatsBomb</w:t>
      </w:r>
      <w:proofErr w:type="spellEnd"/>
      <w:r w:rsidRPr="00AD650C">
        <w:rPr>
          <w:rFonts w:cs="Times New Roman"/>
        </w:rPr>
        <w:t>, chaque joueur et chaque équipe est identifié par un ID propre à cette source de données.</w:t>
      </w:r>
    </w:p>
    <w:p w14:paraId="521202EE" w14:textId="77777777" w:rsidR="009D3860" w:rsidRPr="00AD650C" w:rsidRDefault="009D3860" w:rsidP="009D3860">
      <w:pPr>
        <w:rPr>
          <w:rFonts w:cs="Times New Roman"/>
        </w:rPr>
      </w:pPr>
      <w:r w:rsidRPr="00AD650C">
        <w:rPr>
          <w:rFonts w:cs="Times New Roman"/>
        </w:rPr>
        <w:t xml:space="preserve">Dans les données "freeze frame" de </w:t>
      </w:r>
      <w:proofErr w:type="spellStart"/>
      <w:r w:rsidRPr="00AD650C">
        <w:rPr>
          <w:rFonts w:cs="Times New Roman"/>
        </w:rPr>
        <w:t>SkillCorner</w:t>
      </w:r>
      <w:proofErr w:type="spellEnd"/>
      <w:r w:rsidRPr="00AD650C">
        <w:rPr>
          <w:rFonts w:cs="Times New Roman"/>
        </w:rPr>
        <w:t>, les joueurs sont simplement référencés par des numéros et ne possèdent pas directement d’association avec leur équipe.</w:t>
      </w:r>
    </w:p>
    <w:p w14:paraId="180738D5" w14:textId="714B14A7" w:rsidR="009D3860" w:rsidRPr="00AD650C" w:rsidRDefault="009D3860" w:rsidP="009D3860">
      <w:pPr>
        <w:rPr>
          <w:rFonts w:cs="Times New Roman"/>
        </w:rPr>
      </w:pPr>
      <w:r w:rsidRPr="00AD650C">
        <w:rPr>
          <w:rFonts w:cs="Times New Roman"/>
        </w:rPr>
        <w:t xml:space="preserve">Nous avons donc dû utiliser une troisième source de données, les </w:t>
      </w:r>
      <w:r>
        <w:rPr>
          <w:rFonts w:cs="Times New Roman"/>
        </w:rPr>
        <w:t>données « </w:t>
      </w:r>
      <w:proofErr w:type="spellStart"/>
      <w:r>
        <w:rPr>
          <w:rFonts w:cs="Times New Roman"/>
        </w:rPr>
        <w:t>lineup</w:t>
      </w:r>
      <w:proofErr w:type="spellEnd"/>
      <w:r>
        <w:rPr>
          <w:rFonts w:cs="Times New Roman"/>
        </w:rPr>
        <w:t> »</w:t>
      </w:r>
      <w:r w:rsidRPr="00AD650C">
        <w:rPr>
          <w:rFonts w:cs="Times New Roman"/>
        </w:rPr>
        <w:t xml:space="preserve"> de </w:t>
      </w:r>
      <w:proofErr w:type="spellStart"/>
      <w:r w:rsidRPr="00AD650C">
        <w:rPr>
          <w:rFonts w:cs="Times New Roman"/>
        </w:rPr>
        <w:t>StatsBomb</w:t>
      </w:r>
      <w:proofErr w:type="spellEnd"/>
      <w:r w:rsidRPr="00AD650C">
        <w:rPr>
          <w:rFonts w:cs="Times New Roman"/>
        </w:rPr>
        <w:t>, qui contiennent</w:t>
      </w:r>
      <w:r>
        <w:rPr>
          <w:rFonts w:cs="Times New Roman"/>
        </w:rPr>
        <w:t>, entre autres,</w:t>
      </w:r>
      <w:r w:rsidRPr="00AD650C">
        <w:rPr>
          <w:rFonts w:cs="Times New Roman"/>
        </w:rPr>
        <w:t xml:space="preserve"> la liste des joueurs participant à chaque match ainsi que leur équipe respective. Grâce à ces données, nous avons pu établir les correspondances </w:t>
      </w:r>
      <w:r w:rsidRPr="00AD650C">
        <w:rPr>
          <w:rFonts w:cs="Times New Roman"/>
        </w:rPr>
        <w:lastRenderedPageBreak/>
        <w:t xml:space="preserve">nécessaires entre les joueurs présents dans les frames de </w:t>
      </w:r>
      <w:proofErr w:type="spellStart"/>
      <w:r w:rsidRPr="00AD650C">
        <w:rPr>
          <w:rFonts w:cs="Times New Roman"/>
        </w:rPr>
        <w:t>SkillCorner</w:t>
      </w:r>
      <w:proofErr w:type="spellEnd"/>
      <w:r w:rsidRPr="00AD650C">
        <w:rPr>
          <w:rFonts w:cs="Times New Roman"/>
        </w:rPr>
        <w:t xml:space="preserve"> et leur identification dans </w:t>
      </w:r>
      <w:proofErr w:type="spellStart"/>
      <w:r w:rsidRPr="00AD650C">
        <w:rPr>
          <w:rFonts w:cs="Times New Roman"/>
        </w:rPr>
        <w:t>StatsBomb</w:t>
      </w:r>
      <w:proofErr w:type="spellEnd"/>
      <w:r w:rsidRPr="00AD650C">
        <w:rPr>
          <w:rFonts w:cs="Times New Roman"/>
        </w:rPr>
        <w:t>.</w:t>
      </w:r>
    </w:p>
    <w:p w14:paraId="681C0B15" w14:textId="77777777" w:rsidR="009D3860" w:rsidRPr="00AD650C" w:rsidRDefault="009D3860" w:rsidP="009D3860">
      <w:pPr>
        <w:rPr>
          <w:rFonts w:cs="Times New Roman"/>
        </w:rPr>
      </w:pPr>
      <w:r w:rsidRPr="00AD650C">
        <w:rPr>
          <w:rFonts w:cs="Times New Roman"/>
        </w:rPr>
        <w:t>Ce travail a nécessité plusieurs étapes de traitement :</w:t>
      </w:r>
    </w:p>
    <w:p w14:paraId="16E21E51" w14:textId="0A13BD57" w:rsidR="009D3860" w:rsidRPr="009D3860" w:rsidRDefault="009D3860" w:rsidP="009D3860">
      <w:pPr>
        <w:pStyle w:val="Paragraphedeliste"/>
        <w:numPr>
          <w:ilvl w:val="0"/>
          <w:numId w:val="7"/>
        </w:numPr>
        <w:rPr>
          <w:rFonts w:cs="Times New Roman"/>
        </w:rPr>
      </w:pPr>
      <w:r w:rsidRPr="009D3860">
        <w:rPr>
          <w:rFonts w:cs="Times New Roman"/>
        </w:rPr>
        <w:t xml:space="preserve">Extraire, pour chaque match, la liste des joueurs et de leur équipe à partir des </w:t>
      </w:r>
      <w:proofErr w:type="spellStart"/>
      <w:r w:rsidRPr="009D3860">
        <w:rPr>
          <w:rFonts w:cs="Times New Roman"/>
        </w:rPr>
        <w:t>lineups</w:t>
      </w:r>
      <w:proofErr w:type="spellEnd"/>
      <w:r w:rsidRPr="009D3860">
        <w:rPr>
          <w:rFonts w:cs="Times New Roman"/>
        </w:rPr>
        <w:t xml:space="preserve"> de </w:t>
      </w:r>
      <w:proofErr w:type="spellStart"/>
      <w:r w:rsidRPr="009D3860">
        <w:rPr>
          <w:rFonts w:cs="Times New Roman"/>
        </w:rPr>
        <w:t>StatsBomb</w:t>
      </w:r>
      <w:proofErr w:type="spellEnd"/>
      <w:r w:rsidRPr="009D3860">
        <w:rPr>
          <w:rFonts w:cs="Times New Roman"/>
        </w:rPr>
        <w:t>.</w:t>
      </w:r>
    </w:p>
    <w:p w14:paraId="7BB1BC4C" w14:textId="77777777" w:rsidR="009D3860" w:rsidRPr="00073FF4" w:rsidRDefault="009D3860" w:rsidP="009D3860">
      <w:pPr>
        <w:pStyle w:val="Paragraphedeliste"/>
        <w:numPr>
          <w:ilvl w:val="0"/>
          <w:numId w:val="7"/>
        </w:numPr>
        <w:rPr>
          <w:rFonts w:cs="Times New Roman"/>
        </w:rPr>
      </w:pPr>
      <w:r w:rsidRPr="00073FF4">
        <w:rPr>
          <w:rFonts w:cs="Times New Roman"/>
        </w:rPr>
        <w:t xml:space="preserve">Associer ces informations aux frames de </w:t>
      </w:r>
      <w:proofErr w:type="spellStart"/>
      <w:r w:rsidRPr="00073FF4">
        <w:rPr>
          <w:rFonts w:cs="Times New Roman"/>
        </w:rPr>
        <w:t>SkillCorner</w:t>
      </w:r>
      <w:proofErr w:type="spellEnd"/>
      <w:r w:rsidRPr="00073FF4">
        <w:rPr>
          <w:rFonts w:cs="Times New Roman"/>
        </w:rPr>
        <w:t xml:space="preserve"> pour identifier l’appartenance des joueurs à leur équipe.</w:t>
      </w:r>
    </w:p>
    <w:p w14:paraId="6C91BC9F" w14:textId="77777777" w:rsidR="009D3860" w:rsidRPr="00073FF4" w:rsidRDefault="009D3860" w:rsidP="009D3860">
      <w:pPr>
        <w:pStyle w:val="Paragraphedeliste"/>
        <w:numPr>
          <w:ilvl w:val="0"/>
          <w:numId w:val="7"/>
        </w:numPr>
        <w:rPr>
          <w:rFonts w:cs="Times New Roman"/>
        </w:rPr>
      </w:pPr>
      <w:r w:rsidRPr="00073FF4">
        <w:rPr>
          <w:rFonts w:cs="Times New Roman"/>
        </w:rPr>
        <w:t xml:space="preserve">Vérifier la cohérence des données en nous assurant que chaque joueur était bien associé à la même équipe dans </w:t>
      </w:r>
      <w:proofErr w:type="gramStart"/>
      <w:r w:rsidRPr="00073FF4">
        <w:rPr>
          <w:rFonts w:cs="Times New Roman"/>
        </w:rPr>
        <w:t>toutes les frames</w:t>
      </w:r>
      <w:proofErr w:type="gramEnd"/>
      <w:r w:rsidRPr="00073FF4">
        <w:rPr>
          <w:rFonts w:cs="Times New Roman"/>
        </w:rPr>
        <w:t xml:space="preserve"> où il apparaissait.</w:t>
      </w:r>
    </w:p>
    <w:p w14:paraId="2DFE1A45" w14:textId="77777777" w:rsidR="009D3860" w:rsidRPr="00AD650C" w:rsidRDefault="009D3860" w:rsidP="009D3860">
      <w:pPr>
        <w:rPr>
          <w:rFonts w:cs="Times New Roman"/>
        </w:rPr>
      </w:pPr>
      <w:r w:rsidRPr="00AD650C">
        <w:rPr>
          <w:rFonts w:cs="Times New Roman"/>
        </w:rPr>
        <w:t>Une fois cette correspondance établie, nous avons pu distinguer les joueurs adverses et ainsi compter ceux qui se trouvaient entre le ballon et le but lors de l’événement précédant le centre.</w:t>
      </w:r>
    </w:p>
    <w:p w14:paraId="0842A24F" w14:textId="77777777" w:rsidR="009D3860" w:rsidRPr="00AD650C" w:rsidRDefault="009D3860" w:rsidP="009D3860">
      <w:pPr>
        <w:rPr>
          <w:rFonts w:cs="Times New Roman"/>
        </w:rPr>
      </w:pPr>
    </w:p>
    <w:p w14:paraId="7F5970FC" w14:textId="77777777" w:rsidR="009D3860" w:rsidRPr="00AD650C" w:rsidRDefault="009D3860" w:rsidP="009D3860">
      <w:pPr>
        <w:rPr>
          <w:rFonts w:cs="Times New Roman"/>
        </w:rPr>
      </w:pPr>
      <w:r>
        <w:rPr>
          <w:rFonts w:cs="Times New Roman"/>
        </w:rPr>
        <w:t xml:space="preserve">La seconde difficulté </w:t>
      </w:r>
      <w:proofErr w:type="spellStart"/>
      <w:r>
        <w:rPr>
          <w:rFonts w:cs="Times New Roman"/>
        </w:rPr>
        <w:t>à</w:t>
      </w:r>
      <w:proofErr w:type="spellEnd"/>
      <w:r>
        <w:rPr>
          <w:rFonts w:cs="Times New Roman"/>
        </w:rPr>
        <w:t xml:space="preserve"> été l’interprétation des coordonnées au sens de </w:t>
      </w:r>
      <w:proofErr w:type="spellStart"/>
      <w:r>
        <w:rPr>
          <w:rFonts w:cs="Times New Roman"/>
        </w:rPr>
        <w:t>SkillCorner</w:t>
      </w:r>
      <w:proofErr w:type="spellEnd"/>
      <w:r>
        <w:rPr>
          <w:rFonts w:cs="Times New Roman"/>
        </w:rPr>
        <w:t>.</w:t>
      </w:r>
    </w:p>
    <w:p w14:paraId="25506DE8" w14:textId="77777777" w:rsidR="009D3860" w:rsidRDefault="009D3860" w:rsidP="009D3860">
      <w:pPr>
        <w:rPr>
          <w:rFonts w:cs="Times New Roman"/>
        </w:rPr>
      </w:pPr>
      <w:proofErr w:type="spellStart"/>
      <w:r w:rsidRPr="00AD650C">
        <w:rPr>
          <w:rFonts w:cs="Times New Roman"/>
        </w:rPr>
        <w:t>SkillCorner</w:t>
      </w:r>
      <w:proofErr w:type="spellEnd"/>
      <w:r w:rsidRPr="00AD650C">
        <w:rPr>
          <w:rFonts w:cs="Times New Roman"/>
        </w:rPr>
        <w:t xml:space="preserve"> modélise le terrain sous la forme d’un rectangle de 105m x 68m, où l’origine du système de coordonnées (0,0) correspond au centre du terrain</w:t>
      </w:r>
      <w:r>
        <w:rPr>
          <w:rFonts w:cs="Times New Roman"/>
        </w:rPr>
        <w:t xml:space="preserve"> (cf. image 2).</w:t>
      </w:r>
    </w:p>
    <w:p w14:paraId="19952896" w14:textId="77777777" w:rsidR="009D3860" w:rsidRDefault="009D3860" w:rsidP="009D3860">
      <w:pPr>
        <w:keepNext/>
        <w:jc w:val="center"/>
      </w:pPr>
      <w:r>
        <w:rPr>
          <w:rFonts w:cs="Times New Roman"/>
          <w:noProof/>
        </w:rPr>
        <w:drawing>
          <wp:inline distT="0" distB="0" distL="0" distR="0" wp14:anchorId="2277C9C7" wp14:editId="688499D4">
            <wp:extent cx="3771900" cy="2343829"/>
            <wp:effectExtent l="0" t="0" r="0" b="0"/>
            <wp:docPr id="1362800089" name="Image 5" descr="Une image contenant diagramme, capture d’écran, Rectangle, lign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800089" name="Image 5" descr="Une image contenant diagramme, capture d’écran, Rectangle, ligne&#10;&#10;Le contenu généré par l’IA peut être incorrect."/>
                    <pic:cNvPicPr/>
                  </pic:nvPicPr>
                  <pic:blipFill>
                    <a:blip r:embed="rId11">
                      <a:extLst>
                        <a:ext uri="{28A0092B-C50C-407E-A947-70E740481C1C}">
                          <a14:useLocalDpi xmlns:a14="http://schemas.microsoft.com/office/drawing/2010/main" val="0"/>
                        </a:ext>
                      </a:extLst>
                    </a:blip>
                    <a:stretch>
                      <a:fillRect/>
                    </a:stretch>
                  </pic:blipFill>
                  <pic:spPr>
                    <a:xfrm>
                      <a:off x="0" y="0"/>
                      <a:ext cx="3771900" cy="2343829"/>
                    </a:xfrm>
                    <a:prstGeom prst="rect">
                      <a:avLst/>
                    </a:prstGeom>
                  </pic:spPr>
                </pic:pic>
              </a:graphicData>
            </a:graphic>
          </wp:inline>
        </w:drawing>
      </w:r>
    </w:p>
    <w:p w14:paraId="0A42CB07" w14:textId="77777777" w:rsidR="009D3860" w:rsidRPr="00CE22CC" w:rsidRDefault="009D3860" w:rsidP="009D3860">
      <w:pPr>
        <w:pStyle w:val="Lgende"/>
        <w:jc w:val="center"/>
        <w:rPr>
          <w:rFonts w:cs="Times New Roman"/>
          <w:sz w:val="22"/>
          <w:szCs w:val="22"/>
        </w:rPr>
      </w:pPr>
      <w:r w:rsidRPr="00CE22CC">
        <w:rPr>
          <w:sz w:val="22"/>
          <w:szCs w:val="22"/>
        </w:rPr>
        <w:t xml:space="preserve">Image 2 – Modélisation du terrain par </w:t>
      </w:r>
      <w:proofErr w:type="spellStart"/>
      <w:r w:rsidRPr="00CE22CC">
        <w:rPr>
          <w:sz w:val="22"/>
          <w:szCs w:val="22"/>
        </w:rPr>
        <w:t>SkillCorner</w:t>
      </w:r>
      <w:proofErr w:type="spellEnd"/>
    </w:p>
    <w:p w14:paraId="3F73786D" w14:textId="77777777" w:rsidR="009D3860" w:rsidRPr="00AD650C" w:rsidRDefault="009D3860" w:rsidP="009D3860">
      <w:pPr>
        <w:rPr>
          <w:rFonts w:cs="Times New Roman"/>
        </w:rPr>
      </w:pPr>
      <w:r w:rsidRPr="00AD650C">
        <w:rPr>
          <w:rFonts w:cs="Times New Roman"/>
        </w:rPr>
        <w:t>Cela signifie que :</w:t>
      </w:r>
    </w:p>
    <w:p w14:paraId="4BDFBFDE" w14:textId="54ED9F73" w:rsidR="009D3860" w:rsidRPr="00D47A75" w:rsidRDefault="009D3860" w:rsidP="00D47A75">
      <w:pPr>
        <w:pStyle w:val="Paragraphedeliste"/>
        <w:numPr>
          <w:ilvl w:val="0"/>
          <w:numId w:val="30"/>
        </w:numPr>
        <w:rPr>
          <w:rFonts w:cs="Times New Roman"/>
        </w:rPr>
      </w:pPr>
      <w:r w:rsidRPr="00D47A75">
        <w:rPr>
          <w:rFonts w:cs="Times New Roman"/>
        </w:rPr>
        <w:t>L’axe X représente la longueur du terrain, avec des valeurs positives et négatives de part et d’autre du milieu de terrain.</w:t>
      </w:r>
    </w:p>
    <w:p w14:paraId="61D0926B" w14:textId="77777777" w:rsidR="009D3860" w:rsidRPr="00D47A75" w:rsidRDefault="009D3860" w:rsidP="00D47A75">
      <w:pPr>
        <w:pStyle w:val="Paragraphedeliste"/>
        <w:numPr>
          <w:ilvl w:val="0"/>
          <w:numId w:val="30"/>
        </w:numPr>
        <w:rPr>
          <w:rFonts w:cs="Times New Roman"/>
        </w:rPr>
      </w:pPr>
      <w:r w:rsidRPr="00D47A75">
        <w:rPr>
          <w:rFonts w:cs="Times New Roman"/>
        </w:rPr>
        <w:t>L’axe Y représente la largeur du terrain, avec une valeur positive vers le haut et négative vers le bas du terrain.</w:t>
      </w:r>
    </w:p>
    <w:p w14:paraId="198E0CDB" w14:textId="77777777" w:rsidR="009D3860" w:rsidRPr="00AD650C" w:rsidRDefault="009D3860" w:rsidP="009D3860">
      <w:pPr>
        <w:rPr>
          <w:rFonts w:cs="Times New Roman"/>
        </w:rPr>
      </w:pPr>
      <w:r w:rsidRPr="00AD650C">
        <w:rPr>
          <w:rFonts w:cs="Times New Roman"/>
        </w:rPr>
        <w:t>Cependant, l’un des problèmes majeurs que nous avons rencontrés concernait l’orientation du terrain, car les équipes changent de camp entre la première et la seconde mi-temps.</w:t>
      </w:r>
    </w:p>
    <w:p w14:paraId="798FFC4E" w14:textId="77777777" w:rsidR="009D3860" w:rsidRPr="00AD650C" w:rsidRDefault="009D3860" w:rsidP="009D3860">
      <w:pPr>
        <w:rPr>
          <w:rFonts w:cs="Times New Roman"/>
        </w:rPr>
      </w:pPr>
      <w:r w:rsidRPr="00AD650C">
        <w:rPr>
          <w:rFonts w:cs="Times New Roman"/>
        </w:rPr>
        <w:t xml:space="preserve">Pour déterminer si un joueur adverse était placé entre le ballon et son propre but, il était essentiel de savoir dans quelle direction attaquait et défendait chaque équipe. Or, </w:t>
      </w:r>
      <w:proofErr w:type="spellStart"/>
      <w:r w:rsidRPr="00AD650C">
        <w:rPr>
          <w:rFonts w:cs="Times New Roman"/>
        </w:rPr>
        <w:t>SkillCorner</w:t>
      </w:r>
      <w:proofErr w:type="spellEnd"/>
      <w:r w:rsidRPr="00AD650C">
        <w:rPr>
          <w:rFonts w:cs="Times New Roman"/>
        </w:rPr>
        <w:t xml:space="preserve"> ne fournit pas directement cette information.</w:t>
      </w:r>
    </w:p>
    <w:p w14:paraId="23CF38DE" w14:textId="77777777" w:rsidR="009D3860" w:rsidRPr="00AD650C" w:rsidRDefault="009D3860" w:rsidP="009D3860">
      <w:pPr>
        <w:rPr>
          <w:rFonts w:cs="Times New Roman"/>
        </w:rPr>
      </w:pPr>
      <w:r w:rsidRPr="00AD650C">
        <w:rPr>
          <w:rFonts w:cs="Times New Roman"/>
        </w:rPr>
        <w:lastRenderedPageBreak/>
        <w:t xml:space="preserve">Nous avons donc utilisé les données </w:t>
      </w:r>
      <w:r>
        <w:rPr>
          <w:rFonts w:cs="Times New Roman"/>
        </w:rPr>
        <w:t>« </w:t>
      </w:r>
      <w:proofErr w:type="spellStart"/>
      <w:r w:rsidRPr="00AD650C">
        <w:rPr>
          <w:rFonts w:cs="Times New Roman"/>
        </w:rPr>
        <w:t>SKC_matches_data</w:t>
      </w:r>
      <w:proofErr w:type="spellEnd"/>
      <w:r>
        <w:rPr>
          <w:rFonts w:cs="Times New Roman"/>
        </w:rPr>
        <w:t> »</w:t>
      </w:r>
      <w:r w:rsidRPr="00AD650C">
        <w:rPr>
          <w:rFonts w:cs="Times New Roman"/>
        </w:rPr>
        <w:t xml:space="preserve"> du Clermont Foot, qui indiquaient pour chaque match</w:t>
      </w:r>
      <w:r>
        <w:rPr>
          <w:rFonts w:cs="Times New Roman"/>
        </w:rPr>
        <w:t> :</w:t>
      </w:r>
    </w:p>
    <w:p w14:paraId="5FC5724A" w14:textId="77777777" w:rsidR="009D3860" w:rsidRPr="005D1474" w:rsidRDefault="009D3860" w:rsidP="00D47A75">
      <w:pPr>
        <w:pStyle w:val="Paragraphedeliste"/>
        <w:numPr>
          <w:ilvl w:val="0"/>
          <w:numId w:val="31"/>
        </w:numPr>
        <w:rPr>
          <w:rFonts w:cs="Times New Roman"/>
        </w:rPr>
      </w:pPr>
      <w:r w:rsidRPr="005D1474">
        <w:rPr>
          <w:rFonts w:cs="Times New Roman"/>
        </w:rPr>
        <w:t>Quel camp l’équipe à domicile attaquait en première et en seconde mi-temps</w:t>
      </w:r>
    </w:p>
    <w:p w14:paraId="34BE7253" w14:textId="77777777" w:rsidR="009D3860" w:rsidRPr="005D1474" w:rsidRDefault="009D3860" w:rsidP="00D47A75">
      <w:pPr>
        <w:pStyle w:val="Paragraphedeliste"/>
        <w:numPr>
          <w:ilvl w:val="0"/>
          <w:numId w:val="31"/>
        </w:numPr>
        <w:rPr>
          <w:rFonts w:cs="Times New Roman"/>
        </w:rPr>
      </w:pPr>
      <w:r w:rsidRPr="005D1474">
        <w:rPr>
          <w:rFonts w:cs="Times New Roman"/>
        </w:rPr>
        <w:t>Par déduction, quel camp l’équipe adverse défendait à chaque période</w:t>
      </w:r>
    </w:p>
    <w:p w14:paraId="0934B425" w14:textId="77777777" w:rsidR="009D3860" w:rsidRPr="00AD650C" w:rsidRDefault="009D3860" w:rsidP="009D3860">
      <w:pPr>
        <w:rPr>
          <w:rFonts w:cs="Times New Roman"/>
        </w:rPr>
      </w:pPr>
      <w:r w:rsidRPr="00AD650C">
        <w:rPr>
          <w:rFonts w:cs="Times New Roman"/>
        </w:rPr>
        <w:t>À partir de ces données, nous avons pu standardiser l’orientation des matchs en considérant systématiquement que toutes les équipes attaquaient de gauche à droite</w:t>
      </w:r>
      <w:r>
        <w:rPr>
          <w:rFonts w:cs="Times New Roman"/>
        </w:rPr>
        <w:t xml:space="preserve"> (comme le fait Stats </w:t>
      </w:r>
      <w:proofErr w:type="spellStart"/>
      <w:r>
        <w:rPr>
          <w:rFonts w:cs="Times New Roman"/>
        </w:rPr>
        <w:t>Bomb</w:t>
      </w:r>
      <w:proofErr w:type="spellEnd"/>
      <w:r>
        <w:rPr>
          <w:rFonts w:cs="Times New Roman"/>
        </w:rPr>
        <w:t>).</w:t>
      </w:r>
    </w:p>
    <w:p w14:paraId="45EFA8B0" w14:textId="77777777" w:rsidR="009D3860" w:rsidRPr="00AD650C" w:rsidRDefault="009D3860" w:rsidP="009D3860">
      <w:pPr>
        <w:rPr>
          <w:rFonts w:cs="Times New Roman"/>
        </w:rPr>
      </w:pPr>
      <w:r w:rsidRPr="00AD650C">
        <w:rPr>
          <w:rFonts w:cs="Times New Roman"/>
        </w:rPr>
        <w:t>Concrètement, cela impliquait que :</w:t>
      </w:r>
    </w:p>
    <w:p w14:paraId="16273916" w14:textId="77777777" w:rsidR="009D3860" w:rsidRPr="005D1474" w:rsidRDefault="009D3860" w:rsidP="00D47A75">
      <w:pPr>
        <w:pStyle w:val="Paragraphedeliste"/>
        <w:numPr>
          <w:ilvl w:val="0"/>
          <w:numId w:val="10"/>
        </w:numPr>
        <w:rPr>
          <w:rFonts w:cs="Times New Roman"/>
        </w:rPr>
      </w:pPr>
      <w:r w:rsidRPr="005D1474">
        <w:rPr>
          <w:rFonts w:cs="Times New Roman"/>
        </w:rPr>
        <w:t>Si une équipe attaquait de droite à gauche, nous avons inversé toutes ses coordonnées pour qu’elles correspondent à une attaque de gauche à droite.</w:t>
      </w:r>
      <w:r>
        <w:rPr>
          <w:rFonts w:cs="Times New Roman"/>
        </w:rPr>
        <w:t xml:space="preserve"> C’est-à-dire nous avons multiplier par -1 les coordonnées de tous ses joueurs.</w:t>
      </w:r>
    </w:p>
    <w:p w14:paraId="79C5CFF7" w14:textId="77777777" w:rsidR="009D3860" w:rsidRDefault="009D3860" w:rsidP="00D47A75">
      <w:pPr>
        <w:pStyle w:val="Paragraphedeliste"/>
        <w:numPr>
          <w:ilvl w:val="0"/>
          <w:numId w:val="10"/>
        </w:numPr>
        <w:rPr>
          <w:rFonts w:cs="Times New Roman"/>
        </w:rPr>
      </w:pPr>
      <w:r w:rsidRPr="005D1474">
        <w:rPr>
          <w:rFonts w:cs="Times New Roman"/>
        </w:rPr>
        <w:t>Les positions des joueurs adverses ont également été ajustées pour que leur position relative au ballon et au but soit correcte dans ce référentiel standardisé.</w:t>
      </w:r>
    </w:p>
    <w:p w14:paraId="34C821CE" w14:textId="77777777" w:rsidR="009D3860" w:rsidRDefault="009D3860" w:rsidP="009D3860">
      <w:pPr>
        <w:rPr>
          <w:rFonts w:cs="Times New Roman"/>
        </w:rPr>
      </w:pPr>
    </w:p>
    <w:p w14:paraId="7CC5A50A" w14:textId="77777777" w:rsidR="009D3860" w:rsidRPr="00D10EB1" w:rsidRDefault="009D3860" w:rsidP="009D3860">
      <w:pPr>
        <w:rPr>
          <w:rFonts w:cs="Times New Roman"/>
        </w:rPr>
      </w:pPr>
    </w:p>
    <w:p w14:paraId="45595C3B" w14:textId="77777777" w:rsidR="009D3860" w:rsidRPr="00D10EB1" w:rsidRDefault="009D3860" w:rsidP="009D3860">
      <w:pPr>
        <w:rPr>
          <w:rFonts w:cs="Times New Roman"/>
        </w:rPr>
      </w:pPr>
      <w:r w:rsidRPr="00D10EB1">
        <w:rPr>
          <w:rFonts w:cs="Times New Roman"/>
        </w:rPr>
        <w:t>Exemple d’application :</w:t>
      </w:r>
    </w:p>
    <w:p w14:paraId="103416FB" w14:textId="77777777" w:rsidR="009D3860" w:rsidRPr="00AD650C" w:rsidRDefault="009D3860" w:rsidP="009D3860">
      <w:pPr>
        <w:rPr>
          <w:rFonts w:cs="Times New Roman"/>
        </w:rPr>
      </w:pPr>
      <w:r w:rsidRPr="00AD650C">
        <w:rPr>
          <w:rFonts w:cs="Times New Roman"/>
        </w:rPr>
        <w:t>Si une équipe attaquant normalement de droite à gauche réalisait un centre en (-30,5), nous avons converti ces coordonnées en (30,-5).</w:t>
      </w:r>
    </w:p>
    <w:p w14:paraId="396262F7" w14:textId="77777777" w:rsidR="009D3860" w:rsidRPr="00AD650C" w:rsidRDefault="009D3860" w:rsidP="009D3860">
      <w:pPr>
        <w:rPr>
          <w:rFonts w:cs="Times New Roman"/>
        </w:rPr>
      </w:pPr>
      <w:r w:rsidRPr="00AD650C">
        <w:rPr>
          <w:rFonts w:cs="Times New Roman"/>
        </w:rPr>
        <w:t>Une fois toutes les équipes ramenées à un référentiel où elles attaquent de gauche à droite, nous avons pu compter facilement les adversaires situés à droite du ballon, ce qui correspondait aux défenseurs entre le ballon et le but.</w:t>
      </w:r>
    </w:p>
    <w:p w14:paraId="0E7B7806" w14:textId="77777777" w:rsidR="009D3860" w:rsidRPr="00AD650C" w:rsidRDefault="009D3860" w:rsidP="009D3860">
      <w:pPr>
        <w:rPr>
          <w:rFonts w:cs="Times New Roman"/>
        </w:rPr>
      </w:pPr>
      <w:r w:rsidRPr="00AD650C">
        <w:rPr>
          <w:rFonts w:cs="Times New Roman"/>
        </w:rPr>
        <w:t>Ce travail de normalisation a permis d’éviter les erreurs d’interprétation liées aux changements de côté entre les mi-temps et de garantir une analyse cohérente pour tous les matchs.</w:t>
      </w:r>
    </w:p>
    <w:p w14:paraId="31B82CF0" w14:textId="77777777" w:rsidR="009D3860" w:rsidRDefault="009D3860" w:rsidP="009D3860">
      <w:pPr>
        <w:rPr>
          <w:rFonts w:cs="Times New Roman"/>
        </w:rPr>
      </w:pPr>
    </w:p>
    <w:p w14:paraId="01A0B3DB" w14:textId="77777777" w:rsidR="009D3860" w:rsidRPr="00AD650C" w:rsidRDefault="009D3860" w:rsidP="009D3860">
      <w:pPr>
        <w:rPr>
          <w:rFonts w:cs="Times New Roman"/>
        </w:rPr>
      </w:pPr>
      <w:r w:rsidRPr="00AD650C">
        <w:rPr>
          <w:rFonts w:cs="Times New Roman"/>
        </w:rPr>
        <w:t>Le processus final a donc consisté à :</w:t>
      </w:r>
    </w:p>
    <w:p w14:paraId="0D2082AC" w14:textId="77777777" w:rsidR="009D3860" w:rsidRPr="00B45996" w:rsidRDefault="009D3860" w:rsidP="00D57525">
      <w:pPr>
        <w:pStyle w:val="Paragraphedeliste"/>
        <w:numPr>
          <w:ilvl w:val="0"/>
          <w:numId w:val="11"/>
        </w:numPr>
        <w:rPr>
          <w:rFonts w:cs="Times New Roman"/>
        </w:rPr>
      </w:pPr>
      <w:r w:rsidRPr="00B45996">
        <w:rPr>
          <w:rFonts w:cs="Times New Roman"/>
        </w:rPr>
        <w:t>Identifier, pour chaque frame précédant un centre, l’équipe qui a centré et sa direction d’attaque.</w:t>
      </w:r>
    </w:p>
    <w:p w14:paraId="3341B71C" w14:textId="77777777" w:rsidR="009D3860" w:rsidRPr="00B45996" w:rsidRDefault="009D3860" w:rsidP="00D57525">
      <w:pPr>
        <w:pStyle w:val="Paragraphedeliste"/>
        <w:numPr>
          <w:ilvl w:val="0"/>
          <w:numId w:val="11"/>
        </w:numPr>
        <w:rPr>
          <w:rFonts w:cs="Times New Roman"/>
        </w:rPr>
      </w:pPr>
      <w:r w:rsidRPr="00B45996">
        <w:rPr>
          <w:rFonts w:cs="Times New Roman"/>
        </w:rPr>
        <w:t>Récupérer la position du ballon et celle de tous les joueurs adverses.</w:t>
      </w:r>
    </w:p>
    <w:p w14:paraId="7B1A7C1B" w14:textId="77777777" w:rsidR="009D3860" w:rsidRDefault="009D3860" w:rsidP="00D57525">
      <w:pPr>
        <w:pStyle w:val="Paragraphedeliste"/>
        <w:numPr>
          <w:ilvl w:val="0"/>
          <w:numId w:val="11"/>
        </w:numPr>
        <w:rPr>
          <w:rFonts w:cs="Times New Roman"/>
        </w:rPr>
      </w:pPr>
      <w:r w:rsidRPr="00B45996">
        <w:rPr>
          <w:rFonts w:cs="Times New Roman"/>
        </w:rPr>
        <w:t>Compter le nombre de joueurs adverses dont la coordonnée X était supérieure ou égale à celle du ballon.</w:t>
      </w:r>
    </w:p>
    <w:p w14:paraId="42181294" w14:textId="77777777" w:rsidR="009D3860" w:rsidRPr="00B45996" w:rsidRDefault="009D3860" w:rsidP="009D3860">
      <w:pPr>
        <w:rPr>
          <w:rFonts w:cs="Times New Roman"/>
        </w:rPr>
      </w:pPr>
      <w:r w:rsidRPr="00B45996">
        <w:rPr>
          <w:rFonts w:cs="Times New Roman"/>
        </w:rPr>
        <w:t>Ce travail a permis d’obtenir une mesure fiable du nombre de défenseurs adverses placés entre le ballon et le but au moment précédant un centre, offrant ainsi au Clermont Foot une statistique pertinente pour évaluer les conditions dans lesquelles leurs joueurs effectuent leurs centres.</w:t>
      </w:r>
    </w:p>
    <w:p w14:paraId="308D9640" w14:textId="77777777" w:rsidR="009D3860" w:rsidRPr="00AD650C" w:rsidRDefault="009D3860" w:rsidP="009D3860">
      <w:pPr>
        <w:rPr>
          <w:rFonts w:cs="Times New Roman"/>
        </w:rPr>
      </w:pPr>
      <w:r w:rsidRPr="00AD650C">
        <w:rPr>
          <w:rFonts w:cs="Times New Roman"/>
        </w:rPr>
        <w:t>Cette analyse a nécessité un travail minutieux d’intégration et de transformation des données afin de croiser différentes sources (</w:t>
      </w:r>
      <w:r>
        <w:rPr>
          <w:rFonts w:cs="Times New Roman"/>
        </w:rPr>
        <w:t>« </w:t>
      </w:r>
      <w:proofErr w:type="spellStart"/>
      <w:r>
        <w:rPr>
          <w:rFonts w:cs="Times New Roman"/>
        </w:rPr>
        <w:t>event</w:t>
      </w:r>
      <w:proofErr w:type="spellEnd"/>
      <w:r>
        <w:rPr>
          <w:rFonts w:cs="Times New Roman"/>
        </w:rPr>
        <w:t> »</w:t>
      </w:r>
      <w:r w:rsidRPr="00AD650C">
        <w:rPr>
          <w:rFonts w:cs="Times New Roman"/>
        </w:rPr>
        <w:t xml:space="preserve">, </w:t>
      </w:r>
      <w:r>
        <w:rPr>
          <w:rFonts w:cs="Times New Roman"/>
        </w:rPr>
        <w:t>« freeze frame »</w:t>
      </w:r>
      <w:r w:rsidRPr="00AD650C">
        <w:rPr>
          <w:rFonts w:cs="Times New Roman"/>
        </w:rPr>
        <w:t xml:space="preserve">, </w:t>
      </w:r>
      <w:r>
        <w:rPr>
          <w:rFonts w:cs="Times New Roman"/>
        </w:rPr>
        <w:t>« </w:t>
      </w:r>
      <w:proofErr w:type="spellStart"/>
      <w:r w:rsidRPr="00AD650C">
        <w:rPr>
          <w:rFonts w:cs="Times New Roman"/>
        </w:rPr>
        <w:t>SKC_matches_data</w:t>
      </w:r>
      <w:proofErr w:type="spellEnd"/>
      <w:r>
        <w:rPr>
          <w:rFonts w:cs="Times New Roman"/>
        </w:rPr>
        <w:t> », etc.</w:t>
      </w:r>
      <w:r w:rsidRPr="00AD650C">
        <w:rPr>
          <w:rFonts w:cs="Times New Roman"/>
        </w:rPr>
        <w:t>) et de créer un référentiel cohérent.</w:t>
      </w:r>
    </w:p>
    <w:p w14:paraId="42C9F0F6" w14:textId="77777777" w:rsidR="009D3860" w:rsidRPr="00AD650C" w:rsidRDefault="009D3860" w:rsidP="009D3860">
      <w:pPr>
        <w:rPr>
          <w:rFonts w:cs="Times New Roman"/>
        </w:rPr>
      </w:pPr>
    </w:p>
    <w:p w14:paraId="582DF3CB" w14:textId="77777777" w:rsidR="009D3860" w:rsidRPr="00AD650C" w:rsidRDefault="009D3860" w:rsidP="009D3860">
      <w:pPr>
        <w:rPr>
          <w:rFonts w:cs="Times New Roman"/>
        </w:rPr>
      </w:pPr>
      <w:r w:rsidRPr="00AD650C">
        <w:rPr>
          <w:rFonts w:cs="Times New Roman"/>
        </w:rPr>
        <w:t>En surmontant ces défis, nous avons pu extraire une information précieuse sur la densité défensive rencontrée avant les centres, qui pourra être utilisée par le staff du Clermont Foot pour affiner ses analyses tactiques.</w:t>
      </w:r>
    </w:p>
    <w:p w14:paraId="75EE9832" w14:textId="77777777" w:rsidR="009D3860" w:rsidRPr="00AD650C" w:rsidRDefault="009D3860" w:rsidP="009D3860">
      <w:pPr>
        <w:rPr>
          <w:rFonts w:cs="Times New Roman"/>
        </w:rPr>
      </w:pPr>
    </w:p>
    <w:p w14:paraId="2E63D9B8" w14:textId="5D51B41E" w:rsidR="009D3860" w:rsidRPr="009D3860" w:rsidRDefault="009D3860" w:rsidP="009D3860">
      <w:r w:rsidRPr="00AD650C">
        <w:rPr>
          <w:rFonts w:cs="Times New Roman"/>
        </w:rPr>
        <w:t xml:space="preserve">Pour une compréhension plus détaillée des aspects techniques et du code implémenté, nous recommandons de consulter le fichier </w:t>
      </w:r>
      <w:r>
        <w:rPr>
          <w:rFonts w:cs="Times New Roman"/>
        </w:rPr>
        <w:t>« </w:t>
      </w:r>
      <w:proofErr w:type="spellStart"/>
      <w:r w:rsidRPr="00AD650C">
        <w:rPr>
          <w:rFonts w:cs="Times New Roman"/>
        </w:rPr>
        <w:t>nb_advers_ballon_</w:t>
      </w:r>
      <w:proofErr w:type="gramStart"/>
      <w:r w:rsidRPr="00AD650C">
        <w:rPr>
          <w:rFonts w:cs="Times New Roman"/>
        </w:rPr>
        <w:t>but.ipynb</w:t>
      </w:r>
      <w:proofErr w:type="spellEnd"/>
      <w:proofErr w:type="gramEnd"/>
      <w:r>
        <w:rPr>
          <w:rFonts w:cs="Times New Roman"/>
        </w:rPr>
        <w:t> »</w:t>
      </w:r>
      <w:r w:rsidRPr="00AD650C">
        <w:rPr>
          <w:rFonts w:cs="Times New Roman"/>
        </w:rPr>
        <w:t>.</w:t>
      </w:r>
    </w:p>
    <w:p w14:paraId="6CB27C40" w14:textId="473638EF" w:rsidR="006F313A" w:rsidRDefault="006F313A" w:rsidP="72A1C157">
      <w:pPr>
        <w:rPr>
          <w:rFonts w:cs="Times New Roman"/>
        </w:rPr>
      </w:pPr>
    </w:p>
    <w:p w14:paraId="1655894E" w14:textId="74B1314E" w:rsidR="006F313A" w:rsidRDefault="531EEA27" w:rsidP="00CE22CC">
      <w:pPr>
        <w:pStyle w:val="Titresecondaire"/>
        <w:numPr>
          <w:ilvl w:val="0"/>
          <w:numId w:val="37"/>
        </w:numPr>
      </w:pPr>
      <w:bookmarkStart w:id="65" w:name="_Toc190683705"/>
      <w:r>
        <w:t>Étude des phases de jeu relié</w:t>
      </w:r>
      <w:r w:rsidR="3307AEE2">
        <w:t>e</w:t>
      </w:r>
      <w:r>
        <w:t>s aux centres</w:t>
      </w:r>
      <w:bookmarkEnd w:id="65"/>
    </w:p>
    <w:p w14:paraId="42789780" w14:textId="77777777" w:rsidR="00CE22CC" w:rsidRPr="00CE22CC" w:rsidRDefault="00CE22CC" w:rsidP="00CE22CC"/>
    <w:p w14:paraId="6A813818" w14:textId="4354CE59" w:rsidR="006F313A" w:rsidRDefault="02DCD50F" w:rsidP="72A1C157">
      <w:pPr>
        <w:spacing w:before="240" w:after="240"/>
        <w:rPr>
          <w:rFonts w:eastAsia="Times New Roman" w:cs="Times New Roman"/>
        </w:rPr>
      </w:pPr>
      <w:r w:rsidRPr="72A1C157">
        <w:rPr>
          <w:rFonts w:eastAsia="Times New Roman" w:cs="Times New Roman"/>
        </w:rPr>
        <w:t>Dans cette partie du projet, nous avons cherché à identifier et à analyser deux types de phases de jeu spécifiques dans les matchs de football : l'Attaque Placée Numéro 1 et la Transition Numéro 1. L'objectif était de déterminer dans quelle phase de jeu chaque centre a été effectué, afin de comprendre les tendances et les comportements des équipes durant ces phases. Cette analyse permet de mieux cerner les contextes dans lesquels les centres sont utilisés et d'en tirer des conclusions tactiques.</w:t>
      </w:r>
    </w:p>
    <w:p w14:paraId="7A51EAD9" w14:textId="3AA4AD09" w:rsidR="006F313A" w:rsidRDefault="006F313A" w:rsidP="72A1C157">
      <w:pPr>
        <w:spacing w:before="240" w:after="240"/>
        <w:rPr>
          <w:rFonts w:eastAsia="Times New Roman" w:cs="Times New Roman"/>
        </w:rPr>
      </w:pPr>
    </w:p>
    <w:p w14:paraId="33AB89E2" w14:textId="5EFA75FA" w:rsidR="006F313A" w:rsidRDefault="0B657222" w:rsidP="00CE22CC">
      <w:pPr>
        <w:pStyle w:val="Sousparties"/>
        <w:numPr>
          <w:ilvl w:val="0"/>
          <w:numId w:val="57"/>
        </w:numPr>
      </w:pPr>
      <w:bookmarkStart w:id="66" w:name="_Toc190683706"/>
      <w:r>
        <w:t>Attaque placée Numéro 1</w:t>
      </w:r>
      <w:bookmarkEnd w:id="66"/>
    </w:p>
    <w:p w14:paraId="56D5711A" w14:textId="394FBAD9" w:rsidR="006F313A" w:rsidRDefault="02DCD50F" w:rsidP="72A1C157">
      <w:pPr>
        <w:spacing w:before="240" w:after="240"/>
        <w:rPr>
          <w:rFonts w:eastAsia="Times New Roman" w:cs="Times New Roman"/>
        </w:rPr>
      </w:pPr>
      <w:r w:rsidRPr="72A1C157">
        <w:rPr>
          <w:rFonts w:eastAsia="Times New Roman" w:cs="Times New Roman"/>
        </w:rPr>
        <w:t xml:space="preserve"> L'Attaque Placée Numéro 1 correspond à une séquence de jeu qui débute par une remise en jeu, comme un corner, un coup franc, une touche ou une remise en jeu standard, et se termine par une perte du ballon ou un arrêt du jeu. Cette phase est caractéristique des situations où une équipe tente de construire une attaque de manière organisée, en utilisant des schémas de jeu prédéfinis pour déstabiliser la défense adverse.</w:t>
      </w:r>
    </w:p>
    <w:p w14:paraId="5560CFA8" w14:textId="2AC2D60E" w:rsidR="006F313A" w:rsidRDefault="02DCD50F" w:rsidP="72A1C157">
      <w:pPr>
        <w:spacing w:before="240" w:after="240"/>
        <w:rPr>
          <w:rFonts w:eastAsia="Times New Roman" w:cs="Times New Roman"/>
        </w:rPr>
      </w:pPr>
      <w:r w:rsidRPr="72A1C157">
        <w:rPr>
          <w:rFonts w:eastAsia="Times New Roman" w:cs="Times New Roman"/>
        </w:rPr>
        <w:t xml:space="preserve"> Pour identifier cette phase, nous avons d'abord ajouté une colonne à la table des événements dans la base de données. Cette colonne permet de marquer les événements appartenant à cette phase. Si la colonne existait déjà, nous l'avons réinitialisée à 0 pour éviter toute confusion. Ensuite, nous avons défini deux ensembles d'événements considérés comme des remises en jeu : ceux qui incluent des types de passes comme les corners, les coups francs et les touches, et les événements spécifiques comme le "Referee Ball-Drop".</w:t>
      </w:r>
    </w:p>
    <w:p w14:paraId="7E0B385E" w14:textId="6790D5BC" w:rsidR="006F313A" w:rsidRDefault="02DCD50F" w:rsidP="72A1C157">
      <w:pPr>
        <w:spacing w:before="240" w:after="240"/>
        <w:rPr>
          <w:rFonts w:eastAsia="Times New Roman" w:cs="Times New Roman"/>
        </w:rPr>
      </w:pPr>
      <w:r w:rsidRPr="72A1C157">
        <w:rPr>
          <w:rFonts w:eastAsia="Times New Roman" w:cs="Times New Roman"/>
        </w:rPr>
        <w:t>Nous avons ensuite parcouru tous les événements de la table pour détecter les phases d'Attaque Placée Numéro 1. Une phase commence lorsqu'une remise en jeu est détectée et se termine lorsque la possession change ou que le match s'arrête. Les événements appartenant à cette phase sont marqués avec une valeur spécifique dans la colonne phase de jeu.</w:t>
      </w:r>
    </w:p>
    <w:p w14:paraId="0F7E7446" w14:textId="5C12F836" w:rsidR="006F313A" w:rsidRDefault="02DCD50F" w:rsidP="72A1C157">
      <w:pPr>
        <w:spacing w:before="240" w:after="240"/>
        <w:rPr>
          <w:rFonts w:eastAsia="Times New Roman" w:cs="Times New Roman"/>
        </w:rPr>
      </w:pPr>
      <w:r w:rsidRPr="72A1C157">
        <w:rPr>
          <w:rFonts w:eastAsia="Times New Roman" w:cs="Times New Roman"/>
        </w:rPr>
        <w:lastRenderedPageBreak/>
        <w:t xml:space="preserve">Au total, 576 940 événements ont été marqués comme appartenant à la phase d'Attaque Placée Numéro 1, ce qui représente 51.59 % de tous les événements analysés. Parmi les centres, 59.6 % ont été effectués durant cette phase, ce qui montre que les centres sont fortement associés aux attaques placées. Cela suggère que les équipes utilisent souvent les </w:t>
      </w:r>
      <w:r w:rsidR="7499A29D" w:rsidRPr="72A1C157">
        <w:rPr>
          <w:rFonts w:eastAsia="Times New Roman" w:cs="Times New Roman"/>
        </w:rPr>
        <w:t>centres lors</w:t>
      </w:r>
      <w:r w:rsidRPr="72A1C157">
        <w:rPr>
          <w:rFonts w:eastAsia="Times New Roman" w:cs="Times New Roman"/>
        </w:rPr>
        <w:t xml:space="preserve"> de ces phases organisées.</w:t>
      </w:r>
    </w:p>
    <w:p w14:paraId="013F5A4E" w14:textId="484A2872" w:rsidR="006F313A" w:rsidRDefault="02DCD50F" w:rsidP="72A1C157">
      <w:pPr>
        <w:spacing w:before="240" w:after="240"/>
        <w:rPr>
          <w:rFonts w:eastAsia="Times New Roman" w:cs="Times New Roman"/>
        </w:rPr>
      </w:pPr>
      <w:r w:rsidRPr="72A1C157">
        <w:rPr>
          <w:rFonts w:eastAsia="Times New Roman" w:cs="Times New Roman"/>
        </w:rPr>
        <w:t xml:space="preserve"> Les centres sont plus fréquents durant les phases d'Attaque Placée Numéro 1 que dans la moyenne des événements. Cela indique que les équipes privilégient les centres dans des situations où elles ont le temps de construire leur attaque de manière structurée, plutôt que dans des phases de jeu plus rapides ou désorganisées.</w:t>
      </w:r>
    </w:p>
    <w:p w14:paraId="767810A3" w14:textId="137C1E8D" w:rsidR="006F313A" w:rsidRDefault="006F313A" w:rsidP="72A1C157">
      <w:pPr>
        <w:spacing w:before="240" w:after="240"/>
        <w:rPr>
          <w:rFonts w:eastAsia="Times New Roman" w:cs="Times New Roman"/>
        </w:rPr>
      </w:pPr>
    </w:p>
    <w:p w14:paraId="77234728" w14:textId="75036738" w:rsidR="006F313A" w:rsidRDefault="10780B69" w:rsidP="00CE22CC">
      <w:pPr>
        <w:pStyle w:val="Sousparties"/>
        <w:numPr>
          <w:ilvl w:val="0"/>
          <w:numId w:val="57"/>
        </w:numPr>
        <w:rPr>
          <w:sz w:val="24"/>
          <w:szCs w:val="24"/>
        </w:rPr>
      </w:pPr>
      <w:bookmarkStart w:id="67" w:name="_Toc190683707"/>
      <w:r>
        <w:t>Transition Numéro 1</w:t>
      </w:r>
      <w:bookmarkEnd w:id="67"/>
      <w:r w:rsidRPr="72A1C157">
        <w:rPr>
          <w:sz w:val="24"/>
          <w:szCs w:val="24"/>
        </w:rPr>
        <w:t xml:space="preserve"> </w:t>
      </w:r>
    </w:p>
    <w:p w14:paraId="1F6DBE59" w14:textId="5CFB1A2B" w:rsidR="006F313A" w:rsidRDefault="02DCD50F" w:rsidP="72A1C157">
      <w:pPr>
        <w:spacing w:before="240" w:after="240"/>
        <w:rPr>
          <w:rFonts w:eastAsia="Times New Roman" w:cs="Times New Roman"/>
        </w:rPr>
      </w:pPr>
      <w:r w:rsidRPr="72A1C157">
        <w:rPr>
          <w:rFonts w:eastAsia="Times New Roman" w:cs="Times New Roman"/>
        </w:rPr>
        <w:t xml:space="preserve"> La Transition Numéro 1 correspond à une séquence de jeu qui débute par une récupération du ballon et se termine si l'équipe reperd le ballon dans les 4 événements suivants, hors événements de l'équipe adverse. Cette phase est typique des situations de contre-attaque ou de récupération rapide</w:t>
      </w:r>
      <w:r w:rsidR="25EAD801" w:rsidRPr="72A1C157">
        <w:rPr>
          <w:rFonts w:eastAsia="Times New Roman" w:cs="Times New Roman"/>
        </w:rPr>
        <w:t>.</w:t>
      </w:r>
    </w:p>
    <w:p w14:paraId="502C16B3" w14:textId="67DD94AD" w:rsidR="006F313A" w:rsidRDefault="02DCD50F" w:rsidP="72A1C157">
      <w:pPr>
        <w:spacing w:before="240" w:after="240"/>
        <w:rPr>
          <w:rFonts w:eastAsia="Times New Roman" w:cs="Times New Roman"/>
        </w:rPr>
      </w:pPr>
      <w:r w:rsidRPr="72A1C157">
        <w:rPr>
          <w:rFonts w:eastAsia="Times New Roman" w:cs="Times New Roman"/>
        </w:rPr>
        <w:t xml:space="preserve"> Pour identifier cette phase, nous avons d'abord défini les événements pertinents pour la phase de Transition Numéro 1. Nous avons sélectionné uniquement les événements directement liés au jeu, en excluant les actions défensives comme les pressions ou les changements tactiques. Les événements pertinents incluent les passes, les dribbles, les récupérations de ballon, etc. Ensuite, nous avons parcouru tous les événements de la table pour détecter les phases de Transition Numéro 1. Une phase commence lorsqu'un changement de possession est détecté, sans qu'il s'agisse d'une remise en jeu, et se termine si l'équipe reperd le ballon dans les 4 événements suivants.</w:t>
      </w:r>
    </w:p>
    <w:p w14:paraId="466FBDF9" w14:textId="2A93806D" w:rsidR="006F313A" w:rsidRDefault="02DCD50F" w:rsidP="72A1C157">
      <w:pPr>
        <w:spacing w:before="240" w:after="240"/>
        <w:rPr>
          <w:rFonts w:eastAsia="Times New Roman" w:cs="Times New Roman"/>
        </w:rPr>
      </w:pPr>
      <w:r w:rsidRPr="72A1C157">
        <w:rPr>
          <w:rFonts w:eastAsia="Times New Roman" w:cs="Times New Roman"/>
        </w:rPr>
        <w:t>Au total, 14 340 événements ont été marqués comme appartenant à la phase de Transition Numéro 1, ce qui représente 1.28 % de tous les événements analysés. Parmi les centres, seulement 0.33 % ont été effectués durant cette phase, ce qui est bien inférieur à la moyenne. Cela montre que les centres sont très peu utilisés dans les transitions rapides.</w:t>
      </w:r>
    </w:p>
    <w:p w14:paraId="47D7D758" w14:textId="1EAA1915" w:rsidR="006F313A" w:rsidRDefault="02DCD50F" w:rsidP="72A1C157">
      <w:pPr>
        <w:spacing w:before="240" w:after="240"/>
        <w:rPr>
          <w:rFonts w:eastAsia="Times New Roman" w:cs="Times New Roman"/>
        </w:rPr>
      </w:pPr>
      <w:r w:rsidRPr="72A1C157">
        <w:rPr>
          <w:rFonts w:eastAsia="Times New Roman" w:cs="Times New Roman"/>
        </w:rPr>
        <w:t xml:space="preserve"> Les centres sont très peu représentés dans les phases de Transition Numéro 1. Cela suggère que les équipes privilégient d'autres types d'actions, comme les passes rapides ou les dribbles, lors des transitions, plutôt que les centres. Les centres nécessitent en effet plus de temps et de précision, ce qui les rend moins adaptés aux phases de jeu rapides</w:t>
      </w:r>
      <w:r w:rsidR="303E1524" w:rsidRPr="72A1C157">
        <w:rPr>
          <w:rFonts w:eastAsia="Times New Roman" w:cs="Times New Roman"/>
        </w:rPr>
        <w:t>.</w:t>
      </w:r>
    </w:p>
    <w:p w14:paraId="3E6D154C" w14:textId="09F565B0" w:rsidR="006F313A" w:rsidRDefault="006F313A" w:rsidP="72A1C157">
      <w:pPr>
        <w:spacing w:before="240" w:after="240"/>
        <w:rPr>
          <w:rFonts w:eastAsia="Times New Roman" w:cs="Times New Roman"/>
        </w:rPr>
      </w:pPr>
    </w:p>
    <w:p w14:paraId="79D6E5A3" w14:textId="132999E0" w:rsidR="006F313A" w:rsidRDefault="7CAF8626" w:rsidP="00CE22CC">
      <w:pPr>
        <w:pStyle w:val="Sousparties"/>
        <w:numPr>
          <w:ilvl w:val="0"/>
          <w:numId w:val="57"/>
        </w:numPr>
        <w:rPr>
          <w:sz w:val="24"/>
          <w:szCs w:val="24"/>
        </w:rPr>
      </w:pPr>
      <w:bookmarkStart w:id="68" w:name="_Toc190683708"/>
      <w:r>
        <w:t>Comparaison des Phases de Jeu</w:t>
      </w:r>
      <w:bookmarkEnd w:id="68"/>
    </w:p>
    <w:p w14:paraId="4434A709" w14:textId="4A08671D" w:rsidR="006F313A" w:rsidRDefault="02DCD50F" w:rsidP="72A1C157">
      <w:pPr>
        <w:spacing w:before="240" w:after="240"/>
        <w:rPr>
          <w:rFonts w:eastAsia="Times New Roman" w:cs="Times New Roman"/>
        </w:rPr>
      </w:pPr>
      <w:r w:rsidRPr="72A1C157">
        <w:rPr>
          <w:rFonts w:eastAsia="Times New Roman" w:cs="Times New Roman"/>
        </w:rPr>
        <w:t>Lorsque l'on compare les deux phases de jeu, on observe des différences significatives dans la répartition des centres. L'Attaque Placée Numéro 1, qui représente 51.59 % des événements</w:t>
      </w:r>
      <w:r w:rsidR="15BC4651" w:rsidRPr="72A1C157">
        <w:rPr>
          <w:rFonts w:eastAsia="Times New Roman" w:cs="Times New Roman"/>
        </w:rPr>
        <w:t xml:space="preserve"> (576629 événements)</w:t>
      </w:r>
      <w:r w:rsidRPr="72A1C157">
        <w:rPr>
          <w:rFonts w:eastAsia="Times New Roman" w:cs="Times New Roman"/>
        </w:rPr>
        <w:t xml:space="preserve">, est fortement associée aux centres, avec 59.6 % des centres effectués </w:t>
      </w:r>
      <w:r w:rsidRPr="72A1C157">
        <w:rPr>
          <w:rFonts w:eastAsia="Times New Roman" w:cs="Times New Roman"/>
        </w:rPr>
        <w:lastRenderedPageBreak/>
        <w:t>durant cette phase. En revanche, la Transition Numéro 1, qui ne représente que 1.28 % des événements</w:t>
      </w:r>
      <w:r w:rsidR="1902F9CB" w:rsidRPr="72A1C157">
        <w:rPr>
          <w:rFonts w:eastAsia="Times New Roman" w:cs="Times New Roman"/>
        </w:rPr>
        <w:t xml:space="preserve"> (14340 événements)</w:t>
      </w:r>
      <w:r w:rsidRPr="72A1C157">
        <w:rPr>
          <w:rFonts w:eastAsia="Times New Roman" w:cs="Times New Roman"/>
        </w:rPr>
        <w:t>, est très peu associée aux centres, avec seulement 0.33 % des centres effectués durant cette phase.</w:t>
      </w:r>
    </w:p>
    <w:p w14:paraId="32F8D1D2" w14:textId="511F0BD7" w:rsidR="006F313A" w:rsidRDefault="02DCD50F" w:rsidP="72A1C157">
      <w:pPr>
        <w:spacing w:before="240" w:after="240"/>
        <w:rPr>
          <w:rFonts w:eastAsia="Times New Roman" w:cs="Times New Roman"/>
        </w:rPr>
      </w:pPr>
      <w:r w:rsidRPr="72A1C157">
        <w:rPr>
          <w:rFonts w:eastAsia="Times New Roman" w:cs="Times New Roman"/>
        </w:rPr>
        <w:t xml:space="preserve">Cette différence s'explique par la nature des deux phases. L'Attaque Placée Numéro 1 est une phase organisée, où les équipes ont le temps de construire leur attaque et de préparer des centres pour déstabiliser la défense adverse. En revanche, la Transition Numéro 1 est une phase rapide et désorganisée, où les équipes cherchent à profiter du déséquilibre de l'adversaire pour créer des occasions de but. Dans ce contexte, les centres sont </w:t>
      </w:r>
      <w:r w:rsidR="2E1C406A" w:rsidRPr="72A1C157">
        <w:rPr>
          <w:rFonts w:eastAsia="Times New Roman" w:cs="Times New Roman"/>
        </w:rPr>
        <w:t>donc moins fréquents.</w:t>
      </w:r>
    </w:p>
    <w:p w14:paraId="38E3D826" w14:textId="14B07BD3" w:rsidR="00CE22CC" w:rsidRDefault="02DCD50F" w:rsidP="00CE22CC">
      <w:pPr>
        <w:spacing w:before="240" w:after="240"/>
        <w:rPr>
          <w:rFonts w:eastAsia="Times New Roman" w:cs="Times New Roman"/>
        </w:rPr>
      </w:pPr>
      <w:r w:rsidRPr="72A1C157">
        <w:rPr>
          <w:rFonts w:eastAsia="Times New Roman" w:cs="Times New Roman"/>
        </w:rPr>
        <w:t>Nous avons également vérifié qu'aucun événement n'appartenait à la fois à la phase d'Attaque Placée Numéro 1 et à la phase de Transition Numéro 1. Cette vérification confirme la cohérence de notre analyse et montre que les deux phases sont bien distinctes.</w:t>
      </w:r>
    </w:p>
    <w:p w14:paraId="34FDC6CA" w14:textId="761FE590" w:rsidR="006F313A" w:rsidRDefault="3660437D" w:rsidP="00CE22CC">
      <w:pPr>
        <w:spacing w:before="240" w:after="240"/>
        <w:jc w:val="center"/>
        <w:rPr>
          <w:rFonts w:cs="Times New Roman"/>
        </w:rPr>
      </w:pPr>
      <w:r>
        <w:rPr>
          <w:noProof/>
        </w:rPr>
        <w:drawing>
          <wp:inline distT="0" distB="0" distL="0" distR="0" wp14:anchorId="0E7B3A82" wp14:editId="1061D34D">
            <wp:extent cx="1968500" cy="2051050"/>
            <wp:effectExtent l="0" t="0" r="0" b="0"/>
            <wp:docPr id="2136229593" name="Image 2136229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14392214"/>
                    <pic:cNvPicPr/>
                  </pic:nvPicPr>
                  <pic:blipFill>
                    <a:blip r:embed="rId12">
                      <a:extLst>
                        <a:ext uri="{28A0092B-C50C-407E-A947-70E740481C1C}">
                          <a14:useLocalDpi xmlns:a14="http://schemas.microsoft.com/office/drawing/2010/main" val="0"/>
                        </a:ext>
                      </a:extLst>
                    </a:blip>
                    <a:stretch>
                      <a:fillRect/>
                    </a:stretch>
                  </pic:blipFill>
                  <pic:spPr>
                    <a:xfrm>
                      <a:off x="0" y="0"/>
                      <a:ext cx="1968500" cy="2051050"/>
                    </a:xfrm>
                    <a:prstGeom prst="rect">
                      <a:avLst/>
                    </a:prstGeom>
                  </pic:spPr>
                </pic:pic>
              </a:graphicData>
            </a:graphic>
          </wp:inline>
        </w:drawing>
      </w:r>
      <w:r w:rsidR="00CE22CC">
        <w:rPr>
          <w:noProof/>
        </w:rPr>
        <w:t xml:space="preserve">                            </w:t>
      </w:r>
      <w:r>
        <w:rPr>
          <w:noProof/>
        </w:rPr>
        <w:drawing>
          <wp:inline distT="0" distB="0" distL="0" distR="0" wp14:anchorId="5C0E01C0" wp14:editId="682DB9D8">
            <wp:extent cx="1930400" cy="2082800"/>
            <wp:effectExtent l="0" t="0" r="0" b="0"/>
            <wp:docPr id="1163594509" name="Image 1163594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698580494"/>
                    <pic:cNvPicPr/>
                  </pic:nvPicPr>
                  <pic:blipFill>
                    <a:blip r:embed="rId13">
                      <a:extLst>
                        <a:ext uri="{28A0092B-C50C-407E-A947-70E740481C1C}">
                          <a14:useLocalDpi xmlns:a14="http://schemas.microsoft.com/office/drawing/2010/main" val="0"/>
                        </a:ext>
                      </a:extLst>
                    </a:blip>
                    <a:stretch>
                      <a:fillRect/>
                    </a:stretch>
                  </pic:blipFill>
                  <pic:spPr>
                    <a:xfrm>
                      <a:off x="0" y="0"/>
                      <a:ext cx="1930400" cy="2082800"/>
                    </a:xfrm>
                    <a:prstGeom prst="rect">
                      <a:avLst/>
                    </a:prstGeom>
                  </pic:spPr>
                </pic:pic>
              </a:graphicData>
            </a:graphic>
          </wp:inline>
        </w:drawing>
      </w:r>
    </w:p>
    <w:p w14:paraId="3FC3FF1E" w14:textId="138BF180" w:rsidR="00CE22CC" w:rsidRPr="00CE22CC" w:rsidRDefault="00CE22CC" w:rsidP="00CE22CC">
      <w:pPr>
        <w:pStyle w:val="Lgende"/>
        <w:jc w:val="center"/>
        <w:rPr>
          <w:rFonts w:cs="Times New Roman"/>
          <w:sz w:val="22"/>
          <w:szCs w:val="22"/>
        </w:rPr>
      </w:pPr>
      <w:r>
        <w:rPr>
          <w:sz w:val="22"/>
          <w:szCs w:val="22"/>
        </w:rPr>
        <w:t xml:space="preserve">Image 3 &amp; Image 4 </w:t>
      </w:r>
      <w:r w:rsidR="001F16EB">
        <w:rPr>
          <w:sz w:val="22"/>
          <w:szCs w:val="22"/>
        </w:rPr>
        <w:t>–</w:t>
      </w:r>
      <w:r>
        <w:rPr>
          <w:sz w:val="22"/>
          <w:szCs w:val="22"/>
        </w:rPr>
        <w:t xml:space="preserve"> </w:t>
      </w:r>
      <w:r w:rsidR="001F16EB">
        <w:rPr>
          <w:sz w:val="22"/>
          <w:szCs w:val="22"/>
        </w:rPr>
        <w:t>Nombre d’évènements dans chaque phase</w:t>
      </w:r>
    </w:p>
    <w:p w14:paraId="0562193A" w14:textId="77777777" w:rsidR="00CE22CC" w:rsidRDefault="00CE22CC" w:rsidP="72A1C157">
      <w:pPr>
        <w:spacing w:before="240" w:after="240"/>
      </w:pPr>
    </w:p>
    <w:p w14:paraId="06C010E6" w14:textId="659326FC" w:rsidR="006F313A" w:rsidRDefault="21039A52" w:rsidP="72A1C157">
      <w:pPr>
        <w:spacing w:before="240" w:after="240"/>
      </w:pPr>
      <w:r w:rsidRPr="72A1C157">
        <w:t>En effet, c</w:t>
      </w:r>
      <w:r w:rsidR="1E8412B1" w:rsidRPr="72A1C157">
        <w:t xml:space="preserve">es deux requêtes </w:t>
      </w:r>
      <w:r w:rsidR="00CE22CC">
        <w:t xml:space="preserve">(cf. Image 3 &amp; Image 4) </w:t>
      </w:r>
      <w:r w:rsidR="1E8412B1" w:rsidRPr="72A1C157">
        <w:t xml:space="preserve">ont été effectuées après avoir </w:t>
      </w:r>
      <w:r w:rsidR="1B45ABD5" w:rsidRPr="72A1C157">
        <w:t xml:space="preserve">exécuté la recherche des deux phases l’une après l’autre, en gardant le marquage </w:t>
      </w:r>
      <w:r w:rsidR="245EB768" w:rsidRPr="72A1C157">
        <w:t>de la première phase</w:t>
      </w:r>
      <w:r w:rsidR="1B45ABD5" w:rsidRPr="72A1C157">
        <w:t xml:space="preserve"> pour chaque événement avant de faire le marquage de la deuxième phase. On retombe bien sur le nombre </w:t>
      </w:r>
      <w:r w:rsidR="1484F6F9" w:rsidRPr="72A1C157">
        <w:t>d’événements par phase cohérent avec le marquage des phases avec remise à zéro entre les deux marquages. Il n’y a donc aucun événement qui est considéré comme étant dans la phase 1 et phase 2. Le résultat est donc cohérent</w:t>
      </w:r>
      <w:r w:rsidR="7998B2A1" w:rsidRPr="72A1C157">
        <w:t xml:space="preserve"> à ce niveau-là.</w:t>
      </w:r>
    </w:p>
    <w:p w14:paraId="1154EF0C" w14:textId="1B0D7729" w:rsidR="006F313A" w:rsidRDefault="006F313A" w:rsidP="72A1C157">
      <w:pPr>
        <w:spacing w:before="240" w:after="240"/>
      </w:pPr>
    </w:p>
    <w:p w14:paraId="02634846" w14:textId="5377889E" w:rsidR="006F313A" w:rsidRDefault="693F66ED" w:rsidP="001F16EB">
      <w:pPr>
        <w:pStyle w:val="Sousparties"/>
        <w:numPr>
          <w:ilvl w:val="0"/>
          <w:numId w:val="57"/>
        </w:numPr>
        <w:rPr>
          <w:sz w:val="24"/>
          <w:szCs w:val="24"/>
        </w:rPr>
      </w:pPr>
      <w:bookmarkStart w:id="69" w:name="_Toc190683709"/>
      <w:r>
        <w:t>Implications tactiques</w:t>
      </w:r>
      <w:bookmarkEnd w:id="69"/>
    </w:p>
    <w:p w14:paraId="35D85FA6" w14:textId="5F3C3B22" w:rsidR="006F313A" w:rsidRDefault="02DCD50F" w:rsidP="72A1C157">
      <w:pPr>
        <w:spacing w:before="240" w:after="240"/>
        <w:rPr>
          <w:rFonts w:eastAsia="Times New Roman" w:cs="Times New Roman"/>
        </w:rPr>
      </w:pPr>
      <w:r w:rsidRPr="72A1C157">
        <w:rPr>
          <w:rFonts w:eastAsia="Times New Roman" w:cs="Times New Roman"/>
        </w:rPr>
        <w:t>Les résultats de cette analyse ont des implications tactiques importantes pour les équipes. Tout d'abord, les centres so</w:t>
      </w:r>
      <w:r w:rsidR="051EA535" w:rsidRPr="72A1C157">
        <w:rPr>
          <w:rFonts w:eastAsia="Times New Roman" w:cs="Times New Roman"/>
        </w:rPr>
        <w:t>nt importants</w:t>
      </w:r>
      <w:r w:rsidRPr="72A1C157">
        <w:rPr>
          <w:rFonts w:eastAsia="Times New Roman" w:cs="Times New Roman"/>
        </w:rPr>
        <w:t xml:space="preserve"> pour </w:t>
      </w:r>
      <w:r w:rsidR="74F31465" w:rsidRPr="72A1C157">
        <w:rPr>
          <w:rFonts w:eastAsia="Times New Roman" w:cs="Times New Roman"/>
        </w:rPr>
        <w:t>créer des occasions de buts</w:t>
      </w:r>
      <w:r w:rsidRPr="72A1C157">
        <w:rPr>
          <w:rFonts w:eastAsia="Times New Roman" w:cs="Times New Roman"/>
        </w:rPr>
        <w:t xml:space="preserve"> lors des phases d'Attaque Placée Numéro 1. Les équipes peuvent donc travailler sur des schémas de jeu spécifiques pour maximiser l'efficacité des centres dans ces phases. Par exemple, elles peuvent entraîner des </w:t>
      </w:r>
      <w:r w:rsidRPr="72A1C157">
        <w:rPr>
          <w:rFonts w:eastAsia="Times New Roman" w:cs="Times New Roman"/>
        </w:rPr>
        <w:lastRenderedPageBreak/>
        <w:t>combinaisons de passes pour créer des espaces et permettre aux joueurs de centrer dans des positions avantageuses.</w:t>
      </w:r>
    </w:p>
    <w:p w14:paraId="48DA4251" w14:textId="07CA4B85" w:rsidR="006F313A" w:rsidRDefault="02DCD50F" w:rsidP="72A1C157">
      <w:pPr>
        <w:spacing w:before="240" w:after="240"/>
        <w:rPr>
          <w:rFonts w:eastAsia="Times New Roman" w:cs="Times New Roman"/>
        </w:rPr>
      </w:pPr>
      <w:r w:rsidRPr="72A1C157">
        <w:rPr>
          <w:rFonts w:eastAsia="Times New Roman" w:cs="Times New Roman"/>
        </w:rPr>
        <w:t>En revanche, les centres sont peu utilisés lors des phases de Transition Numéro 1. Cela suggère que les équipes privilégient des actions plus directes, comme les passes rapides ou les dribbles, pour profiter de l'effet de surprise et créer des occasions de but. Les entraîneurs peuvent donc se concentrer sur l'entraînement de ces actions pour améliorer l'efficacité de leur équipe lors des transitions rapides.</w:t>
      </w:r>
    </w:p>
    <w:p w14:paraId="6394E944" w14:textId="77777777" w:rsidR="001F16EB" w:rsidRDefault="001F16EB" w:rsidP="72A1C157">
      <w:pPr>
        <w:pStyle w:val="Sousparties"/>
        <w:numPr>
          <w:ilvl w:val="0"/>
          <w:numId w:val="0"/>
        </w:numPr>
      </w:pPr>
      <w:bookmarkStart w:id="70" w:name="_Toc190683710"/>
    </w:p>
    <w:p w14:paraId="3C5AE2AE" w14:textId="73DB879C" w:rsidR="006F313A" w:rsidRDefault="3E9A5E85" w:rsidP="001F16EB">
      <w:pPr>
        <w:pStyle w:val="Sousparties"/>
        <w:numPr>
          <w:ilvl w:val="0"/>
          <w:numId w:val="57"/>
        </w:numPr>
        <w:rPr>
          <w:sz w:val="24"/>
          <w:szCs w:val="24"/>
        </w:rPr>
      </w:pPr>
      <w:r>
        <w:t>Limites et perspectives</w:t>
      </w:r>
      <w:bookmarkEnd w:id="70"/>
    </w:p>
    <w:p w14:paraId="05B6EFD3" w14:textId="5AF0736D" w:rsidR="006F313A" w:rsidRDefault="02DCD50F" w:rsidP="72A1C157">
      <w:pPr>
        <w:spacing w:before="240" w:after="240"/>
        <w:rPr>
          <w:rFonts w:eastAsia="Times New Roman" w:cs="Times New Roman"/>
        </w:rPr>
      </w:pPr>
      <w:r w:rsidRPr="72A1C157">
        <w:rPr>
          <w:rFonts w:eastAsia="Times New Roman" w:cs="Times New Roman"/>
        </w:rPr>
        <w:t>Cette analyse présente certaines limites. Tout d'abord, la définition des phases de jeu repose sur des règles simples, comme le changement de possession ou le nombre d'événements. Des règles plus complexes, prenant en compte des facteurs supplémentaires comme la position des joueurs ou le contexte tactique, pourraient affiner l'analyse.</w:t>
      </w:r>
    </w:p>
    <w:p w14:paraId="561B377C" w14:textId="6971C143" w:rsidR="006F313A" w:rsidRDefault="27FE0F13" w:rsidP="72A1C157">
      <w:pPr>
        <w:spacing w:before="240" w:after="240"/>
        <w:rPr>
          <w:rFonts w:eastAsia="Times New Roman" w:cs="Times New Roman"/>
        </w:rPr>
      </w:pPr>
      <w:r w:rsidRPr="72A1C157">
        <w:rPr>
          <w:rFonts w:eastAsia="Times New Roman" w:cs="Times New Roman"/>
        </w:rPr>
        <w:t xml:space="preserve">Cette analyse représente certaines limites. En effet, </w:t>
      </w:r>
      <w:r w:rsidR="32407DC0" w:rsidRPr="72A1C157">
        <w:rPr>
          <w:rFonts w:eastAsia="Times New Roman" w:cs="Times New Roman"/>
        </w:rPr>
        <w:t>cette dernière aurait</w:t>
      </w:r>
      <w:r w:rsidR="02DCD50F" w:rsidRPr="72A1C157">
        <w:rPr>
          <w:rFonts w:eastAsia="Times New Roman" w:cs="Times New Roman"/>
        </w:rPr>
        <w:t xml:space="preserve"> été plus complète si les deux autres phases suggérées par le Clermont Foot avaient été implémentées correctement. Malheureusement, je n'ai pas réussi à les intégrer dans cette étude, ce qui limite la portée des conclusions.</w:t>
      </w:r>
    </w:p>
    <w:p w14:paraId="35EBFACC" w14:textId="77777777" w:rsidR="000B37C4" w:rsidRDefault="02DCD50F" w:rsidP="000B37C4">
      <w:r w:rsidRPr="72A1C157">
        <w:t>En résumé, cette analyse montre que les centres sont principalement associés aux phases d'Attaque Placée Numéro 1, tandis qu'ils sont très rares dans les transitions rapides.</w:t>
      </w:r>
      <w:bookmarkStart w:id="71" w:name="_Toc190683711"/>
    </w:p>
    <w:p w14:paraId="7D1D42B1" w14:textId="77777777" w:rsidR="000B37C4" w:rsidRDefault="000B37C4">
      <w:pPr>
        <w:jc w:val="left"/>
        <w:rPr>
          <w:rFonts w:eastAsia="Times New Roman" w:cs="Times New Roman"/>
          <w:b/>
          <w:bCs/>
          <w:i/>
          <w:iCs/>
          <w:color w:val="002060"/>
          <w:sz w:val="44"/>
          <w:szCs w:val="44"/>
          <w:u w:val="single"/>
        </w:rPr>
      </w:pPr>
      <w:r>
        <w:rPr>
          <w:rFonts w:eastAsia="Times New Roman"/>
        </w:rPr>
        <w:br w:type="page"/>
      </w:r>
    </w:p>
    <w:p w14:paraId="5448D41D" w14:textId="39012CB7" w:rsidR="00D713E7" w:rsidRDefault="0081370D" w:rsidP="00D65621">
      <w:pPr>
        <w:pStyle w:val="Titrepartie"/>
      </w:pPr>
      <w:r w:rsidRPr="0033220B">
        <w:lastRenderedPageBreak/>
        <w:t xml:space="preserve">Application </w:t>
      </w:r>
      <w:proofErr w:type="spellStart"/>
      <w:r w:rsidRPr="0033220B">
        <w:t>Streamlit</w:t>
      </w:r>
      <w:bookmarkEnd w:id="71"/>
      <w:proofErr w:type="spellEnd"/>
    </w:p>
    <w:p w14:paraId="5BF4CD54" w14:textId="77777777" w:rsidR="00793804" w:rsidRDefault="00793804" w:rsidP="00793804"/>
    <w:p w14:paraId="0A39DC43" w14:textId="2D8ABC9E" w:rsidR="006F7332" w:rsidRDefault="00EE71D7" w:rsidP="00096468">
      <w:pPr>
        <w:pStyle w:val="Titresecondaire"/>
        <w:numPr>
          <w:ilvl w:val="0"/>
          <w:numId w:val="38"/>
        </w:numPr>
      </w:pPr>
      <w:bookmarkStart w:id="72" w:name="_Toc190530718"/>
      <w:bookmarkStart w:id="73" w:name="_Toc190683712"/>
      <w:r w:rsidRPr="005C7C43">
        <w:t>Principe de l’application</w:t>
      </w:r>
      <w:bookmarkEnd w:id="72"/>
      <w:bookmarkEnd w:id="73"/>
    </w:p>
    <w:p w14:paraId="4BEF11CD" w14:textId="77777777" w:rsidR="00096468" w:rsidRPr="00096468" w:rsidRDefault="00096468" w:rsidP="00096468"/>
    <w:p w14:paraId="4F2BCFE2" w14:textId="77777777" w:rsidR="00EE71D7" w:rsidRPr="00EE71D7" w:rsidRDefault="00EE71D7" w:rsidP="00096468">
      <w:pPr>
        <w:ind w:firstLine="360"/>
        <w:rPr>
          <w:rFonts w:cs="Times New Roman"/>
        </w:rPr>
      </w:pPr>
      <w:r w:rsidRPr="00EE71D7">
        <w:rPr>
          <w:rFonts w:cs="Times New Roman"/>
        </w:rPr>
        <w:t xml:space="preserve">Dans cette section, nous ne détaillerons pas l’implémentation technique ni le code de l’application web développée avec </w:t>
      </w:r>
      <w:proofErr w:type="spellStart"/>
      <w:r w:rsidRPr="00EE71D7">
        <w:rPr>
          <w:rFonts w:cs="Times New Roman"/>
        </w:rPr>
        <w:t>Streamlit</w:t>
      </w:r>
      <w:proofErr w:type="spellEnd"/>
      <w:r w:rsidRPr="00EE71D7">
        <w:rPr>
          <w:rFonts w:cs="Times New Roman"/>
        </w:rPr>
        <w:t>, afin d’éviter une surcharge d’informations techniques. Cette bibliothèque Python, bien que puissante et intuitive, nécessite une approche détaillée pour son utilisation, ce qui pourrait nuire à la clarté du propos.</w:t>
      </w:r>
    </w:p>
    <w:p w14:paraId="5ED30072" w14:textId="77777777" w:rsidR="00EE71D7" w:rsidRPr="00EE71D7" w:rsidRDefault="00EE71D7" w:rsidP="00EE71D7">
      <w:pPr>
        <w:rPr>
          <w:rFonts w:cs="Times New Roman"/>
        </w:rPr>
      </w:pPr>
    </w:p>
    <w:p w14:paraId="5FC4EC1B" w14:textId="77777777" w:rsidR="00EE71D7" w:rsidRPr="00EE71D7" w:rsidRDefault="00EE71D7" w:rsidP="00EE71D7">
      <w:pPr>
        <w:rPr>
          <w:rFonts w:cs="Times New Roman"/>
        </w:rPr>
      </w:pPr>
      <w:r w:rsidRPr="00EE71D7">
        <w:rPr>
          <w:rFonts w:cs="Times New Roman"/>
        </w:rPr>
        <w:t>Nous nous concentrerons donc sur le fonctionnement global de l’application ainsi que sur ses fonctionnalités principales.</w:t>
      </w:r>
    </w:p>
    <w:p w14:paraId="20A2A7B8" w14:textId="77777777" w:rsidR="00EE71D7" w:rsidRPr="00EE71D7" w:rsidRDefault="00EE71D7" w:rsidP="00EE71D7">
      <w:pPr>
        <w:rPr>
          <w:rFonts w:cs="Times New Roman"/>
        </w:rPr>
      </w:pPr>
    </w:p>
    <w:p w14:paraId="1B090481" w14:textId="77777777" w:rsidR="00EE71D7" w:rsidRPr="00EE71D7" w:rsidRDefault="00EE71D7" w:rsidP="00EE71D7">
      <w:pPr>
        <w:rPr>
          <w:rFonts w:cs="Times New Roman"/>
        </w:rPr>
      </w:pPr>
      <w:r w:rsidRPr="00EE71D7">
        <w:rPr>
          <w:rFonts w:cs="Times New Roman"/>
        </w:rPr>
        <w:t>L’application repose sur une interface unique, regroupant l’ensemble des analyses menées sur les centres effectués au cours des matchs. Elle s’appuie sur une première version développée par Nathan lors de son stage, qui a servi de base à cette itération améliorée.</w:t>
      </w:r>
    </w:p>
    <w:p w14:paraId="43FE875B" w14:textId="77777777" w:rsidR="00EE71D7" w:rsidRPr="00EE71D7" w:rsidRDefault="00EE71D7" w:rsidP="00EE71D7">
      <w:pPr>
        <w:rPr>
          <w:rFonts w:cs="Times New Roman"/>
        </w:rPr>
      </w:pPr>
    </w:p>
    <w:p w14:paraId="64C8361C" w14:textId="62BB44B8" w:rsidR="00EE71D7" w:rsidRPr="00EE71D7" w:rsidRDefault="00EE71D7" w:rsidP="00EE71D7">
      <w:pPr>
        <w:rPr>
          <w:rFonts w:cs="Times New Roman"/>
        </w:rPr>
      </w:pPr>
      <w:r w:rsidRPr="00EE71D7">
        <w:rPr>
          <w:rFonts w:cs="Times New Roman"/>
        </w:rPr>
        <w:t>L’objectif principal de cette application est de fournir une analyse détaillée et interactive des centres, en explorant plusieurs axes d’étude :</w:t>
      </w:r>
    </w:p>
    <w:p w14:paraId="6FD0AF1A" w14:textId="77777777" w:rsidR="00EE71D7" w:rsidRPr="00A11BEA" w:rsidRDefault="00EE71D7" w:rsidP="005C7C43">
      <w:pPr>
        <w:pStyle w:val="Paragraphedeliste"/>
        <w:numPr>
          <w:ilvl w:val="0"/>
          <w:numId w:val="12"/>
        </w:numPr>
        <w:rPr>
          <w:rFonts w:cs="Times New Roman"/>
        </w:rPr>
      </w:pPr>
      <w:r w:rsidRPr="00A11BEA">
        <w:rPr>
          <w:rFonts w:cs="Times New Roman"/>
        </w:rPr>
        <w:t>La localisation des centres sur le terrain.</w:t>
      </w:r>
    </w:p>
    <w:p w14:paraId="33DA7DF8" w14:textId="77777777" w:rsidR="00EE71D7" w:rsidRPr="00A11BEA" w:rsidRDefault="00EE71D7" w:rsidP="005C7C43">
      <w:pPr>
        <w:pStyle w:val="Paragraphedeliste"/>
        <w:numPr>
          <w:ilvl w:val="0"/>
          <w:numId w:val="12"/>
        </w:numPr>
        <w:rPr>
          <w:rFonts w:cs="Times New Roman"/>
        </w:rPr>
      </w:pPr>
      <w:r w:rsidRPr="00A11BEA">
        <w:rPr>
          <w:rFonts w:cs="Times New Roman"/>
        </w:rPr>
        <w:t>La zone de réception des centres.</w:t>
      </w:r>
    </w:p>
    <w:p w14:paraId="601F60F1" w14:textId="77777777" w:rsidR="00EE71D7" w:rsidRPr="00A11BEA" w:rsidRDefault="00EE71D7" w:rsidP="005C7C43">
      <w:pPr>
        <w:pStyle w:val="Paragraphedeliste"/>
        <w:numPr>
          <w:ilvl w:val="0"/>
          <w:numId w:val="12"/>
        </w:numPr>
        <w:rPr>
          <w:rFonts w:cs="Times New Roman"/>
        </w:rPr>
      </w:pPr>
      <w:r w:rsidRPr="00A11BEA">
        <w:rPr>
          <w:rFonts w:cs="Times New Roman"/>
        </w:rPr>
        <w:t>Les tirs effectués à la suite d’un centre dans un nombre défini d’événements.</w:t>
      </w:r>
    </w:p>
    <w:p w14:paraId="2ED6F331" w14:textId="180D46AC" w:rsidR="00EE71D7" w:rsidRPr="00A11BEA" w:rsidRDefault="00EE71D7" w:rsidP="005C7C43">
      <w:pPr>
        <w:pStyle w:val="Paragraphedeliste"/>
        <w:numPr>
          <w:ilvl w:val="0"/>
          <w:numId w:val="12"/>
        </w:numPr>
        <w:rPr>
          <w:rFonts w:cs="Times New Roman"/>
        </w:rPr>
      </w:pPr>
      <w:r w:rsidRPr="00A11BEA">
        <w:rPr>
          <w:rFonts w:cs="Times New Roman"/>
        </w:rPr>
        <w:t xml:space="preserve">Le nombre d’adversaires positionnés entre le ballon et le but </w:t>
      </w:r>
      <w:r w:rsidR="00A11BEA">
        <w:rPr>
          <w:rFonts w:cs="Times New Roman"/>
        </w:rPr>
        <w:t>au moment des évènements avant</w:t>
      </w:r>
      <w:r w:rsidRPr="00A11BEA">
        <w:rPr>
          <w:rFonts w:cs="Times New Roman"/>
        </w:rPr>
        <w:t xml:space="preserve"> un centre.</w:t>
      </w:r>
    </w:p>
    <w:p w14:paraId="073C5906" w14:textId="77777777" w:rsidR="00EE71D7" w:rsidRPr="00A11BEA" w:rsidRDefault="00EE71D7" w:rsidP="005C7C43">
      <w:pPr>
        <w:pStyle w:val="Paragraphedeliste"/>
        <w:numPr>
          <w:ilvl w:val="0"/>
          <w:numId w:val="12"/>
        </w:numPr>
        <w:rPr>
          <w:rFonts w:cs="Times New Roman"/>
        </w:rPr>
      </w:pPr>
      <w:r w:rsidRPr="00A11BEA">
        <w:rPr>
          <w:rFonts w:cs="Times New Roman"/>
        </w:rPr>
        <w:t>L’analyse des phases de jeu ayant précédé les centres.</w:t>
      </w:r>
    </w:p>
    <w:p w14:paraId="36152076" w14:textId="77777777" w:rsidR="00A11BEA" w:rsidRDefault="00A11BEA" w:rsidP="00EE71D7">
      <w:pPr>
        <w:rPr>
          <w:rFonts w:cs="Times New Roman"/>
        </w:rPr>
      </w:pPr>
    </w:p>
    <w:p w14:paraId="77EFD077" w14:textId="38A6E0B4" w:rsidR="00D55877" w:rsidRDefault="00EE71D7" w:rsidP="00D02AA8">
      <w:pPr>
        <w:pStyle w:val="Titresecondaire"/>
        <w:numPr>
          <w:ilvl w:val="0"/>
          <w:numId w:val="38"/>
        </w:numPr>
      </w:pPr>
      <w:bookmarkStart w:id="74" w:name="_Toc190530719"/>
      <w:bookmarkStart w:id="75" w:name="_Toc190683713"/>
      <w:r w:rsidRPr="005C7C43">
        <w:t>Contenu de l’application</w:t>
      </w:r>
      <w:bookmarkEnd w:id="74"/>
      <w:bookmarkEnd w:id="75"/>
    </w:p>
    <w:p w14:paraId="566C11FB" w14:textId="77777777" w:rsidR="00096468" w:rsidRPr="00096468" w:rsidRDefault="00096468" w:rsidP="00096468"/>
    <w:p w14:paraId="67FB813C" w14:textId="05B21D8A" w:rsidR="00EE71D7" w:rsidRPr="00EE71D7" w:rsidRDefault="00EE71D7" w:rsidP="00EE71D7">
      <w:pPr>
        <w:rPr>
          <w:rFonts w:cs="Times New Roman"/>
        </w:rPr>
      </w:pPr>
      <w:r w:rsidRPr="00EE71D7">
        <w:rPr>
          <w:rFonts w:cs="Times New Roman"/>
        </w:rPr>
        <w:t>L’application présente ces analyses sous forme de visualisations interactives</w:t>
      </w:r>
      <w:r w:rsidR="00D314FD">
        <w:rPr>
          <w:rFonts w:cs="Times New Roman"/>
        </w:rPr>
        <w:t> :</w:t>
      </w:r>
      <w:r w:rsidRPr="00EE71D7">
        <w:rPr>
          <w:rFonts w:cs="Times New Roman"/>
        </w:rPr>
        <w:t xml:space="preserve"> des cartes de chaleur (</w:t>
      </w:r>
      <w:proofErr w:type="spellStart"/>
      <w:r w:rsidRPr="00EE71D7">
        <w:rPr>
          <w:rFonts w:cs="Times New Roman"/>
        </w:rPr>
        <w:t>Heatmap</w:t>
      </w:r>
      <w:proofErr w:type="spellEnd"/>
      <w:r w:rsidRPr="00EE71D7">
        <w:rPr>
          <w:rFonts w:cs="Times New Roman"/>
        </w:rPr>
        <w:t>).</w:t>
      </w:r>
    </w:p>
    <w:p w14:paraId="3699C2E0" w14:textId="1D23EDAF" w:rsidR="00EE71D7" w:rsidRDefault="00EE71D7" w:rsidP="00EE71D7">
      <w:pPr>
        <w:rPr>
          <w:rFonts w:cs="Times New Roman"/>
        </w:rPr>
      </w:pPr>
      <w:r w:rsidRPr="00EE71D7">
        <w:rPr>
          <w:rFonts w:cs="Times New Roman"/>
        </w:rPr>
        <w:t xml:space="preserve">Ces </w:t>
      </w:r>
      <w:proofErr w:type="spellStart"/>
      <w:r w:rsidRPr="00EE71D7">
        <w:rPr>
          <w:rFonts w:cs="Times New Roman"/>
        </w:rPr>
        <w:t>Heatmap</w:t>
      </w:r>
      <w:proofErr w:type="spellEnd"/>
      <w:r w:rsidRPr="00EE71D7">
        <w:rPr>
          <w:rFonts w:cs="Times New Roman"/>
        </w:rPr>
        <w:t xml:space="preserve"> permettent une représentation intuitive des zones de réalisation et de réception des centres</w:t>
      </w:r>
      <w:r w:rsidR="003C4ADD">
        <w:rPr>
          <w:rFonts w:cs="Times New Roman"/>
        </w:rPr>
        <w:t xml:space="preserve"> (cf. image</w:t>
      </w:r>
      <w:r w:rsidR="00FD3A8B">
        <w:rPr>
          <w:rFonts w:cs="Times New Roman"/>
        </w:rPr>
        <w:t xml:space="preserve"> </w:t>
      </w:r>
      <w:r w:rsidR="00E0477D">
        <w:rPr>
          <w:rFonts w:cs="Times New Roman"/>
        </w:rPr>
        <w:t>2</w:t>
      </w:r>
      <w:r w:rsidR="00232E3D">
        <w:rPr>
          <w:rFonts w:cs="Times New Roman"/>
        </w:rPr>
        <w:t>)</w:t>
      </w:r>
      <w:r w:rsidR="003C4ADD">
        <w:rPr>
          <w:rFonts w:cs="Times New Roman"/>
        </w:rPr>
        <w:t>.</w:t>
      </w:r>
    </w:p>
    <w:p w14:paraId="157C6DDC" w14:textId="6976E275" w:rsidR="00915E84" w:rsidRPr="00EE71D7" w:rsidRDefault="00A5314C" w:rsidP="00EE71D7">
      <w:pPr>
        <w:rPr>
          <w:rFonts w:cs="Times New Roman"/>
        </w:rPr>
      </w:pPr>
      <w:r>
        <w:rPr>
          <w:rFonts w:cs="Times New Roman"/>
          <w:noProof/>
        </w:rPr>
        <w:lastRenderedPageBreak/>
        <w:drawing>
          <wp:anchor distT="0" distB="0" distL="114300" distR="114300" simplePos="0" relativeHeight="251658240" behindDoc="1" locked="0" layoutInCell="1" allowOverlap="1" wp14:anchorId="409F3B27" wp14:editId="007453F5">
            <wp:simplePos x="0" y="0"/>
            <wp:positionH relativeFrom="column">
              <wp:posOffset>-1905</wp:posOffset>
            </wp:positionH>
            <wp:positionV relativeFrom="paragraph">
              <wp:posOffset>0</wp:posOffset>
            </wp:positionV>
            <wp:extent cx="5760720" cy="2560320"/>
            <wp:effectExtent l="0" t="0" r="0" b="0"/>
            <wp:wrapTight wrapText="bothSides">
              <wp:wrapPolygon edited="0">
                <wp:start x="0" y="0"/>
                <wp:lineTo x="0" y="21375"/>
                <wp:lineTo x="21500" y="21375"/>
                <wp:lineTo x="21500" y="0"/>
                <wp:lineTo x="0" y="0"/>
              </wp:wrapPolygon>
            </wp:wrapTight>
            <wp:docPr id="202152845" name="Image 2" descr="Une image contenant texte, capture d’écran, diagramme, conce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2845" name="Image 2" descr="Une image contenant texte, capture d’écran, diagramme, conception"/>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560320"/>
                    </a:xfrm>
                    <a:prstGeom prst="rect">
                      <a:avLst/>
                    </a:prstGeom>
                  </pic:spPr>
                </pic:pic>
              </a:graphicData>
            </a:graphic>
            <wp14:sizeRelH relativeFrom="margin">
              <wp14:pctWidth>0</wp14:pctWidth>
            </wp14:sizeRelH>
            <wp14:sizeRelV relativeFrom="margin">
              <wp14:pctHeight>0</wp14:pctHeight>
            </wp14:sizeRelV>
          </wp:anchor>
        </w:drawing>
      </w:r>
      <w:r w:rsidR="0032437D">
        <w:rPr>
          <w:noProof/>
        </w:rPr>
        <mc:AlternateContent>
          <mc:Choice Requires="wps">
            <w:drawing>
              <wp:anchor distT="0" distB="0" distL="114300" distR="114300" simplePos="0" relativeHeight="251658243" behindDoc="1" locked="0" layoutInCell="1" allowOverlap="1" wp14:anchorId="39233A0F" wp14:editId="17771DCE">
                <wp:simplePos x="0" y="0"/>
                <wp:positionH relativeFrom="column">
                  <wp:posOffset>-1905</wp:posOffset>
                </wp:positionH>
                <wp:positionV relativeFrom="paragraph">
                  <wp:posOffset>2617470</wp:posOffset>
                </wp:positionV>
                <wp:extent cx="5760720" cy="568325"/>
                <wp:effectExtent l="0" t="0" r="0" b="0"/>
                <wp:wrapTight wrapText="bothSides">
                  <wp:wrapPolygon edited="0">
                    <wp:start x="0" y="0"/>
                    <wp:lineTo x="0" y="21600"/>
                    <wp:lineTo x="21600" y="21600"/>
                    <wp:lineTo x="21600" y="0"/>
                  </wp:wrapPolygon>
                </wp:wrapTight>
                <wp:docPr id="654285430" name="Zone de texte 1"/>
                <wp:cNvGraphicFramePr/>
                <a:graphic xmlns:a="http://schemas.openxmlformats.org/drawingml/2006/main">
                  <a:graphicData uri="http://schemas.microsoft.com/office/word/2010/wordprocessingShape">
                    <wps:wsp>
                      <wps:cNvSpPr/>
                      <wps:spPr>
                        <a:xfrm>
                          <a:off x="0" y="0"/>
                          <a:ext cx="5760720" cy="568325"/>
                        </a:xfrm>
                        <a:prstGeom prst="rect">
                          <a:avLst/>
                        </a:prstGeom>
                        <a:solidFill>
                          <a:srgbClr val="FFFFFF"/>
                        </a:solidFill>
                        <a:ln>
                          <a:noFill/>
                        </a:ln>
                      </wps:spPr>
                      <wps:txbx>
                        <w:txbxContent>
                          <w:p w14:paraId="2F063DE2" w14:textId="77777777" w:rsidR="007012DF" w:rsidRPr="00D02AA8" w:rsidRDefault="007012DF" w:rsidP="00D02AA8">
                            <w:pPr>
                              <w:pStyle w:val="Lgende"/>
                              <w:jc w:val="center"/>
                              <w:rPr>
                                <w:sz w:val="22"/>
                                <w:szCs w:val="22"/>
                              </w:rPr>
                            </w:pPr>
                            <w:r w:rsidRPr="00D02AA8">
                              <w:rPr>
                                <w:sz w:val="22"/>
                                <w:szCs w:val="22"/>
                              </w:rPr>
                              <w:t>Image 5 – Heatmap des zones de centre (à gauche) et de leur zone de réception (à droite)</w:t>
                            </w:r>
                          </w:p>
                        </w:txbxContent>
                      </wps:txbx>
                      <wps:bodyPr spcFirstLastPara="0" wrap="square" lIns="0" tIns="0" rIns="0" bIns="0" anchor="t">
                        <a:spAutoFit/>
                      </wps:bodyPr>
                    </wps:wsp>
                  </a:graphicData>
                </a:graphic>
              </wp:anchor>
            </w:drawing>
          </mc:Choice>
          <mc:Fallback>
            <w:pict>
              <v:rect w14:anchorId="39233A0F" id="Zone de texte 1" o:spid="_x0000_s1026" style="position:absolute;left:0;text-align:left;margin-left:-.15pt;margin-top:206.1pt;width:453.6pt;height:44.75pt;z-index:-2516582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" stroked="f">
                <v:textbox style="mso-fit-shape-to-text:t" inset="0,0,0,0">
                  <w:txbxContent>
                    <w:p w14:paraId="2F063DE2" w14:textId="77777777" w:rsidR="007012DF" w:rsidRPr="00D02AA8" w:rsidRDefault="007012DF" w:rsidP="00D02AA8">
                      <w:pPr>
                        <w:pStyle w:val="Lgende"/>
                        <w:jc w:val="center"/>
                        <w:rPr>
                          <w:sz w:val="22"/>
                          <w:szCs w:val="22"/>
                        </w:rPr>
                      </w:pPr>
                      <w:r w:rsidRPr="00D02AA8">
                        <w:rPr>
                          <w:sz w:val="22"/>
                          <w:szCs w:val="22"/>
                        </w:rPr>
                        <w:t>Image 5 – Heatmap des zones de centre (à gauche) et de leur zone de réception (à droite)</w:t>
                      </w:r>
                    </w:p>
                  </w:txbxContent>
                </v:textbox>
                <w10:wrap type="tight"/>
              </v:rect>
            </w:pict>
          </mc:Fallback>
        </mc:AlternateContent>
      </w:r>
    </w:p>
    <w:p w14:paraId="43D5CA51" w14:textId="534D1EDF" w:rsidR="00EE71D7" w:rsidRPr="00EE71D7" w:rsidRDefault="00EE71D7" w:rsidP="00EE71D7">
      <w:pPr>
        <w:rPr>
          <w:rFonts w:cs="Times New Roman"/>
        </w:rPr>
      </w:pPr>
      <w:r w:rsidRPr="00EE71D7">
        <w:rPr>
          <w:rFonts w:cs="Times New Roman"/>
        </w:rPr>
        <w:t>Étant donné que la majorité des centres sont réalisés et réceptionnés dans la moitié offensive du terrain, l’application ne représente que cette partie du terrain afin de maximiser la lisibilité.</w:t>
      </w:r>
    </w:p>
    <w:p w14:paraId="7549A14E" w14:textId="1199ED07" w:rsidR="00EE71D7" w:rsidRPr="00EE71D7" w:rsidRDefault="00EE71D7" w:rsidP="00EE71D7">
      <w:pPr>
        <w:rPr>
          <w:rFonts w:cs="Times New Roman"/>
        </w:rPr>
      </w:pPr>
      <w:r w:rsidRPr="00EE71D7">
        <w:rPr>
          <w:rFonts w:cs="Times New Roman"/>
        </w:rPr>
        <w:t>L’affichage des tirs suivant un centre repose sur un système de flèches, conservé de la version précédente de l’application :</w:t>
      </w:r>
    </w:p>
    <w:p w14:paraId="24BE3508" w14:textId="0D1624D5" w:rsidR="00EE71D7" w:rsidRPr="00936673" w:rsidRDefault="00EE71D7" w:rsidP="00D53E79">
      <w:pPr>
        <w:pStyle w:val="Paragraphedeliste"/>
        <w:numPr>
          <w:ilvl w:val="0"/>
          <w:numId w:val="13"/>
        </w:numPr>
        <w:rPr>
          <w:rFonts w:cs="Times New Roman"/>
        </w:rPr>
      </w:pPr>
      <w:r w:rsidRPr="00936673">
        <w:rPr>
          <w:rFonts w:cs="Times New Roman"/>
        </w:rPr>
        <w:t>Les tirs sont représentés par des flèches, indiquant leur direction</w:t>
      </w:r>
      <w:r w:rsidR="00551C75">
        <w:rPr>
          <w:rFonts w:cs="Times New Roman"/>
        </w:rPr>
        <w:t xml:space="preserve"> (cf</w:t>
      </w:r>
      <w:r w:rsidR="001C2566">
        <w:rPr>
          <w:rFonts w:cs="Times New Roman"/>
        </w:rPr>
        <w:t>. image</w:t>
      </w:r>
      <w:r w:rsidR="00C110B5">
        <w:rPr>
          <w:rFonts w:cs="Times New Roman"/>
        </w:rPr>
        <w:t xml:space="preserve"> 3</w:t>
      </w:r>
      <w:r w:rsidR="001C2566">
        <w:rPr>
          <w:rFonts w:cs="Times New Roman"/>
        </w:rPr>
        <w:t>).</w:t>
      </w:r>
    </w:p>
    <w:p w14:paraId="30054BF3" w14:textId="08100BDC" w:rsidR="00EE71D7" w:rsidRDefault="00EE71D7" w:rsidP="00D53E79">
      <w:pPr>
        <w:pStyle w:val="Paragraphedeliste"/>
        <w:numPr>
          <w:ilvl w:val="0"/>
          <w:numId w:val="13"/>
        </w:numPr>
        <w:rPr>
          <w:rFonts w:cs="Times New Roman"/>
        </w:rPr>
      </w:pPr>
      <w:r w:rsidRPr="00936673">
        <w:rPr>
          <w:rFonts w:cs="Times New Roman"/>
        </w:rPr>
        <w:t>Leur destination dans le but est matérialisée sur une vue en 2D des cages, où chaque tir est représenté par un point</w:t>
      </w:r>
      <w:r w:rsidR="001C2566">
        <w:rPr>
          <w:rFonts w:cs="Times New Roman"/>
        </w:rPr>
        <w:t xml:space="preserve"> (cf. image</w:t>
      </w:r>
      <w:r w:rsidR="00C110B5">
        <w:rPr>
          <w:rFonts w:cs="Times New Roman"/>
        </w:rPr>
        <w:t xml:space="preserve"> </w:t>
      </w:r>
      <w:r w:rsidR="00823663">
        <w:rPr>
          <w:rFonts w:cs="Times New Roman"/>
        </w:rPr>
        <w:t>3</w:t>
      </w:r>
      <w:r w:rsidR="001C2566">
        <w:rPr>
          <w:rFonts w:cs="Times New Roman"/>
        </w:rPr>
        <w:t>).</w:t>
      </w:r>
    </w:p>
    <w:p w14:paraId="75BC3B47" w14:textId="1617115D" w:rsidR="00F41C3F" w:rsidRDefault="00F41C3F" w:rsidP="00F41C3F">
      <w:pPr>
        <w:keepNext/>
      </w:pPr>
      <w:r>
        <w:rPr>
          <w:rFonts w:cs="Times New Roman"/>
          <w:noProof/>
        </w:rPr>
        <w:drawing>
          <wp:inline distT="0" distB="0" distL="0" distR="0" wp14:anchorId="5DE65548" wp14:editId="7568F9FA">
            <wp:extent cx="5760720" cy="984250"/>
            <wp:effectExtent l="0" t="0" r="0" b="6350"/>
            <wp:docPr id="689889022" name="Image 3" descr="Une image contenant diagramme, lign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889022" name="Image 3" descr="Une image contenant diagramme, ligne, capture d’écran&#10;&#10;Le contenu généré par l’IA peut être incorrect."/>
                    <pic:cNvPicPr/>
                  </pic:nvPicPr>
                  <pic:blipFill rotWithShape="1">
                    <a:blip r:embed="rId15" cstate="print">
                      <a:extLst>
                        <a:ext uri="{28A0092B-C50C-407E-A947-70E740481C1C}">
                          <a14:useLocalDpi xmlns:a14="http://schemas.microsoft.com/office/drawing/2010/main" val="0"/>
                        </a:ext>
                      </a:extLst>
                    </a:blip>
                    <a:srcRect t="4518" b="41606"/>
                    <a:stretch/>
                  </pic:blipFill>
                  <pic:spPr bwMode="auto">
                    <a:xfrm>
                      <a:off x="0" y="0"/>
                      <a:ext cx="5760720" cy="984250"/>
                    </a:xfrm>
                    <a:prstGeom prst="rect">
                      <a:avLst/>
                    </a:prstGeom>
                    <a:ln>
                      <a:noFill/>
                    </a:ln>
                    <a:extLst>
                      <a:ext uri="{53640926-AAD7-44D8-BBD7-CCE9431645EC}">
                        <a14:shadowObscured xmlns:a14="http://schemas.microsoft.com/office/drawing/2010/main"/>
                      </a:ext>
                    </a:extLst>
                  </pic:spPr>
                </pic:pic>
              </a:graphicData>
            </a:graphic>
          </wp:inline>
        </w:drawing>
      </w:r>
    </w:p>
    <w:p w14:paraId="2150FD39" w14:textId="3BE7357B" w:rsidR="00C110B5" w:rsidRPr="004C6886" w:rsidRDefault="00F41C3F" w:rsidP="00F41C3F">
      <w:pPr>
        <w:pStyle w:val="Lgende"/>
        <w:jc w:val="center"/>
        <w:rPr>
          <w:rFonts w:cs="Times New Roman"/>
          <w:sz w:val="22"/>
          <w:szCs w:val="22"/>
        </w:rPr>
      </w:pPr>
      <w:r w:rsidRPr="004C6886">
        <w:rPr>
          <w:sz w:val="22"/>
          <w:szCs w:val="22"/>
        </w:rPr>
        <w:t xml:space="preserve">Image </w:t>
      </w:r>
      <w:r w:rsidR="6BAD3255" w:rsidRPr="004C6886">
        <w:rPr>
          <w:sz w:val="22"/>
          <w:szCs w:val="22"/>
        </w:rPr>
        <w:t>6</w:t>
      </w:r>
      <w:r w:rsidR="00703FD3" w:rsidRPr="004C6886">
        <w:rPr>
          <w:sz w:val="22"/>
          <w:szCs w:val="22"/>
        </w:rPr>
        <w:t xml:space="preserve"> </w:t>
      </w:r>
      <w:r w:rsidRPr="004C6886">
        <w:rPr>
          <w:sz w:val="22"/>
          <w:szCs w:val="22"/>
        </w:rPr>
        <w:t>– Graphique de la trajectoire des tirs (à gauche) et de leur destination dans les cages (à droite)</w:t>
      </w:r>
    </w:p>
    <w:p w14:paraId="244A7377" w14:textId="1A913DBC" w:rsidR="00EE71D7" w:rsidRPr="00EE71D7" w:rsidRDefault="00EE71D7" w:rsidP="00EE71D7">
      <w:pPr>
        <w:rPr>
          <w:rFonts w:cs="Times New Roman"/>
        </w:rPr>
      </w:pPr>
      <w:r w:rsidRPr="00EE71D7">
        <w:rPr>
          <w:rFonts w:cs="Times New Roman"/>
        </w:rPr>
        <w:t>Afin d’assurer une distinction visuelle claire entre les tirs convertis en but et les autres tentatives</w:t>
      </w:r>
      <w:r w:rsidR="00A154A8">
        <w:rPr>
          <w:rFonts w:cs="Times New Roman"/>
        </w:rPr>
        <w:t>, l</w:t>
      </w:r>
      <w:r w:rsidRPr="00EE71D7">
        <w:rPr>
          <w:rFonts w:cs="Times New Roman"/>
        </w:rPr>
        <w:t>es tirs ayant abouti à un but sont affichés en bleu.</w:t>
      </w:r>
    </w:p>
    <w:p w14:paraId="573C6FC6" w14:textId="7CA3E036" w:rsidR="00EE71D7" w:rsidRPr="00EE71D7" w:rsidRDefault="00A154A8" w:rsidP="00EE71D7">
      <w:pPr>
        <w:rPr>
          <w:rFonts w:cs="Times New Roman"/>
        </w:rPr>
      </w:pPr>
      <w:r>
        <w:rPr>
          <w:rFonts w:cs="Times New Roman"/>
        </w:rPr>
        <w:t>A l’inverse, l</w:t>
      </w:r>
      <w:r w:rsidR="00EE71D7" w:rsidRPr="00EE71D7">
        <w:rPr>
          <w:rFonts w:cs="Times New Roman"/>
        </w:rPr>
        <w:t>es tirs non marqués sont affichés en rouge.</w:t>
      </w:r>
    </w:p>
    <w:p w14:paraId="1D34232E" w14:textId="311DF8B5" w:rsidR="00EE71D7" w:rsidRDefault="00EE71D7" w:rsidP="00EE71D7">
      <w:pPr>
        <w:rPr>
          <w:rFonts w:cs="Times New Roman"/>
        </w:rPr>
      </w:pPr>
      <w:r w:rsidRPr="00EE71D7">
        <w:rPr>
          <w:rFonts w:cs="Times New Roman"/>
        </w:rPr>
        <w:t>En complément, l’application permet d’accéder à plusieurs informations contextuelles pour chaque centre analysé</w:t>
      </w:r>
      <w:r w:rsidR="00A154A8">
        <w:rPr>
          <w:rFonts w:cs="Times New Roman"/>
        </w:rPr>
        <w:t>, telles que l</w:t>
      </w:r>
      <w:r w:rsidRPr="00EE71D7">
        <w:rPr>
          <w:rFonts w:cs="Times New Roman"/>
        </w:rPr>
        <w:t>a journée du championnat</w:t>
      </w:r>
      <w:r w:rsidR="00A154A8">
        <w:rPr>
          <w:rFonts w:cs="Times New Roman"/>
        </w:rPr>
        <w:t>, l</w:t>
      </w:r>
      <w:r w:rsidRPr="00EE71D7">
        <w:rPr>
          <w:rFonts w:cs="Times New Roman"/>
        </w:rPr>
        <w:t>es équipes concernées</w:t>
      </w:r>
      <w:r w:rsidR="00A154A8">
        <w:rPr>
          <w:rFonts w:cs="Times New Roman"/>
        </w:rPr>
        <w:t xml:space="preserve">, </w:t>
      </w:r>
      <w:r w:rsidRPr="00EE71D7">
        <w:rPr>
          <w:rFonts w:cs="Times New Roman"/>
        </w:rPr>
        <w:t>(domicile/extérieur)</w:t>
      </w:r>
      <w:r w:rsidR="00A154A8">
        <w:rPr>
          <w:rFonts w:cs="Times New Roman"/>
        </w:rPr>
        <w:t>, l</w:t>
      </w:r>
      <w:r w:rsidRPr="00EE71D7">
        <w:rPr>
          <w:rFonts w:cs="Times New Roman"/>
        </w:rPr>
        <w:t>a minute de l’action</w:t>
      </w:r>
      <w:r w:rsidR="00A154A8">
        <w:rPr>
          <w:rFonts w:cs="Times New Roman"/>
        </w:rPr>
        <w:t>, e</w:t>
      </w:r>
      <w:r w:rsidRPr="00EE71D7">
        <w:rPr>
          <w:rFonts w:cs="Times New Roman"/>
        </w:rPr>
        <w:t>t d’autres indicateurs facilitant l’analyse détaillée</w:t>
      </w:r>
      <w:r w:rsidR="00BE412D">
        <w:rPr>
          <w:rFonts w:cs="Times New Roman"/>
        </w:rPr>
        <w:t xml:space="preserve"> (cf. image</w:t>
      </w:r>
      <w:r w:rsidR="00FC76A2">
        <w:rPr>
          <w:rFonts w:cs="Times New Roman"/>
        </w:rPr>
        <w:t xml:space="preserve"> 4</w:t>
      </w:r>
      <w:r w:rsidR="00BE412D">
        <w:rPr>
          <w:rFonts w:cs="Times New Roman"/>
        </w:rPr>
        <w:t>).</w:t>
      </w:r>
    </w:p>
    <w:p w14:paraId="4894B562" w14:textId="77777777" w:rsidR="008C695D" w:rsidRPr="008C695D" w:rsidRDefault="008C695D" w:rsidP="008C695D">
      <w:pPr>
        <w:rPr>
          <w:rFonts w:cs="Times New Roman"/>
        </w:rPr>
      </w:pPr>
    </w:p>
    <w:p w14:paraId="5AEBED53" w14:textId="5DDB10A9" w:rsidR="008C695D" w:rsidRPr="008C695D" w:rsidRDefault="008C695D" w:rsidP="008C695D">
      <w:pPr>
        <w:ind w:left="360"/>
        <w:rPr>
          <w:rFonts w:cs="Times New Roman"/>
        </w:rPr>
      </w:pPr>
    </w:p>
    <w:p w14:paraId="6BBC24B6" w14:textId="4AB04EA0" w:rsidR="002510CC" w:rsidRPr="002E32D4" w:rsidRDefault="008C695D" w:rsidP="002510CC">
      <w:pPr>
        <w:ind w:left="360"/>
        <w:jc w:val="center"/>
        <w:rPr>
          <w:rFonts w:eastAsiaTheme="majorEastAsia" w:cs="Times New Roman"/>
          <w:b/>
          <w:bCs/>
          <w:color w:val="0B769F" w:themeColor="accent4" w:themeShade="BF"/>
          <w:sz w:val="32"/>
          <w:szCs w:val="32"/>
          <w:u w:val="single"/>
        </w:rPr>
      </w:pPr>
      <w:r>
        <w:rPr>
          <w:noProof/>
        </w:rPr>
        <w:lastRenderedPageBreak/>
        <w:drawing>
          <wp:inline distT="0" distB="0" distL="0" distR="0" wp14:anchorId="6EDC2967" wp14:editId="6CE8116B">
            <wp:extent cx="4162425" cy="2197100"/>
            <wp:effectExtent l="0" t="0" r="9525" b="0"/>
            <wp:docPr id="1786561756" name="Image 4" descr="Une image contenant texte, capture d’écran, nombr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561756" name="Image 4" descr="Une image contenant texte, capture d’écran, nombre, Police&#10;&#10;Le contenu généré par l’IA peut être incorrect."/>
                    <pic:cNvPicPr/>
                  </pic:nvPicPr>
                  <pic:blipFill>
                    <a:blip r:embed="rId16">
                      <a:extLst>
                        <a:ext uri="{28A0092B-C50C-407E-A947-70E740481C1C}">
                          <a14:useLocalDpi xmlns:a14="http://schemas.microsoft.com/office/drawing/2010/main" val="0"/>
                        </a:ext>
                      </a:extLst>
                    </a:blip>
                    <a:stretch>
                      <a:fillRect/>
                    </a:stretch>
                  </pic:blipFill>
                  <pic:spPr>
                    <a:xfrm>
                      <a:off x="0" y="0"/>
                      <a:ext cx="4162425" cy="2197100"/>
                    </a:xfrm>
                    <a:prstGeom prst="rect">
                      <a:avLst/>
                    </a:prstGeom>
                  </pic:spPr>
                </pic:pic>
              </a:graphicData>
            </a:graphic>
          </wp:inline>
        </w:drawing>
      </w:r>
    </w:p>
    <w:p w14:paraId="5B7FB4A3" w14:textId="0245C674" w:rsidR="002510CC" w:rsidRDefault="002510CC" w:rsidP="002510CC">
      <w:pPr>
        <w:pStyle w:val="Paragraphedeliste"/>
        <w:rPr>
          <w:rFonts w:cs="Times New Roman"/>
        </w:rPr>
      </w:pPr>
      <w:r>
        <w:rPr>
          <w:noProof/>
        </w:rPr>
        <mc:AlternateContent>
          <mc:Choice Requires="wps">
            <w:drawing>
              <wp:anchor distT="0" distB="0" distL="114300" distR="114300" simplePos="0" relativeHeight="251658242" behindDoc="1" locked="0" layoutInCell="1" allowOverlap="1" wp14:anchorId="23CA0C04" wp14:editId="18AAED96">
                <wp:simplePos x="0" y="0"/>
                <wp:positionH relativeFrom="column">
                  <wp:posOffset>946362</wp:posOffset>
                </wp:positionH>
                <wp:positionV relativeFrom="paragraph">
                  <wp:posOffset>34925</wp:posOffset>
                </wp:positionV>
                <wp:extent cx="4162425" cy="635"/>
                <wp:effectExtent l="0" t="0" r="9525" b="0"/>
                <wp:wrapTight wrapText="bothSides">
                  <wp:wrapPolygon edited="0">
                    <wp:start x="0" y="0"/>
                    <wp:lineTo x="0" y="20026"/>
                    <wp:lineTo x="21551" y="20026"/>
                    <wp:lineTo x="21551" y="0"/>
                    <wp:lineTo x="0" y="0"/>
                  </wp:wrapPolygon>
                </wp:wrapTight>
                <wp:docPr id="1582275909" name="Zone de texte 1"/>
                <wp:cNvGraphicFramePr/>
                <a:graphic xmlns:a="http://schemas.openxmlformats.org/drawingml/2006/main">
                  <a:graphicData uri="http://schemas.microsoft.com/office/word/2010/wordprocessingShape">
                    <wps:wsp>
                      <wps:cNvSpPr txBox="1"/>
                      <wps:spPr>
                        <a:xfrm>
                          <a:off x="0" y="0"/>
                          <a:ext cx="4162425" cy="635"/>
                        </a:xfrm>
                        <a:prstGeom prst="rect">
                          <a:avLst/>
                        </a:prstGeom>
                        <a:solidFill>
                          <a:prstClr val="white"/>
                        </a:solidFill>
                        <a:ln>
                          <a:noFill/>
                        </a:ln>
                      </wps:spPr>
                      <wps:txbx>
                        <w:txbxContent>
                          <w:p w14:paraId="06F370D7" w14:textId="02001DC2" w:rsidR="008C695D" w:rsidRPr="004C6886" w:rsidRDefault="008C695D" w:rsidP="002510CC">
                            <w:pPr>
                              <w:pStyle w:val="Lgende"/>
                              <w:jc w:val="center"/>
                              <w:rPr>
                                <w:rFonts w:cs="Times New Roman"/>
                                <w:noProof/>
                                <w:sz w:val="22"/>
                                <w:szCs w:val="22"/>
                              </w:rPr>
                            </w:pPr>
                            <w:r w:rsidRPr="004C6886">
                              <w:rPr>
                                <w:sz w:val="22"/>
                                <w:szCs w:val="22"/>
                              </w:rPr>
                              <w:t xml:space="preserve">Image </w:t>
                            </w:r>
                            <w:r w:rsidR="004C6886">
                              <w:rPr>
                                <w:sz w:val="22"/>
                                <w:szCs w:val="22"/>
                              </w:rPr>
                              <w:t>7</w:t>
                            </w:r>
                            <w:r w:rsidRPr="004C6886">
                              <w:rPr>
                                <w:sz w:val="22"/>
                                <w:szCs w:val="22"/>
                              </w:rPr>
                              <w:t xml:space="preserve"> – Tableau informatif sur les centres sélectionnés par l’utilisateur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CA0C04" id="_x0000_t202" coordsize="21600,21600" o:spt="202" path="m,l,21600r21600,l21600,xe">
                <v:stroke joinstyle="miter"/>
                <v:path gradientshapeok="t" o:connecttype="rect"/>
              </v:shapetype>
              <v:shape id="_x0000_s1027" type="#_x0000_t202" style="position:absolute;left:0;text-align:left;margin-left:74.5pt;margin-top:2.75pt;width:327.75pt;height:.05pt;z-index:-25165823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" stroked="f">
                <v:textbox style="mso-fit-shape-to-text:t" inset="0,0,0,0">
                  <w:txbxContent>
                    <w:p w14:paraId="06F370D7" w14:textId="02001DC2" w:rsidR="008C695D" w:rsidRPr="004C6886" w:rsidRDefault="008C695D" w:rsidP="002510CC">
                      <w:pPr>
                        <w:pStyle w:val="Lgende"/>
                        <w:jc w:val="center"/>
                        <w:rPr>
                          <w:rFonts w:cs="Times New Roman"/>
                          <w:noProof/>
                          <w:sz w:val="22"/>
                          <w:szCs w:val="22"/>
                        </w:rPr>
                      </w:pPr>
                      <w:r w:rsidRPr="004C6886">
                        <w:rPr>
                          <w:sz w:val="22"/>
                          <w:szCs w:val="22"/>
                        </w:rPr>
                        <w:t xml:space="preserve">Image </w:t>
                      </w:r>
                      <w:r w:rsidR="004C6886">
                        <w:rPr>
                          <w:sz w:val="22"/>
                          <w:szCs w:val="22"/>
                        </w:rPr>
                        <w:t>7</w:t>
                      </w:r>
                      <w:r w:rsidRPr="004C6886">
                        <w:rPr>
                          <w:sz w:val="22"/>
                          <w:szCs w:val="22"/>
                        </w:rPr>
                        <w:t xml:space="preserve"> – Tableau informatif sur les centres sélectionnés par l’utilisateur</w:t>
                      </w:r>
                    </w:p>
                  </w:txbxContent>
                </v:textbox>
                <w10:wrap type="tight"/>
              </v:shape>
            </w:pict>
          </mc:Fallback>
        </mc:AlternateContent>
      </w:r>
      <w:bookmarkStart w:id="76" w:name="_Toc190530720"/>
      <w:bookmarkStart w:id="77" w:name="_Toc190683714"/>
    </w:p>
    <w:p w14:paraId="735018AF" w14:textId="77777777" w:rsidR="002510CC" w:rsidRPr="002510CC" w:rsidRDefault="002510CC" w:rsidP="002510CC">
      <w:pPr>
        <w:pStyle w:val="Paragraphedeliste"/>
        <w:rPr>
          <w:rFonts w:cs="Times New Roman"/>
        </w:rPr>
      </w:pPr>
    </w:p>
    <w:p w14:paraId="5A74091A" w14:textId="1A58CB65" w:rsidR="00096468" w:rsidRPr="002E32D4" w:rsidRDefault="002E32D4" w:rsidP="00D02AA8">
      <w:pPr>
        <w:pStyle w:val="Titresecondaire"/>
        <w:numPr>
          <w:ilvl w:val="0"/>
          <w:numId w:val="38"/>
        </w:numPr>
      </w:pPr>
      <w:r>
        <w:t>Fonctionnalités de l’application</w:t>
      </w:r>
      <w:bookmarkEnd w:id="76"/>
      <w:bookmarkEnd w:id="77"/>
    </w:p>
    <w:p w14:paraId="1EDED83C" w14:textId="77777777" w:rsidR="002E32D4" w:rsidRDefault="002E32D4" w:rsidP="0060357E">
      <w:pPr>
        <w:rPr>
          <w:rFonts w:cs="Times New Roman"/>
        </w:rPr>
      </w:pPr>
    </w:p>
    <w:p w14:paraId="186166F2" w14:textId="732B2D41" w:rsidR="0060357E" w:rsidRPr="0060357E" w:rsidRDefault="0060357E" w:rsidP="0060357E">
      <w:pPr>
        <w:rPr>
          <w:rFonts w:cs="Times New Roman"/>
        </w:rPr>
      </w:pPr>
      <w:r w:rsidRPr="0060357E">
        <w:rPr>
          <w:rFonts w:cs="Times New Roman"/>
        </w:rPr>
        <w:t xml:space="preserve">L’application </w:t>
      </w:r>
      <w:proofErr w:type="spellStart"/>
      <w:r w:rsidRPr="0060357E">
        <w:rPr>
          <w:rFonts w:cs="Times New Roman"/>
        </w:rPr>
        <w:t>Streamlit</w:t>
      </w:r>
      <w:proofErr w:type="spellEnd"/>
      <w:r w:rsidRPr="0060357E">
        <w:rPr>
          <w:rFonts w:cs="Times New Roman"/>
        </w:rPr>
        <w:t xml:space="preserve"> développée dans le cadre de ce projet intègre diverses fonctionnalités permettant d’affiner l’analyse des centres et des actions qui en découlent. L’objectif principal était de concevoir un outil interactif et modulable, facilitant l’exploration des données sous différents angles et offrant aux analystes du Clermont Foot une meilleure compréhension des dynamiques de jeu</w:t>
      </w:r>
      <w:r w:rsidR="003A2196">
        <w:rPr>
          <w:rFonts w:cs="Times New Roman"/>
        </w:rPr>
        <w:t>.</w:t>
      </w:r>
    </w:p>
    <w:p w14:paraId="6BB705E9" w14:textId="77777777" w:rsidR="0060357E" w:rsidRPr="0060357E" w:rsidRDefault="0060357E" w:rsidP="0060357E">
      <w:pPr>
        <w:rPr>
          <w:rFonts w:cs="Times New Roman"/>
        </w:rPr>
      </w:pPr>
    </w:p>
    <w:p w14:paraId="68DC32B2" w14:textId="77777777" w:rsidR="00C32E0E" w:rsidRDefault="0060357E" w:rsidP="0060357E">
      <w:pPr>
        <w:rPr>
          <w:rFonts w:cs="Times New Roman"/>
        </w:rPr>
      </w:pPr>
      <w:r w:rsidRPr="0060357E">
        <w:rPr>
          <w:rFonts w:cs="Times New Roman"/>
        </w:rPr>
        <w:t>Parmi les fonctionnalités majeures, l’application permet de filtrer les données en fonction de plusieurs critères.</w:t>
      </w:r>
    </w:p>
    <w:p w14:paraId="310F3DB7" w14:textId="3794F733" w:rsidR="00C32E0E" w:rsidRDefault="0060357E" w:rsidP="0060357E">
      <w:pPr>
        <w:rPr>
          <w:rFonts w:cs="Times New Roman"/>
        </w:rPr>
      </w:pPr>
      <w:r w:rsidRPr="0060357E">
        <w:rPr>
          <w:rFonts w:cs="Times New Roman"/>
        </w:rPr>
        <w:t>L’utilisateur a la possibilité de sélectionner une compétition spécifique, bien que, dans notre cas, les données ne concernent qu’un seul championnat.</w:t>
      </w:r>
    </w:p>
    <w:p w14:paraId="1B2DA0A9" w14:textId="77777777" w:rsidR="00956ACD" w:rsidRDefault="0060357E" w:rsidP="0060357E">
      <w:pPr>
        <w:rPr>
          <w:rFonts w:cs="Times New Roman"/>
        </w:rPr>
      </w:pPr>
      <w:r w:rsidRPr="0060357E">
        <w:rPr>
          <w:rFonts w:cs="Times New Roman"/>
        </w:rPr>
        <w:t xml:space="preserve">De même, il peut choisir une ou plusieurs saisons à analyser, mais cette option n’était pas exploitable dans notre projet, car nous disposions uniquement des données d’une saison. L’application offre également la possibilité d’étudier les performances </w:t>
      </w:r>
      <w:r>
        <w:rPr>
          <w:rFonts w:cs="Times New Roman"/>
        </w:rPr>
        <w:t xml:space="preserve">d’une sélection </w:t>
      </w:r>
      <w:r w:rsidRPr="0060357E">
        <w:rPr>
          <w:rFonts w:cs="Times New Roman"/>
        </w:rPr>
        <w:t>d’équipes précises ou de comparer des groupes d’équipes définis en fonction de leur classement.</w:t>
      </w:r>
    </w:p>
    <w:p w14:paraId="676ABE18" w14:textId="2517C001" w:rsidR="0060357E" w:rsidRPr="0060357E" w:rsidRDefault="0060357E" w:rsidP="0060357E">
      <w:pPr>
        <w:rPr>
          <w:rFonts w:cs="Times New Roman"/>
        </w:rPr>
      </w:pPr>
      <w:r w:rsidRPr="0060357E">
        <w:rPr>
          <w:rFonts w:cs="Times New Roman"/>
        </w:rPr>
        <w:t>L’utilisateur peut ainsi sélectionner un groupe de haut de tableau</w:t>
      </w:r>
      <w:r>
        <w:rPr>
          <w:rFonts w:cs="Times New Roman"/>
        </w:rPr>
        <w:t xml:space="preserve"> « Top »</w:t>
      </w:r>
      <w:r w:rsidRPr="0060357E">
        <w:rPr>
          <w:rFonts w:cs="Times New Roman"/>
        </w:rPr>
        <w:t>, de bas de tableau</w:t>
      </w:r>
      <w:r>
        <w:rPr>
          <w:rFonts w:cs="Times New Roman"/>
        </w:rPr>
        <w:t xml:space="preserve"> « Bottom »</w:t>
      </w:r>
      <w:r w:rsidRPr="0060357E">
        <w:rPr>
          <w:rFonts w:cs="Times New Roman"/>
        </w:rPr>
        <w:t xml:space="preserve"> ou intermédiaire</w:t>
      </w:r>
      <w:r>
        <w:rPr>
          <w:rFonts w:cs="Times New Roman"/>
        </w:rPr>
        <w:t xml:space="preserve"> « Middle »</w:t>
      </w:r>
      <w:r w:rsidRPr="0060357E">
        <w:rPr>
          <w:rFonts w:cs="Times New Roman"/>
        </w:rPr>
        <w:t>, tout en ayant la liberté de déterminer la taille de ces groupes. Cette fonctionnalité est particulièrement utile pour situer les performances du Clermont Foot par rapport à ses concurrents ou analyser le style de jeu de futurs adversaires.</w:t>
      </w:r>
    </w:p>
    <w:p w14:paraId="050B81B4" w14:textId="77777777" w:rsidR="0060357E" w:rsidRPr="0060357E" w:rsidRDefault="0060357E" w:rsidP="0060357E">
      <w:pPr>
        <w:rPr>
          <w:rFonts w:cs="Times New Roman"/>
        </w:rPr>
      </w:pPr>
    </w:p>
    <w:p w14:paraId="2320B834" w14:textId="77777777" w:rsidR="00EF6C07" w:rsidRDefault="0060357E" w:rsidP="0060357E">
      <w:pPr>
        <w:rPr>
          <w:rFonts w:cs="Times New Roman"/>
        </w:rPr>
      </w:pPr>
      <w:r w:rsidRPr="0060357E">
        <w:rPr>
          <w:rFonts w:cs="Times New Roman"/>
        </w:rPr>
        <w:t xml:space="preserve">L’un des aspects notables de l’application est la flexibilité offerte dans l’analyse des centres. Afin de faciliter l’interprétation des données, il est possible d’afficher l’ensemble des centres </w:t>
      </w:r>
      <w:r w:rsidRPr="0060357E">
        <w:rPr>
          <w:rFonts w:cs="Times New Roman"/>
        </w:rPr>
        <w:lastRenderedPageBreak/>
        <w:t>effectués du même côté du terrain en appliquant une symétrie, permettant ainsi d’homogénéiser les visualisations.</w:t>
      </w:r>
    </w:p>
    <w:p w14:paraId="40E8F81A" w14:textId="77777777" w:rsidR="00EF6C07" w:rsidRDefault="0060357E" w:rsidP="0060357E">
      <w:pPr>
        <w:rPr>
          <w:rFonts w:cs="Times New Roman"/>
        </w:rPr>
      </w:pPr>
      <w:r w:rsidRPr="0060357E">
        <w:rPr>
          <w:rFonts w:cs="Times New Roman"/>
        </w:rPr>
        <w:t>De plus, l’utilisateur peut filtrer les centres en fonction de la partie du corps utilisée pour les réaliser, qu’il s’agisse du pied droit, du pied gauche ou d’une autre surface de contact.</w:t>
      </w:r>
    </w:p>
    <w:p w14:paraId="257B87D8" w14:textId="0591AEBB" w:rsidR="0060357E" w:rsidRPr="0060357E" w:rsidRDefault="0060357E" w:rsidP="0060357E">
      <w:pPr>
        <w:rPr>
          <w:rFonts w:cs="Times New Roman"/>
        </w:rPr>
      </w:pPr>
      <w:r w:rsidRPr="0060357E">
        <w:rPr>
          <w:rFonts w:cs="Times New Roman"/>
        </w:rPr>
        <w:t>Une autre fonctionnalité clé consiste à isoler les centres ayant conduit à un but dans une séquence définie d’événements. Cette option permet d’identifier les situations les plus décisives et de mieux comprendre les schémas de jeu efficaces.</w:t>
      </w:r>
    </w:p>
    <w:p w14:paraId="05505847" w14:textId="6F922495" w:rsidR="00CE5DC4" w:rsidRDefault="006B0547" w:rsidP="0060357E">
      <w:pPr>
        <w:rPr>
          <w:rFonts w:cs="Times New Roman"/>
        </w:rPr>
      </w:pPr>
      <w:r>
        <w:rPr>
          <w:rFonts w:cs="Times New Roman"/>
        </w:rPr>
        <w:t>De plus,</w:t>
      </w:r>
      <w:r w:rsidR="0060357E" w:rsidRPr="0060357E">
        <w:rPr>
          <w:rFonts w:cs="Times New Roman"/>
        </w:rPr>
        <w:t xml:space="preserve"> </w:t>
      </w:r>
      <w:r>
        <w:rPr>
          <w:rFonts w:cs="Times New Roman"/>
        </w:rPr>
        <w:t>l</w:t>
      </w:r>
      <w:r w:rsidR="0060357E" w:rsidRPr="0060357E">
        <w:rPr>
          <w:rFonts w:cs="Times New Roman"/>
        </w:rPr>
        <w:t xml:space="preserve">’utilisateur peut choisir d’afficher différentes métriques sur </w:t>
      </w:r>
      <w:r>
        <w:rPr>
          <w:rFonts w:cs="Times New Roman"/>
        </w:rPr>
        <w:t>les</w:t>
      </w:r>
      <w:r w:rsidR="0060357E" w:rsidRPr="0060357E">
        <w:rPr>
          <w:rFonts w:cs="Times New Roman"/>
        </w:rPr>
        <w:t xml:space="preserve"> </w:t>
      </w:r>
      <w:proofErr w:type="spellStart"/>
      <w:r w:rsidR="0060357E" w:rsidRPr="0060357E">
        <w:rPr>
          <w:rFonts w:cs="Times New Roman"/>
        </w:rPr>
        <w:t>Heatmap</w:t>
      </w:r>
      <w:proofErr w:type="spellEnd"/>
      <w:r w:rsidR="0060357E" w:rsidRPr="0060357E">
        <w:rPr>
          <w:rFonts w:cs="Times New Roman"/>
        </w:rPr>
        <w:t>, comme le nombre total de centres réalisés par zone ou le pourcentage de centres rapporté au total.</w:t>
      </w:r>
    </w:p>
    <w:p w14:paraId="4639E776" w14:textId="54924E08" w:rsidR="0060357E" w:rsidRPr="0060357E" w:rsidRDefault="0060357E" w:rsidP="0060357E">
      <w:pPr>
        <w:rPr>
          <w:rFonts w:cs="Times New Roman"/>
        </w:rPr>
      </w:pPr>
      <w:r w:rsidRPr="0060357E">
        <w:rPr>
          <w:rFonts w:cs="Times New Roman"/>
        </w:rPr>
        <w:t>Afin d’affiner encore davantage l’analyse, il est possible de modifier l</w:t>
      </w:r>
      <w:r w:rsidR="008B1DE8">
        <w:rPr>
          <w:rFonts w:cs="Times New Roman"/>
        </w:rPr>
        <w:t xml:space="preserve">e quadrillage </w:t>
      </w:r>
      <w:r w:rsidRPr="0060357E">
        <w:rPr>
          <w:rFonts w:cs="Times New Roman"/>
        </w:rPr>
        <w:t xml:space="preserve">des </w:t>
      </w:r>
      <w:proofErr w:type="spellStart"/>
      <w:r w:rsidRPr="0060357E">
        <w:rPr>
          <w:rFonts w:cs="Times New Roman"/>
        </w:rPr>
        <w:t>Heatmap</w:t>
      </w:r>
      <w:proofErr w:type="spellEnd"/>
      <w:r w:rsidRPr="0060357E">
        <w:rPr>
          <w:rFonts w:cs="Times New Roman"/>
        </w:rPr>
        <w:t xml:space="preserve"> en ajustant le nombre de divisions du terrain, offrant ainsi une meilleure précision dans l’interprétation des tendances de jeu.</w:t>
      </w:r>
    </w:p>
    <w:p w14:paraId="1EF6C1B2" w14:textId="2CB594CA" w:rsidR="0060357E" w:rsidRPr="0060357E" w:rsidRDefault="0060357E" w:rsidP="0060357E">
      <w:pPr>
        <w:rPr>
          <w:rFonts w:cs="Times New Roman"/>
        </w:rPr>
      </w:pPr>
      <w:r w:rsidRPr="0060357E">
        <w:rPr>
          <w:rFonts w:cs="Times New Roman"/>
        </w:rPr>
        <w:t xml:space="preserve">Un filtre </w:t>
      </w:r>
      <w:r w:rsidR="008B1DE8">
        <w:rPr>
          <w:rFonts w:cs="Times New Roman"/>
        </w:rPr>
        <w:t>important</w:t>
      </w:r>
      <w:r w:rsidRPr="0060357E">
        <w:rPr>
          <w:rFonts w:cs="Times New Roman"/>
        </w:rPr>
        <w:t xml:space="preserve"> concerne le nombre d’adversaires situés entre le ballon et le but au moment de l’événement précédant un centre. Grâce à un curseur interactif, l’utilisateur peut sélectionner </w:t>
      </w:r>
      <w:r w:rsidR="0045401B">
        <w:rPr>
          <w:rFonts w:cs="Times New Roman"/>
        </w:rPr>
        <w:t xml:space="preserve">un nombre minimum et maximum d’adversaires afin de sélectionner les centres pour lesquels le nombre d’adversaires entre le ballon et le but sur les actions les </w:t>
      </w:r>
      <w:r w:rsidR="00A34449">
        <w:rPr>
          <w:rFonts w:cs="Times New Roman"/>
        </w:rPr>
        <w:t>précédents</w:t>
      </w:r>
      <w:r w:rsidR="0045401B">
        <w:rPr>
          <w:rFonts w:cs="Times New Roman"/>
        </w:rPr>
        <w:t xml:space="preserve"> </w:t>
      </w:r>
      <w:r w:rsidR="00A34449">
        <w:rPr>
          <w:rFonts w:cs="Times New Roman"/>
        </w:rPr>
        <w:t>est compris entre le minimum et le maximum choisi</w:t>
      </w:r>
      <w:r w:rsidRPr="0060357E">
        <w:rPr>
          <w:rFonts w:cs="Times New Roman"/>
        </w:rPr>
        <w:t>.</w:t>
      </w:r>
    </w:p>
    <w:p w14:paraId="7B718C7F" w14:textId="77777777" w:rsidR="0060357E" w:rsidRPr="0060357E" w:rsidRDefault="0060357E" w:rsidP="0060357E">
      <w:pPr>
        <w:rPr>
          <w:rFonts w:cs="Times New Roman"/>
        </w:rPr>
      </w:pPr>
      <w:r w:rsidRPr="0060357E">
        <w:rPr>
          <w:rFonts w:cs="Times New Roman"/>
        </w:rPr>
        <w:t>Afin d’éviter une surcharge visuelle, l’affichage des tirs est conditionné par la sélection préalable d’une zone de départ des centres. En effet, si tous les tirs consécutifs à un centre étaient affichés simultanément, la lisibilité du graphique en serait fortement altérée. L’utilisateur peut également affiner son analyse en sélectionnant une zone de réception des centres. Dans ce cas, seuls les tirs effectués après des centres réceptionnés dans cette zone sont affichés, offrant ainsi une meilleure visibilité sur l’efficacité des centres selon leur destination.</w:t>
      </w:r>
    </w:p>
    <w:p w14:paraId="4E27E53D" w14:textId="77777777" w:rsidR="0060357E" w:rsidRPr="0060357E" w:rsidRDefault="0060357E" w:rsidP="0060357E">
      <w:pPr>
        <w:rPr>
          <w:rFonts w:cs="Times New Roman"/>
        </w:rPr>
      </w:pPr>
    </w:p>
    <w:p w14:paraId="3DD6DC05" w14:textId="0AE31337" w:rsidR="00744D91" w:rsidRDefault="0060357E">
      <w:pPr>
        <w:rPr>
          <w:rFonts w:cs="Times New Roman"/>
        </w:rPr>
      </w:pPr>
      <w:r w:rsidRPr="0060357E">
        <w:rPr>
          <w:rFonts w:cs="Times New Roman"/>
        </w:rPr>
        <w:t>L’ensemble de ces fonctionnalités permet d’adapter précisément les analyses aux besoins des analystes du Clermont Foot. Grâce aux divers filtres disponibles, il est possible de mettre en évidence des tendances de jeu spécifiques, de comparer les performances selon différentes configurations et d’optimiser la préparation des matchs en fonction des forces et faiblesses adverses.</w:t>
      </w:r>
      <w:r w:rsidR="002B1FDA">
        <w:rPr>
          <w:rFonts w:cs="Times New Roman"/>
        </w:rPr>
        <w:br w:type="page"/>
      </w:r>
    </w:p>
    <w:p w14:paraId="618259BE" w14:textId="77777777" w:rsidR="00D713E7" w:rsidRDefault="00D713E7" w:rsidP="00E00967">
      <w:pPr>
        <w:pStyle w:val="Titrepartie"/>
      </w:pPr>
      <w:bookmarkStart w:id="78" w:name="_Toc190683715"/>
      <w:r w:rsidRPr="00D713E7">
        <w:lastRenderedPageBreak/>
        <w:t>Conclusion et perspectives</w:t>
      </w:r>
      <w:bookmarkEnd w:id="78"/>
      <w:r w:rsidRPr="00D713E7">
        <w:t> </w:t>
      </w:r>
    </w:p>
    <w:p w14:paraId="720EB7A7" w14:textId="77777777" w:rsidR="72A1C157" w:rsidRDefault="72A1C157" w:rsidP="72A1C157"/>
    <w:p w14:paraId="39A87F8C" w14:textId="77777777" w:rsidR="00E00967" w:rsidRDefault="2808531C" w:rsidP="72A1C157">
      <w:pPr>
        <w:spacing w:before="240" w:after="240"/>
        <w:rPr>
          <w:rFonts w:eastAsia="Times New Roman" w:cs="Times New Roman"/>
        </w:rPr>
      </w:pPr>
      <w:r w:rsidRPr="72A1C157">
        <w:rPr>
          <w:rFonts w:eastAsia="Times New Roman" w:cs="Times New Roman"/>
        </w:rPr>
        <w:t>Ce projet nous a permis d’analyser en profondeur la manière dont les équipes utilisent les centres en fonction du contexte tactique et des phases de jeu. Nous avons observé que l'Attaque Placée Numéro 1 est le cadre privilégié pour les centres, tandis que la Transition Numéro 1 s’appuie davantage sur des actions rapides et directes, avec un recours minimal aux centres.</w:t>
      </w:r>
    </w:p>
    <w:p w14:paraId="1031FDB2" w14:textId="77777777" w:rsidR="00E00967" w:rsidRDefault="2808531C" w:rsidP="72A1C157">
      <w:pPr>
        <w:spacing w:before="240" w:after="240"/>
        <w:rPr>
          <w:rFonts w:eastAsia="Times New Roman" w:cs="Times New Roman"/>
        </w:rPr>
      </w:pPr>
      <w:r w:rsidRPr="72A1C157">
        <w:rPr>
          <w:rFonts w:eastAsia="Times New Roman" w:cs="Times New Roman"/>
        </w:rPr>
        <w:t xml:space="preserve">L’un des aspects intéressants de l’étude a été l’analyse du nombre d’adversaires situés entre le ballon et le but avant un centre. Grâce aux données issues des freeze frames et aux positions des joueurs fournies par </w:t>
      </w:r>
      <w:proofErr w:type="spellStart"/>
      <w:r w:rsidRPr="72A1C157">
        <w:rPr>
          <w:rFonts w:eastAsia="Times New Roman" w:cs="Times New Roman"/>
        </w:rPr>
        <w:t>SkillCorner</w:t>
      </w:r>
      <w:proofErr w:type="spellEnd"/>
      <w:r w:rsidRPr="72A1C157">
        <w:rPr>
          <w:rFonts w:eastAsia="Times New Roman" w:cs="Times New Roman"/>
        </w:rPr>
        <w:t>, nous avons pu quantifier précisément le degré d’opposition défensive rencontrée avant chaque centre. Cette approche permet de mieux comprendre dans quelles conditions les centres sont effectués et d’évaluer leur pertinence selon le nombre de défenseurs placés sur la trajectoire du ballon.</w:t>
      </w:r>
    </w:p>
    <w:p w14:paraId="68DE555A" w14:textId="77777777" w:rsidR="00E00967" w:rsidRDefault="2808531C" w:rsidP="72A1C157">
      <w:pPr>
        <w:spacing w:before="240" w:after="240"/>
        <w:rPr>
          <w:rFonts w:eastAsia="Times New Roman" w:cs="Times New Roman"/>
        </w:rPr>
      </w:pPr>
      <w:r w:rsidRPr="72A1C157">
        <w:rPr>
          <w:rFonts w:eastAsia="Times New Roman" w:cs="Times New Roman"/>
        </w:rPr>
        <w:t>Cependant, plusieurs défis ont été rencontrés, notamment l’intégration des différentes sources de données (</w:t>
      </w:r>
      <w:proofErr w:type="spellStart"/>
      <w:r w:rsidRPr="72A1C157">
        <w:rPr>
          <w:rFonts w:eastAsia="Times New Roman" w:cs="Times New Roman"/>
        </w:rPr>
        <w:t>StatsBomb</w:t>
      </w:r>
      <w:proofErr w:type="spellEnd"/>
      <w:r w:rsidRPr="72A1C157">
        <w:rPr>
          <w:rFonts w:eastAsia="Times New Roman" w:cs="Times New Roman"/>
        </w:rPr>
        <w:t xml:space="preserve">, </w:t>
      </w:r>
      <w:proofErr w:type="spellStart"/>
      <w:r w:rsidRPr="72A1C157">
        <w:rPr>
          <w:rFonts w:eastAsia="Times New Roman" w:cs="Times New Roman"/>
        </w:rPr>
        <w:t>SkillCorner</w:t>
      </w:r>
      <w:proofErr w:type="spellEnd"/>
      <w:r w:rsidRPr="72A1C157">
        <w:rPr>
          <w:rFonts w:eastAsia="Times New Roman" w:cs="Times New Roman"/>
        </w:rPr>
        <w:t>) et la gestion des orientations du terrain. La standardisation des coordonnées pour que toutes les équipes attaquent de gauche à droite a été une étape clé pour garantir la cohérence des analyses.</w:t>
      </w:r>
    </w:p>
    <w:p w14:paraId="347D46AC" w14:textId="77777777" w:rsidR="00E00967" w:rsidRDefault="1539E298" w:rsidP="72A1C157">
      <w:pPr>
        <w:spacing w:before="240" w:after="240"/>
        <w:rPr>
          <w:rFonts w:eastAsia="Times New Roman" w:cs="Times New Roman"/>
        </w:rPr>
      </w:pPr>
      <w:r w:rsidRPr="72A1C157">
        <w:rPr>
          <w:rFonts w:eastAsia="Times New Roman" w:cs="Times New Roman"/>
        </w:rPr>
        <w:t xml:space="preserve">Plusieurs pistes d’amélioration pourraient être explorées pour améliorer ces résultats. Tout d’abord, il serait intéressant d’étudier plus en détail l’efficacité des centres en fonction du nombre d’adversaires présents entre le ballon et le but. Par exemple, observer si le taux de conversion des centres en occasions de but varie en fonction de la densité défensive pourrait fournir </w:t>
      </w:r>
      <w:r w:rsidR="4A872AE6" w:rsidRPr="72A1C157">
        <w:rPr>
          <w:rFonts w:eastAsia="Times New Roman" w:cs="Times New Roman"/>
        </w:rPr>
        <w:t>informations</w:t>
      </w:r>
      <w:r w:rsidRPr="72A1C157">
        <w:rPr>
          <w:rFonts w:eastAsia="Times New Roman" w:cs="Times New Roman"/>
        </w:rPr>
        <w:t xml:space="preserve"> intéressantes.</w:t>
      </w:r>
    </w:p>
    <w:p w14:paraId="450CFA51" w14:textId="77777777" w:rsidR="00E00967" w:rsidRDefault="1539E298" w:rsidP="72A1C157">
      <w:pPr>
        <w:spacing w:before="240" w:after="240"/>
        <w:rPr>
          <w:rFonts w:eastAsia="Times New Roman" w:cs="Times New Roman"/>
        </w:rPr>
      </w:pPr>
      <w:r w:rsidRPr="72A1C157">
        <w:rPr>
          <w:rFonts w:eastAsia="Times New Roman" w:cs="Times New Roman"/>
        </w:rPr>
        <w:t>Enfin, l’ajout des phases d’Attaque Placée Numéro 2 et de Transition Numéro 2 permettrait d’avoir une vision encore plus complète d</w:t>
      </w:r>
      <w:r w:rsidR="2E268D6B" w:rsidRPr="72A1C157">
        <w:rPr>
          <w:rFonts w:eastAsia="Times New Roman" w:cs="Times New Roman"/>
        </w:rPr>
        <w:t xml:space="preserve">u contexte </w:t>
      </w:r>
      <w:r w:rsidRPr="72A1C157">
        <w:rPr>
          <w:rFonts w:eastAsia="Times New Roman" w:cs="Times New Roman"/>
        </w:rPr>
        <w:t>des centres en fonction des différentes situations de jeu.</w:t>
      </w:r>
    </w:p>
    <w:p w14:paraId="1DEBDA5B" w14:textId="65FA2059" w:rsidR="00E00967" w:rsidRDefault="1539E298" w:rsidP="72A1C157">
      <w:pPr>
        <w:spacing w:before="240" w:after="240"/>
        <w:rPr>
          <w:rFonts w:eastAsia="Times New Roman" w:cs="Times New Roman"/>
        </w:rPr>
      </w:pPr>
      <w:r w:rsidRPr="72A1C157">
        <w:rPr>
          <w:rFonts w:eastAsia="Times New Roman" w:cs="Times New Roman"/>
        </w:rPr>
        <w:t xml:space="preserve">En conclusion, </w:t>
      </w:r>
      <w:r w:rsidR="50312777" w:rsidRPr="72A1C157">
        <w:rPr>
          <w:rFonts w:eastAsia="Times New Roman" w:cs="Times New Roman"/>
        </w:rPr>
        <w:t xml:space="preserve">ce projet nous </w:t>
      </w:r>
      <w:r w:rsidRPr="72A1C157">
        <w:rPr>
          <w:rFonts w:eastAsia="Times New Roman" w:cs="Times New Roman"/>
        </w:rPr>
        <w:t xml:space="preserve">a permis de poser des bases solides pour l’analyse des centres en fonction des phases de jeu et du contexte défensif. L’exploitation des freeze frames et des événements a offert un aperçu détaillé des conditions dans lesquelles les centres sont effectués, ouvrant ainsi des perspectives intéressantes pour les </w:t>
      </w:r>
      <w:r w:rsidR="00302C95" w:rsidRPr="72A1C157">
        <w:rPr>
          <w:rFonts w:eastAsia="Times New Roman" w:cs="Times New Roman"/>
        </w:rPr>
        <w:t>analystes du</w:t>
      </w:r>
      <w:r w:rsidRPr="72A1C157">
        <w:rPr>
          <w:rFonts w:eastAsia="Times New Roman" w:cs="Times New Roman"/>
        </w:rPr>
        <w:t xml:space="preserve"> Clermont Foot dans l’optimisation de leur stratégie offensive.</w:t>
      </w:r>
    </w:p>
    <w:p w14:paraId="7C24A23B" w14:textId="77777777" w:rsidR="00E00967" w:rsidRDefault="00E00967">
      <w:pPr>
        <w:rPr>
          <w:rFonts w:cs="Times New Roman"/>
        </w:rPr>
      </w:pPr>
    </w:p>
    <w:p w14:paraId="72F06BB0" w14:textId="77777777" w:rsidR="00302C95" w:rsidRDefault="00302C95">
      <w:pPr>
        <w:jc w:val="left"/>
        <w:rPr>
          <w:rFonts w:eastAsiaTheme="majorEastAsia" w:cs="Times New Roman"/>
          <w:b/>
          <w:bCs/>
          <w:i/>
          <w:iCs/>
          <w:color w:val="002060"/>
          <w:sz w:val="44"/>
          <w:szCs w:val="44"/>
          <w:u w:val="single"/>
        </w:rPr>
      </w:pPr>
      <w:r>
        <w:br w:type="page"/>
      </w:r>
    </w:p>
    <w:p w14:paraId="0BEA8875" w14:textId="47B7D843" w:rsidR="00E00967" w:rsidRDefault="00EF6751" w:rsidP="00E00967">
      <w:pPr>
        <w:pStyle w:val="Titrepartie"/>
      </w:pPr>
      <w:bookmarkStart w:id="79" w:name="_Toc190683716"/>
      <w:r>
        <w:lastRenderedPageBreak/>
        <w:t>Bibliographie</w:t>
      </w:r>
      <w:bookmarkEnd w:id="79"/>
      <w:r w:rsidR="009A5E0A">
        <w:t xml:space="preserve"> </w:t>
      </w:r>
    </w:p>
    <w:p w14:paraId="2CB01D23" w14:textId="77777777" w:rsidR="00E00967" w:rsidRDefault="00E00967" w:rsidP="00E00967">
      <w:pPr>
        <w:rPr>
          <w:rFonts w:cs="Times New Roman"/>
        </w:rPr>
      </w:pPr>
    </w:p>
    <w:p w14:paraId="3A27408D" w14:textId="77777777" w:rsidR="001B697B" w:rsidRDefault="001B697B" w:rsidP="001B697B">
      <w:r w:rsidRPr="00D72157">
        <w:t xml:space="preserve">[1] </w:t>
      </w:r>
      <w:proofErr w:type="spellStart"/>
      <w:r w:rsidRPr="00D72157">
        <w:t>SkillCorner</w:t>
      </w:r>
      <w:proofErr w:type="spellEnd"/>
      <w:r w:rsidRPr="00D72157">
        <w:t xml:space="preserve"> : </w:t>
      </w:r>
      <w:hyperlink r:id="rId17" w:history="1">
        <w:r w:rsidRPr="00D72157">
          <w:rPr>
            <w:rStyle w:val="Lienhypertexte"/>
          </w:rPr>
          <w:t>https://skillcorner.crunch.help/en</w:t>
        </w:r>
      </w:hyperlink>
      <w:r w:rsidRPr="00D72157">
        <w:t xml:space="preserve"> (consulté </w:t>
      </w:r>
      <w:r>
        <w:t>entre septembre et février 2025).</w:t>
      </w:r>
    </w:p>
    <w:p w14:paraId="0EE43F30" w14:textId="77777777" w:rsidR="001B697B" w:rsidRDefault="001B697B" w:rsidP="001B697B">
      <w:r>
        <w:t xml:space="preserve">[2] </w:t>
      </w:r>
      <w:proofErr w:type="spellStart"/>
      <w:r>
        <w:t>StatsBomb</w:t>
      </w:r>
      <w:proofErr w:type="spellEnd"/>
      <w:r w:rsidRPr="00D72157">
        <w:t xml:space="preserve"> : </w:t>
      </w:r>
      <w:hyperlink r:id="rId18" w:history="1">
        <w:r w:rsidRPr="00D72157">
          <w:rPr>
            <w:rStyle w:val="Lienhypertexte"/>
          </w:rPr>
          <w:t>https://statsbomb.com</w:t>
        </w:r>
      </w:hyperlink>
      <w:r w:rsidRPr="00D72157">
        <w:t xml:space="preserve"> (consulté </w:t>
      </w:r>
      <w:r>
        <w:t>entre septembre et février 2025).</w:t>
      </w:r>
    </w:p>
    <w:p w14:paraId="6558BF5F" w14:textId="77777777" w:rsidR="001B697B" w:rsidRDefault="001B697B" w:rsidP="001B697B">
      <w:r w:rsidRPr="00D72157">
        <w:t xml:space="preserve">[3] SQLite : </w:t>
      </w:r>
      <w:hyperlink r:id="rId19" w:history="1">
        <w:r w:rsidRPr="00D72157">
          <w:rPr>
            <w:rStyle w:val="Lienhypertexte"/>
          </w:rPr>
          <w:t>https://www.sqlite.org</w:t>
        </w:r>
      </w:hyperlink>
      <w:r w:rsidRPr="00D72157">
        <w:t xml:space="preserve"> (cons</w:t>
      </w:r>
      <w:r>
        <w:t>ulté entre septembre et décembre 2025).</w:t>
      </w:r>
    </w:p>
    <w:p w14:paraId="18B27C6D" w14:textId="77777777" w:rsidR="001B697B" w:rsidRDefault="001B697B" w:rsidP="001B697B">
      <w:r>
        <w:t xml:space="preserve">[4] </w:t>
      </w:r>
      <w:proofErr w:type="spellStart"/>
      <w:r>
        <w:t>Streamlit</w:t>
      </w:r>
      <w:proofErr w:type="spellEnd"/>
      <w:r>
        <w:t xml:space="preserve"> : </w:t>
      </w:r>
      <w:hyperlink r:id="rId20" w:history="1">
        <w:r w:rsidRPr="0064199C">
          <w:rPr>
            <w:rStyle w:val="Lienhypertexte"/>
          </w:rPr>
          <w:t>https://docs.streamlit.io</w:t>
        </w:r>
      </w:hyperlink>
      <w:r>
        <w:t xml:space="preserve"> </w:t>
      </w:r>
      <w:r w:rsidRPr="00D72157">
        <w:t xml:space="preserve">(consulté </w:t>
      </w:r>
      <w:r>
        <w:t>entre septembre et février 2025).</w:t>
      </w:r>
    </w:p>
    <w:p w14:paraId="125C1E11" w14:textId="77777777" w:rsidR="001B697B" w:rsidRPr="00D72157" w:rsidRDefault="001B697B" w:rsidP="001B697B">
      <w:r w:rsidRPr="00D72157">
        <w:t xml:space="preserve">[5] Docker : </w:t>
      </w:r>
      <w:hyperlink r:id="rId21" w:history="1">
        <w:r w:rsidRPr="00D72157">
          <w:rPr>
            <w:rStyle w:val="Lienhypertexte"/>
          </w:rPr>
          <w:t>https://docs.docker.com/manuals/</w:t>
        </w:r>
      </w:hyperlink>
      <w:r w:rsidRPr="00D72157">
        <w:t xml:space="preserve"> (consulté </w:t>
      </w:r>
      <w:r>
        <w:t>en janvier 2025).</w:t>
      </w:r>
    </w:p>
    <w:p w14:paraId="72FA3C0D" w14:textId="77777777" w:rsidR="001B697B" w:rsidRPr="00D72157" w:rsidRDefault="001B697B" w:rsidP="001B697B">
      <w:pPr>
        <w:tabs>
          <w:tab w:val="left" w:pos="1752"/>
        </w:tabs>
      </w:pPr>
      <w:r w:rsidRPr="00D72157">
        <w:t xml:space="preserve">[6] GitHub : </w:t>
      </w:r>
      <w:hyperlink r:id="rId22" w:history="1">
        <w:r w:rsidRPr="00D72157">
          <w:rPr>
            <w:rStyle w:val="Lienhypertexte"/>
          </w:rPr>
          <w:t>https://docs.github.com/en</w:t>
        </w:r>
      </w:hyperlink>
      <w:r w:rsidRPr="00D72157">
        <w:t xml:space="preserve"> (consulté</w:t>
      </w:r>
      <w:r>
        <w:t xml:space="preserve"> entre septembre et février 2025).</w:t>
      </w:r>
    </w:p>
    <w:p w14:paraId="04DEC2AD" w14:textId="77777777" w:rsidR="001B697B" w:rsidRPr="00D72157" w:rsidRDefault="001B697B" w:rsidP="001B697B">
      <w:r w:rsidRPr="00D72157">
        <w:t xml:space="preserve">[7] VS Code : </w:t>
      </w:r>
      <w:hyperlink r:id="rId23" w:history="1">
        <w:r w:rsidRPr="0064199C">
          <w:rPr>
            <w:rStyle w:val="Lienhypertexte"/>
          </w:rPr>
          <w:t>https://code.visualstudio.com/docs</w:t>
        </w:r>
      </w:hyperlink>
      <w:r>
        <w:t xml:space="preserve"> (consulté en septembre et octobre 2025).</w:t>
      </w:r>
    </w:p>
    <w:p w14:paraId="70DF1560" w14:textId="77777777" w:rsidR="001B697B" w:rsidRPr="00791FF4" w:rsidRDefault="001B697B" w:rsidP="001B697B">
      <w:r w:rsidRPr="00791FF4">
        <w:t xml:space="preserve">[8] Pandas : </w:t>
      </w:r>
      <w:hyperlink r:id="rId24" w:history="1">
        <w:r w:rsidRPr="0064199C">
          <w:rPr>
            <w:rStyle w:val="Lienhypertexte"/>
          </w:rPr>
          <w:t>https://pandas.pydata.org/docs/</w:t>
        </w:r>
      </w:hyperlink>
      <w:r>
        <w:t xml:space="preserve"> </w:t>
      </w:r>
      <w:r w:rsidRPr="00D72157">
        <w:t>(consulté</w:t>
      </w:r>
      <w:r>
        <w:t xml:space="preserve"> entre septembre et février 2025).</w:t>
      </w:r>
    </w:p>
    <w:p w14:paraId="3943FC5C" w14:textId="77777777" w:rsidR="001B697B" w:rsidRPr="00791FF4" w:rsidRDefault="001B697B" w:rsidP="001B697B">
      <w:r w:rsidRPr="00791FF4">
        <w:t xml:space="preserve">[9] </w:t>
      </w:r>
      <w:proofErr w:type="spellStart"/>
      <w:r w:rsidRPr="00791FF4">
        <w:t>Numpy</w:t>
      </w:r>
      <w:proofErr w:type="spellEnd"/>
      <w:r w:rsidRPr="00791FF4">
        <w:t xml:space="preserve"> : </w:t>
      </w:r>
      <w:hyperlink r:id="rId25" w:history="1">
        <w:r w:rsidRPr="00791FF4">
          <w:rPr>
            <w:rStyle w:val="Lienhypertexte"/>
          </w:rPr>
          <w:t>https://numpy.org/doc/</w:t>
        </w:r>
      </w:hyperlink>
      <w:r w:rsidRPr="00791FF4">
        <w:t xml:space="preserve"> (</w:t>
      </w:r>
      <w:r w:rsidRPr="00D72157">
        <w:t>consulté</w:t>
      </w:r>
      <w:r>
        <w:t xml:space="preserve"> entre septembre et février 2025).</w:t>
      </w:r>
    </w:p>
    <w:p w14:paraId="00353243" w14:textId="77777777" w:rsidR="001B697B" w:rsidRPr="00791FF4" w:rsidRDefault="001B697B" w:rsidP="001B697B">
      <w:pPr>
        <w:tabs>
          <w:tab w:val="left" w:pos="888"/>
        </w:tabs>
      </w:pPr>
      <w:r w:rsidRPr="00791FF4">
        <w:t xml:space="preserve">[10] </w:t>
      </w:r>
      <w:proofErr w:type="spellStart"/>
      <w:r w:rsidRPr="00791FF4">
        <w:t>Jupyter</w:t>
      </w:r>
      <w:proofErr w:type="spellEnd"/>
      <w:r w:rsidRPr="00791FF4">
        <w:t xml:space="preserve"> Notebook : </w:t>
      </w:r>
      <w:hyperlink r:id="rId26" w:history="1">
        <w:r w:rsidRPr="00791FF4">
          <w:rPr>
            <w:rStyle w:val="Lienhypertexte"/>
          </w:rPr>
          <w:t>https://docs.jupyter.org/en/latest/</w:t>
        </w:r>
      </w:hyperlink>
      <w:r w:rsidRPr="00791FF4">
        <w:t xml:space="preserve"> (consulté en</w:t>
      </w:r>
      <w:r>
        <w:t xml:space="preserve"> janvier 2025).</w:t>
      </w:r>
    </w:p>
    <w:p w14:paraId="13D5E9D7" w14:textId="77777777" w:rsidR="001B697B" w:rsidRPr="00791FF4" w:rsidRDefault="001B697B" w:rsidP="001B697B">
      <w:r w:rsidRPr="00791FF4">
        <w:t xml:space="preserve">[11] SQLite3 : </w:t>
      </w:r>
      <w:hyperlink r:id="rId27" w:history="1">
        <w:r w:rsidRPr="00791FF4">
          <w:rPr>
            <w:rStyle w:val="Lienhypertexte"/>
          </w:rPr>
          <w:t>https://docs.python.org/3/library/sqlite3.html</w:t>
        </w:r>
      </w:hyperlink>
      <w:r w:rsidRPr="00791FF4">
        <w:t xml:space="preserve"> (cons</w:t>
      </w:r>
      <w:r>
        <w:t>ulté en octobre 2025).</w:t>
      </w:r>
    </w:p>
    <w:p w14:paraId="6D00B465" w14:textId="4D177239" w:rsidR="00E00967" w:rsidRPr="001B697B" w:rsidRDefault="001B697B" w:rsidP="00E00967">
      <w:r>
        <w:t xml:space="preserve">[12] SQLite-web : </w:t>
      </w:r>
      <w:hyperlink r:id="rId28">
        <w:r w:rsidRPr="729AC23D">
          <w:rPr>
            <w:rStyle w:val="Lienhypertexte"/>
          </w:rPr>
          <w:t>https://github.com/coleifer/sqlite-web</w:t>
        </w:r>
      </w:hyperlink>
      <w:r>
        <w:t xml:space="preserve"> (consulté entre octobre et janvier 2025).</w:t>
      </w:r>
    </w:p>
    <w:p w14:paraId="71DB976A" w14:textId="04AB29F1" w:rsidR="00E00967" w:rsidRPr="00EA360A" w:rsidRDefault="00E00967" w:rsidP="00E00967">
      <w:pPr>
        <w:rPr>
          <w:rFonts w:cs="Times New Roman"/>
          <w:color w:val="FF0000"/>
        </w:rPr>
      </w:pPr>
    </w:p>
    <w:sectPr w:rsidR="00E00967" w:rsidRPr="00EA360A">
      <w:headerReference w:type="default" r:id="rId29"/>
      <w:footerReference w:type="default" r:id="rId3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842AA5" w14:textId="77777777" w:rsidR="001D0E00" w:rsidRDefault="001D0E00" w:rsidP="00DB40DF">
      <w:pPr>
        <w:spacing w:after="0" w:line="240" w:lineRule="auto"/>
      </w:pPr>
      <w:r>
        <w:separator/>
      </w:r>
    </w:p>
  </w:endnote>
  <w:endnote w:type="continuationSeparator" w:id="0">
    <w:p w14:paraId="749D91FA" w14:textId="77777777" w:rsidR="001D0E00" w:rsidRDefault="001D0E00" w:rsidP="00DB40DF">
      <w:pPr>
        <w:spacing w:after="0" w:line="240" w:lineRule="auto"/>
      </w:pPr>
      <w:r>
        <w:continuationSeparator/>
      </w:r>
    </w:p>
  </w:endnote>
  <w:endnote w:type="continuationNotice" w:id="1">
    <w:p w14:paraId="0C74D011" w14:textId="77777777" w:rsidR="001D0E00" w:rsidRDefault="001D0E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oper Black">
    <w:panose1 w:val="0208090404030B020404"/>
    <w:charset w:val="00"/>
    <w:family w:val="roman"/>
    <w:pitch w:val="variable"/>
    <w:sig w:usb0="00000003" w:usb1="00000000" w:usb2="00000000" w:usb3="00000000" w:csb0="00000001" w:csb1="00000000"/>
  </w:font>
  <w:font w:name="Forte Forward">
    <w:charset w:val="00"/>
    <w:family w:val="auto"/>
    <w:pitch w:val="variable"/>
    <w:sig w:usb0="A00000FF" w:usb1="5000604B" w:usb2="00000008" w:usb3="00000000" w:csb0="00000093" w:csb1="00000000"/>
  </w:font>
  <w:font w:name="Lucida Handwriting">
    <w:panose1 w:val="03010101010101010101"/>
    <w:charset w:val="00"/>
    <w:family w:val="script"/>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9268700"/>
      <w:docPartObj>
        <w:docPartGallery w:val="Page Numbers (Bottom of Page)"/>
        <w:docPartUnique/>
      </w:docPartObj>
    </w:sdtPr>
    <w:sdtContent>
      <w:p w14:paraId="413AECF6" w14:textId="2B264EE6" w:rsidR="00B00DCC" w:rsidRDefault="00B00DCC">
        <w:pPr>
          <w:pStyle w:val="Pieddepage"/>
          <w:jc w:val="right"/>
        </w:pPr>
        <w:r>
          <w:fldChar w:fldCharType="begin"/>
        </w:r>
        <w:r>
          <w:instrText>PAGE   \* MERGEFORMAT</w:instrText>
        </w:r>
        <w:r>
          <w:fldChar w:fldCharType="separate"/>
        </w:r>
        <w:r>
          <w:t>2</w:t>
        </w:r>
        <w:r>
          <w:fldChar w:fldCharType="end"/>
        </w:r>
      </w:p>
    </w:sdtContent>
  </w:sdt>
  <w:p w14:paraId="54DDE5DC" w14:textId="77777777" w:rsidR="00B00DCC" w:rsidRDefault="00B00DC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05396D" w14:textId="77777777" w:rsidR="001D0E00" w:rsidRDefault="001D0E00" w:rsidP="00DB40DF">
      <w:pPr>
        <w:spacing w:after="0" w:line="240" w:lineRule="auto"/>
      </w:pPr>
      <w:r>
        <w:separator/>
      </w:r>
    </w:p>
  </w:footnote>
  <w:footnote w:type="continuationSeparator" w:id="0">
    <w:p w14:paraId="14D7A33E" w14:textId="77777777" w:rsidR="001D0E00" w:rsidRDefault="001D0E00" w:rsidP="00DB40DF">
      <w:pPr>
        <w:spacing w:after="0" w:line="240" w:lineRule="auto"/>
      </w:pPr>
      <w:r>
        <w:continuationSeparator/>
      </w:r>
    </w:p>
  </w:footnote>
  <w:footnote w:type="continuationNotice" w:id="1">
    <w:p w14:paraId="61F42339" w14:textId="77777777" w:rsidR="001D0E00" w:rsidRDefault="001D0E0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DDF01" w14:textId="77777777" w:rsidR="007012DF" w:rsidRDefault="007012D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E5225"/>
    <w:multiLevelType w:val="hybridMultilevel"/>
    <w:tmpl w:val="4DCE2C8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4171AC"/>
    <w:multiLevelType w:val="hybridMultilevel"/>
    <w:tmpl w:val="67CA4B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821BAB"/>
    <w:multiLevelType w:val="hybridMultilevel"/>
    <w:tmpl w:val="F0E0861A"/>
    <w:lvl w:ilvl="0" w:tplc="27068008">
      <w:start w:val="1"/>
      <w:numFmt w:val="lowerLetter"/>
      <w:pStyle w:val="Sousparties"/>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CFB2F9A"/>
    <w:multiLevelType w:val="multilevel"/>
    <w:tmpl w:val="9AAE6E6C"/>
    <w:lvl w:ilvl="0">
      <w:start w:val="1"/>
      <w:numFmt w:val="lowerRoman"/>
      <w:lvlText w:val="%1)"/>
      <w:lvlJc w:val="left"/>
      <w:pPr>
        <w:tabs>
          <w:tab w:val="num" w:pos="720"/>
        </w:tabs>
        <w:ind w:left="720" w:hanging="360"/>
      </w:pPr>
      <w:rPr>
        <w:rFonts w:ascii="Times New Roman" w:eastAsiaTheme="minorHAnsi" w:hAnsi="Times New Roman" w:cs="Times New Roman"/>
      </w:rPr>
    </w:lvl>
    <w:lvl w:ilvl="1">
      <w:numFmt w:val="bullet"/>
      <w:lvlText w:val="-"/>
      <w:lvlJc w:val="left"/>
      <w:pPr>
        <w:ind w:left="1440" w:hanging="360"/>
      </w:pPr>
      <w:rPr>
        <w:rFonts w:ascii="Times New Roman" w:eastAsiaTheme="minorHAnsi" w:hAnsi="Times New Roman" w:cs="Times New Roman" w:hint="default"/>
      </w:rPr>
    </w:lvl>
    <w:lvl w:ilvl="2">
      <w:start w:val="1"/>
      <w:numFmt w:val="lowerLetter"/>
      <w:lvlText w:val="%3)"/>
      <w:lvlJc w:val="left"/>
      <w:pPr>
        <w:ind w:left="2160" w:hanging="360"/>
      </w:pPr>
      <w:rPr>
        <w:rFonts w:hint="default"/>
      </w:rPr>
    </w:lvl>
    <w:lvl w:ilvl="3">
      <w:start w:val="1"/>
      <w:numFmt w:val="upp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435DE2"/>
    <w:multiLevelType w:val="multilevel"/>
    <w:tmpl w:val="24B8FB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A542D6"/>
    <w:multiLevelType w:val="hybridMultilevel"/>
    <w:tmpl w:val="9C74A132"/>
    <w:lvl w:ilvl="0" w:tplc="85129E62">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54411E9"/>
    <w:multiLevelType w:val="multilevel"/>
    <w:tmpl w:val="9208BB3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376097"/>
    <w:multiLevelType w:val="hybridMultilevel"/>
    <w:tmpl w:val="8AE866C2"/>
    <w:lvl w:ilvl="0" w:tplc="0CAC717E">
      <w:start w:val="1"/>
      <w:numFmt w:val="decimal"/>
      <w:lvlText w:val="%1)"/>
      <w:lvlJc w:val="left"/>
      <w:pPr>
        <w:ind w:left="720" w:hanging="360"/>
      </w:pPr>
      <w:rPr>
        <w:rFonts w:cstheme="min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7D60374"/>
    <w:multiLevelType w:val="hybridMultilevel"/>
    <w:tmpl w:val="B1CEDD64"/>
    <w:lvl w:ilvl="0" w:tplc="F81A8A40">
      <w:start w:val="1"/>
      <w:numFmt w:val="decimal"/>
      <w:lvlText w:val="%1)"/>
      <w:lvlJc w:val="left"/>
      <w:pPr>
        <w:ind w:left="1080" w:hanging="360"/>
      </w:pPr>
    </w:lvl>
    <w:lvl w:ilvl="1" w:tplc="5746A900">
      <w:start w:val="1"/>
      <w:numFmt w:val="lowerLetter"/>
      <w:lvlText w:val="%2."/>
      <w:lvlJc w:val="left"/>
      <w:pPr>
        <w:ind w:left="1800" w:hanging="360"/>
      </w:pPr>
    </w:lvl>
    <w:lvl w:ilvl="2" w:tplc="DF38F7F0">
      <w:start w:val="1"/>
      <w:numFmt w:val="lowerRoman"/>
      <w:lvlText w:val="%3."/>
      <w:lvlJc w:val="right"/>
      <w:pPr>
        <w:ind w:left="2520" w:hanging="180"/>
      </w:pPr>
    </w:lvl>
    <w:lvl w:ilvl="3" w:tplc="780CEB04">
      <w:start w:val="1"/>
      <w:numFmt w:val="decimal"/>
      <w:lvlText w:val="%4."/>
      <w:lvlJc w:val="left"/>
      <w:pPr>
        <w:ind w:left="3240" w:hanging="360"/>
      </w:pPr>
    </w:lvl>
    <w:lvl w:ilvl="4" w:tplc="B5A88A9E">
      <w:start w:val="1"/>
      <w:numFmt w:val="lowerLetter"/>
      <w:lvlText w:val="%5."/>
      <w:lvlJc w:val="left"/>
      <w:pPr>
        <w:ind w:left="3960" w:hanging="360"/>
      </w:pPr>
    </w:lvl>
    <w:lvl w:ilvl="5" w:tplc="4290F4F0">
      <w:start w:val="1"/>
      <w:numFmt w:val="lowerRoman"/>
      <w:lvlText w:val="%6."/>
      <w:lvlJc w:val="right"/>
      <w:pPr>
        <w:ind w:left="4680" w:hanging="180"/>
      </w:pPr>
    </w:lvl>
    <w:lvl w:ilvl="6" w:tplc="58D44BDE">
      <w:start w:val="1"/>
      <w:numFmt w:val="decimal"/>
      <w:lvlText w:val="%7."/>
      <w:lvlJc w:val="left"/>
      <w:pPr>
        <w:ind w:left="5400" w:hanging="360"/>
      </w:pPr>
    </w:lvl>
    <w:lvl w:ilvl="7" w:tplc="EF566720">
      <w:start w:val="1"/>
      <w:numFmt w:val="lowerLetter"/>
      <w:lvlText w:val="%8."/>
      <w:lvlJc w:val="left"/>
      <w:pPr>
        <w:ind w:left="6120" w:hanging="360"/>
      </w:pPr>
    </w:lvl>
    <w:lvl w:ilvl="8" w:tplc="D61EF93C">
      <w:start w:val="1"/>
      <w:numFmt w:val="lowerRoman"/>
      <w:lvlText w:val="%9."/>
      <w:lvlJc w:val="right"/>
      <w:pPr>
        <w:ind w:left="6840" w:hanging="180"/>
      </w:pPr>
    </w:lvl>
  </w:abstractNum>
  <w:abstractNum w:abstractNumId="9" w15:restartNumberingAfterBreak="0">
    <w:nsid w:val="182D3229"/>
    <w:multiLevelType w:val="hybridMultilevel"/>
    <w:tmpl w:val="F76691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93E2197"/>
    <w:multiLevelType w:val="hybridMultilevel"/>
    <w:tmpl w:val="4724AE9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1B7210C1"/>
    <w:multiLevelType w:val="hybridMultilevel"/>
    <w:tmpl w:val="87542E9E"/>
    <w:lvl w:ilvl="0" w:tplc="42E81908">
      <w:start w:val="1"/>
      <w:numFmt w:val="decimal"/>
      <w:lvlText w:val="%1)"/>
      <w:lvlJc w:val="left"/>
      <w:pPr>
        <w:ind w:left="720" w:hanging="360"/>
      </w:pPr>
      <w:rPr>
        <w:rFonts w:cstheme="minorBid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1E777274"/>
    <w:multiLevelType w:val="hybridMultilevel"/>
    <w:tmpl w:val="981618D4"/>
    <w:lvl w:ilvl="0" w:tplc="1E4226F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02D18F5"/>
    <w:multiLevelType w:val="hybridMultilevel"/>
    <w:tmpl w:val="6FA0F0CC"/>
    <w:lvl w:ilvl="0" w:tplc="602259DA">
      <w:start w:val="1"/>
      <w:numFmt w:val="decimal"/>
      <w:pStyle w:val="Titresecondaire"/>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25D774F"/>
    <w:multiLevelType w:val="multilevel"/>
    <w:tmpl w:val="F0F800FE"/>
    <w:lvl w:ilvl="0">
      <w:start w:val="4"/>
      <w:numFmt w:val="decimal"/>
      <w:lvlText w:val="%1."/>
      <w:lvlJc w:val="left"/>
      <w:pPr>
        <w:tabs>
          <w:tab w:val="num" w:pos="720"/>
        </w:tabs>
        <w:ind w:left="720" w:hanging="360"/>
      </w:pPr>
    </w:lvl>
    <w:lvl w:ilvl="1">
      <w:start w:val="1"/>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275CD4C"/>
    <w:multiLevelType w:val="hybridMultilevel"/>
    <w:tmpl w:val="67C4377E"/>
    <w:lvl w:ilvl="0" w:tplc="270EA870">
      <w:start w:val="1"/>
      <w:numFmt w:val="upperLetter"/>
      <w:lvlText w:val="%1)"/>
      <w:lvlJc w:val="left"/>
      <w:pPr>
        <w:ind w:left="720" w:hanging="360"/>
      </w:pPr>
    </w:lvl>
    <w:lvl w:ilvl="1" w:tplc="6C8CBE00">
      <w:start w:val="1"/>
      <w:numFmt w:val="lowerLetter"/>
      <w:lvlText w:val="%2."/>
      <w:lvlJc w:val="left"/>
      <w:pPr>
        <w:ind w:left="1440" w:hanging="360"/>
      </w:pPr>
    </w:lvl>
    <w:lvl w:ilvl="2" w:tplc="AB66D684">
      <w:start w:val="1"/>
      <w:numFmt w:val="lowerRoman"/>
      <w:lvlText w:val="%3."/>
      <w:lvlJc w:val="right"/>
      <w:pPr>
        <w:ind w:left="2160" w:hanging="180"/>
      </w:pPr>
    </w:lvl>
    <w:lvl w:ilvl="3" w:tplc="20FEF0E0">
      <w:start w:val="1"/>
      <w:numFmt w:val="decimal"/>
      <w:lvlText w:val="%4."/>
      <w:lvlJc w:val="left"/>
      <w:pPr>
        <w:ind w:left="2880" w:hanging="360"/>
      </w:pPr>
    </w:lvl>
    <w:lvl w:ilvl="4" w:tplc="7F10EB06">
      <w:start w:val="1"/>
      <w:numFmt w:val="lowerLetter"/>
      <w:lvlText w:val="%5."/>
      <w:lvlJc w:val="left"/>
      <w:pPr>
        <w:ind w:left="3600" w:hanging="360"/>
      </w:pPr>
    </w:lvl>
    <w:lvl w:ilvl="5" w:tplc="E298A2E0">
      <w:start w:val="1"/>
      <w:numFmt w:val="lowerRoman"/>
      <w:lvlText w:val="%6."/>
      <w:lvlJc w:val="right"/>
      <w:pPr>
        <w:ind w:left="4320" w:hanging="180"/>
      </w:pPr>
    </w:lvl>
    <w:lvl w:ilvl="6" w:tplc="F1061254">
      <w:start w:val="1"/>
      <w:numFmt w:val="decimal"/>
      <w:lvlText w:val="%7."/>
      <w:lvlJc w:val="left"/>
      <w:pPr>
        <w:ind w:left="5040" w:hanging="360"/>
      </w:pPr>
    </w:lvl>
    <w:lvl w:ilvl="7" w:tplc="89AAB69A">
      <w:start w:val="1"/>
      <w:numFmt w:val="lowerLetter"/>
      <w:lvlText w:val="%8."/>
      <w:lvlJc w:val="left"/>
      <w:pPr>
        <w:ind w:left="5760" w:hanging="360"/>
      </w:pPr>
    </w:lvl>
    <w:lvl w:ilvl="8" w:tplc="D99E2662">
      <w:start w:val="1"/>
      <w:numFmt w:val="lowerRoman"/>
      <w:lvlText w:val="%9."/>
      <w:lvlJc w:val="right"/>
      <w:pPr>
        <w:ind w:left="6480" w:hanging="180"/>
      </w:pPr>
    </w:lvl>
  </w:abstractNum>
  <w:abstractNum w:abstractNumId="16" w15:restartNumberingAfterBreak="0">
    <w:nsid w:val="257CB28E"/>
    <w:multiLevelType w:val="hybridMultilevel"/>
    <w:tmpl w:val="25D0E378"/>
    <w:lvl w:ilvl="0" w:tplc="158042EA">
      <w:start w:val="1"/>
      <w:numFmt w:val="upperLetter"/>
      <w:lvlText w:val="%1)"/>
      <w:lvlJc w:val="left"/>
      <w:pPr>
        <w:ind w:left="720" w:hanging="360"/>
      </w:pPr>
    </w:lvl>
    <w:lvl w:ilvl="1" w:tplc="9B00D03C">
      <w:start w:val="1"/>
      <w:numFmt w:val="lowerLetter"/>
      <w:lvlText w:val="%2."/>
      <w:lvlJc w:val="left"/>
      <w:pPr>
        <w:ind w:left="1440" w:hanging="360"/>
      </w:pPr>
    </w:lvl>
    <w:lvl w:ilvl="2" w:tplc="23746782">
      <w:start w:val="1"/>
      <w:numFmt w:val="lowerRoman"/>
      <w:lvlText w:val="%3."/>
      <w:lvlJc w:val="right"/>
      <w:pPr>
        <w:ind w:left="2160" w:hanging="180"/>
      </w:pPr>
    </w:lvl>
    <w:lvl w:ilvl="3" w:tplc="592EAD5E">
      <w:start w:val="1"/>
      <w:numFmt w:val="decimal"/>
      <w:lvlText w:val="%4."/>
      <w:lvlJc w:val="left"/>
      <w:pPr>
        <w:ind w:left="2880" w:hanging="360"/>
      </w:pPr>
    </w:lvl>
    <w:lvl w:ilvl="4" w:tplc="9E1E69C4">
      <w:start w:val="1"/>
      <w:numFmt w:val="lowerLetter"/>
      <w:lvlText w:val="%5."/>
      <w:lvlJc w:val="left"/>
      <w:pPr>
        <w:ind w:left="3600" w:hanging="360"/>
      </w:pPr>
    </w:lvl>
    <w:lvl w:ilvl="5" w:tplc="FAECE648">
      <w:start w:val="1"/>
      <w:numFmt w:val="lowerRoman"/>
      <w:lvlText w:val="%6."/>
      <w:lvlJc w:val="right"/>
      <w:pPr>
        <w:ind w:left="4320" w:hanging="180"/>
      </w:pPr>
    </w:lvl>
    <w:lvl w:ilvl="6" w:tplc="0C28B288">
      <w:start w:val="1"/>
      <w:numFmt w:val="decimal"/>
      <w:lvlText w:val="%7."/>
      <w:lvlJc w:val="left"/>
      <w:pPr>
        <w:ind w:left="5040" w:hanging="360"/>
      </w:pPr>
    </w:lvl>
    <w:lvl w:ilvl="7" w:tplc="C2D876E0">
      <w:start w:val="1"/>
      <w:numFmt w:val="lowerLetter"/>
      <w:lvlText w:val="%8."/>
      <w:lvlJc w:val="left"/>
      <w:pPr>
        <w:ind w:left="5760" w:hanging="360"/>
      </w:pPr>
    </w:lvl>
    <w:lvl w:ilvl="8" w:tplc="E2009BE2">
      <w:start w:val="1"/>
      <w:numFmt w:val="lowerRoman"/>
      <w:lvlText w:val="%9."/>
      <w:lvlJc w:val="right"/>
      <w:pPr>
        <w:ind w:left="6480" w:hanging="180"/>
      </w:pPr>
    </w:lvl>
  </w:abstractNum>
  <w:abstractNum w:abstractNumId="17" w15:restartNumberingAfterBreak="0">
    <w:nsid w:val="267C1892"/>
    <w:multiLevelType w:val="hybridMultilevel"/>
    <w:tmpl w:val="9D66C902"/>
    <w:lvl w:ilvl="0" w:tplc="7340E5A2">
      <w:start w:val="1"/>
      <w:numFmt w:val="upperRoman"/>
      <w:lvlText w:val="%1)"/>
      <w:lvlJc w:val="left"/>
      <w:pPr>
        <w:ind w:left="720" w:hanging="360"/>
      </w:pPr>
      <w:rPr>
        <w:rFonts w:hint="default"/>
        <w:spacing w:val="-2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8BE2AB1"/>
    <w:multiLevelType w:val="multilevel"/>
    <w:tmpl w:val="24B8FB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8D12443"/>
    <w:multiLevelType w:val="hybridMultilevel"/>
    <w:tmpl w:val="225698D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2D277BED"/>
    <w:multiLevelType w:val="multilevel"/>
    <w:tmpl w:val="679068A0"/>
    <w:lvl w:ilvl="0">
      <w:start w:val="1"/>
      <w:numFmt w:val="lowerRoman"/>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0B83F8F"/>
    <w:multiLevelType w:val="multilevel"/>
    <w:tmpl w:val="24B8FB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0C62890"/>
    <w:multiLevelType w:val="hybridMultilevel"/>
    <w:tmpl w:val="4C585510"/>
    <w:lvl w:ilvl="0" w:tplc="B6C2C8A2">
      <w:start w:val="1"/>
      <w:numFmt w:val="decimal"/>
      <w:lvlText w:val="%1)"/>
      <w:lvlJc w:val="left"/>
      <w:pPr>
        <w:ind w:left="1080" w:hanging="360"/>
      </w:pPr>
    </w:lvl>
    <w:lvl w:ilvl="1" w:tplc="72A47890">
      <w:start w:val="1"/>
      <w:numFmt w:val="lowerLetter"/>
      <w:lvlText w:val="%2."/>
      <w:lvlJc w:val="left"/>
      <w:pPr>
        <w:ind w:left="1800" w:hanging="360"/>
      </w:pPr>
    </w:lvl>
    <w:lvl w:ilvl="2" w:tplc="CD1C2366">
      <w:start w:val="1"/>
      <w:numFmt w:val="lowerRoman"/>
      <w:lvlText w:val="%3."/>
      <w:lvlJc w:val="right"/>
      <w:pPr>
        <w:ind w:left="2520" w:hanging="180"/>
      </w:pPr>
    </w:lvl>
    <w:lvl w:ilvl="3" w:tplc="62D2AADE">
      <w:start w:val="1"/>
      <w:numFmt w:val="decimal"/>
      <w:lvlText w:val="%4."/>
      <w:lvlJc w:val="left"/>
      <w:pPr>
        <w:ind w:left="3240" w:hanging="360"/>
      </w:pPr>
    </w:lvl>
    <w:lvl w:ilvl="4" w:tplc="8A06876E">
      <w:start w:val="1"/>
      <w:numFmt w:val="lowerLetter"/>
      <w:lvlText w:val="%5."/>
      <w:lvlJc w:val="left"/>
      <w:pPr>
        <w:ind w:left="3960" w:hanging="360"/>
      </w:pPr>
    </w:lvl>
    <w:lvl w:ilvl="5" w:tplc="0B841834">
      <w:start w:val="1"/>
      <w:numFmt w:val="lowerRoman"/>
      <w:lvlText w:val="%6."/>
      <w:lvlJc w:val="right"/>
      <w:pPr>
        <w:ind w:left="4680" w:hanging="180"/>
      </w:pPr>
    </w:lvl>
    <w:lvl w:ilvl="6" w:tplc="C6F65EAA">
      <w:start w:val="1"/>
      <w:numFmt w:val="decimal"/>
      <w:lvlText w:val="%7."/>
      <w:lvlJc w:val="left"/>
      <w:pPr>
        <w:ind w:left="5400" w:hanging="360"/>
      </w:pPr>
    </w:lvl>
    <w:lvl w:ilvl="7" w:tplc="1422AA86">
      <w:start w:val="1"/>
      <w:numFmt w:val="lowerLetter"/>
      <w:lvlText w:val="%8."/>
      <w:lvlJc w:val="left"/>
      <w:pPr>
        <w:ind w:left="6120" w:hanging="360"/>
      </w:pPr>
    </w:lvl>
    <w:lvl w:ilvl="8" w:tplc="6F905E8E">
      <w:start w:val="1"/>
      <w:numFmt w:val="lowerRoman"/>
      <w:lvlText w:val="%9."/>
      <w:lvlJc w:val="right"/>
      <w:pPr>
        <w:ind w:left="6840" w:hanging="180"/>
      </w:pPr>
    </w:lvl>
  </w:abstractNum>
  <w:abstractNum w:abstractNumId="23" w15:restartNumberingAfterBreak="0">
    <w:nsid w:val="331A3047"/>
    <w:multiLevelType w:val="multilevel"/>
    <w:tmpl w:val="24B8FB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310E38"/>
    <w:multiLevelType w:val="hybridMultilevel"/>
    <w:tmpl w:val="81BC6E4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33FD2591"/>
    <w:multiLevelType w:val="hybridMultilevel"/>
    <w:tmpl w:val="B8AEA470"/>
    <w:lvl w:ilvl="0" w:tplc="E86AE380">
      <w:start w:val="1"/>
      <w:numFmt w:val="lowerLetter"/>
      <w:lvlText w:val="%1)"/>
      <w:lvlJc w:val="left"/>
      <w:pPr>
        <w:ind w:left="720" w:hanging="360"/>
      </w:pPr>
      <w:rPr>
        <w:rFonts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36956DAC"/>
    <w:multiLevelType w:val="hybridMultilevel"/>
    <w:tmpl w:val="00F055C4"/>
    <w:lvl w:ilvl="0" w:tplc="947026C4">
      <w:start w:val="1"/>
      <w:numFmt w:val="upperLetter"/>
      <w:lvlText w:val="%1)"/>
      <w:lvlJc w:val="left"/>
      <w:pPr>
        <w:ind w:left="720" w:hanging="360"/>
      </w:pPr>
    </w:lvl>
    <w:lvl w:ilvl="1" w:tplc="92DA2832">
      <w:start w:val="1"/>
      <w:numFmt w:val="lowerLetter"/>
      <w:lvlText w:val="%2."/>
      <w:lvlJc w:val="left"/>
      <w:pPr>
        <w:ind w:left="1440" w:hanging="360"/>
      </w:pPr>
    </w:lvl>
    <w:lvl w:ilvl="2" w:tplc="5F9654F2">
      <w:start w:val="1"/>
      <w:numFmt w:val="lowerRoman"/>
      <w:lvlText w:val="%3."/>
      <w:lvlJc w:val="right"/>
      <w:pPr>
        <w:ind w:left="2160" w:hanging="180"/>
      </w:pPr>
    </w:lvl>
    <w:lvl w:ilvl="3" w:tplc="4BB4C232">
      <w:start w:val="1"/>
      <w:numFmt w:val="decimal"/>
      <w:lvlText w:val="%4."/>
      <w:lvlJc w:val="left"/>
      <w:pPr>
        <w:ind w:left="2880" w:hanging="360"/>
      </w:pPr>
    </w:lvl>
    <w:lvl w:ilvl="4" w:tplc="A5BEE232">
      <w:start w:val="1"/>
      <w:numFmt w:val="lowerLetter"/>
      <w:lvlText w:val="%5."/>
      <w:lvlJc w:val="left"/>
      <w:pPr>
        <w:ind w:left="3600" w:hanging="360"/>
      </w:pPr>
    </w:lvl>
    <w:lvl w:ilvl="5" w:tplc="363AADF6">
      <w:start w:val="1"/>
      <w:numFmt w:val="lowerRoman"/>
      <w:lvlText w:val="%6."/>
      <w:lvlJc w:val="right"/>
      <w:pPr>
        <w:ind w:left="4320" w:hanging="180"/>
      </w:pPr>
    </w:lvl>
    <w:lvl w:ilvl="6" w:tplc="5FA007AC">
      <w:start w:val="1"/>
      <w:numFmt w:val="decimal"/>
      <w:lvlText w:val="%7."/>
      <w:lvlJc w:val="left"/>
      <w:pPr>
        <w:ind w:left="5040" w:hanging="360"/>
      </w:pPr>
    </w:lvl>
    <w:lvl w:ilvl="7" w:tplc="BAC494DC">
      <w:start w:val="1"/>
      <w:numFmt w:val="lowerLetter"/>
      <w:lvlText w:val="%8."/>
      <w:lvlJc w:val="left"/>
      <w:pPr>
        <w:ind w:left="5760" w:hanging="360"/>
      </w:pPr>
    </w:lvl>
    <w:lvl w:ilvl="8" w:tplc="40E2B0C2">
      <w:start w:val="1"/>
      <w:numFmt w:val="lowerRoman"/>
      <w:lvlText w:val="%9."/>
      <w:lvlJc w:val="right"/>
      <w:pPr>
        <w:ind w:left="6480" w:hanging="180"/>
      </w:pPr>
    </w:lvl>
  </w:abstractNum>
  <w:abstractNum w:abstractNumId="27" w15:restartNumberingAfterBreak="0">
    <w:nsid w:val="396D3745"/>
    <w:multiLevelType w:val="multilevel"/>
    <w:tmpl w:val="335A57F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B20716D"/>
    <w:multiLevelType w:val="hybridMultilevel"/>
    <w:tmpl w:val="BCAC846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3C47CE6C"/>
    <w:multiLevelType w:val="hybridMultilevel"/>
    <w:tmpl w:val="FF6ED796"/>
    <w:lvl w:ilvl="0" w:tplc="2BE685A6">
      <w:start w:val="1"/>
      <w:numFmt w:val="decimal"/>
      <w:lvlText w:val="%1)"/>
      <w:lvlJc w:val="left"/>
      <w:pPr>
        <w:ind w:left="1080" w:hanging="360"/>
      </w:pPr>
    </w:lvl>
    <w:lvl w:ilvl="1" w:tplc="B31A844A">
      <w:start w:val="1"/>
      <w:numFmt w:val="lowerLetter"/>
      <w:lvlText w:val="%2."/>
      <w:lvlJc w:val="left"/>
      <w:pPr>
        <w:ind w:left="1800" w:hanging="360"/>
      </w:pPr>
    </w:lvl>
    <w:lvl w:ilvl="2" w:tplc="AA1CA2C2">
      <w:start w:val="1"/>
      <w:numFmt w:val="lowerRoman"/>
      <w:lvlText w:val="%3."/>
      <w:lvlJc w:val="right"/>
      <w:pPr>
        <w:ind w:left="2520" w:hanging="180"/>
      </w:pPr>
    </w:lvl>
    <w:lvl w:ilvl="3" w:tplc="5EC2B82A">
      <w:start w:val="1"/>
      <w:numFmt w:val="decimal"/>
      <w:lvlText w:val="%4."/>
      <w:lvlJc w:val="left"/>
      <w:pPr>
        <w:ind w:left="3240" w:hanging="360"/>
      </w:pPr>
    </w:lvl>
    <w:lvl w:ilvl="4" w:tplc="B8867508">
      <w:start w:val="1"/>
      <w:numFmt w:val="lowerLetter"/>
      <w:lvlText w:val="%5."/>
      <w:lvlJc w:val="left"/>
      <w:pPr>
        <w:ind w:left="3960" w:hanging="360"/>
      </w:pPr>
    </w:lvl>
    <w:lvl w:ilvl="5" w:tplc="2682A3A0">
      <w:start w:val="1"/>
      <w:numFmt w:val="lowerRoman"/>
      <w:lvlText w:val="%6."/>
      <w:lvlJc w:val="right"/>
      <w:pPr>
        <w:ind w:left="4680" w:hanging="180"/>
      </w:pPr>
    </w:lvl>
    <w:lvl w:ilvl="6" w:tplc="A5A2DFD8">
      <w:start w:val="1"/>
      <w:numFmt w:val="decimal"/>
      <w:lvlText w:val="%7."/>
      <w:lvlJc w:val="left"/>
      <w:pPr>
        <w:ind w:left="5400" w:hanging="360"/>
      </w:pPr>
    </w:lvl>
    <w:lvl w:ilvl="7" w:tplc="18164688">
      <w:start w:val="1"/>
      <w:numFmt w:val="lowerLetter"/>
      <w:lvlText w:val="%8."/>
      <w:lvlJc w:val="left"/>
      <w:pPr>
        <w:ind w:left="6120" w:hanging="360"/>
      </w:pPr>
    </w:lvl>
    <w:lvl w:ilvl="8" w:tplc="1F429688">
      <w:start w:val="1"/>
      <w:numFmt w:val="lowerRoman"/>
      <w:lvlText w:val="%9."/>
      <w:lvlJc w:val="right"/>
      <w:pPr>
        <w:ind w:left="6840" w:hanging="180"/>
      </w:pPr>
    </w:lvl>
  </w:abstractNum>
  <w:abstractNum w:abstractNumId="30" w15:restartNumberingAfterBreak="0">
    <w:nsid w:val="4284053C"/>
    <w:multiLevelType w:val="multilevel"/>
    <w:tmpl w:val="24B8FB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BB071C"/>
    <w:multiLevelType w:val="hybridMultilevel"/>
    <w:tmpl w:val="A02C2C46"/>
    <w:lvl w:ilvl="0" w:tplc="BE6266E8">
      <w:start w:val="1"/>
      <w:numFmt w:val="upperLetter"/>
      <w:lvlText w:val="%1)"/>
      <w:lvlJc w:val="left"/>
      <w:pPr>
        <w:ind w:left="1080" w:hanging="360"/>
      </w:pPr>
    </w:lvl>
    <w:lvl w:ilvl="1" w:tplc="365A8152">
      <w:start w:val="1"/>
      <w:numFmt w:val="lowerLetter"/>
      <w:lvlText w:val="%2."/>
      <w:lvlJc w:val="left"/>
      <w:pPr>
        <w:ind w:left="1800" w:hanging="360"/>
      </w:pPr>
    </w:lvl>
    <w:lvl w:ilvl="2" w:tplc="C7823A46">
      <w:start w:val="1"/>
      <w:numFmt w:val="lowerRoman"/>
      <w:lvlText w:val="%3."/>
      <w:lvlJc w:val="right"/>
      <w:pPr>
        <w:ind w:left="2520" w:hanging="180"/>
      </w:pPr>
    </w:lvl>
    <w:lvl w:ilvl="3" w:tplc="0D5CBEAC">
      <w:start w:val="1"/>
      <w:numFmt w:val="decimal"/>
      <w:lvlText w:val="%4."/>
      <w:lvlJc w:val="left"/>
      <w:pPr>
        <w:ind w:left="3240" w:hanging="360"/>
      </w:pPr>
    </w:lvl>
    <w:lvl w:ilvl="4" w:tplc="3FD8CDFC">
      <w:start w:val="1"/>
      <w:numFmt w:val="lowerLetter"/>
      <w:lvlText w:val="%5."/>
      <w:lvlJc w:val="left"/>
      <w:pPr>
        <w:ind w:left="3960" w:hanging="360"/>
      </w:pPr>
    </w:lvl>
    <w:lvl w:ilvl="5" w:tplc="C07ABB4C">
      <w:start w:val="1"/>
      <w:numFmt w:val="lowerRoman"/>
      <w:lvlText w:val="%6."/>
      <w:lvlJc w:val="right"/>
      <w:pPr>
        <w:ind w:left="4680" w:hanging="180"/>
      </w:pPr>
    </w:lvl>
    <w:lvl w:ilvl="6" w:tplc="DA488FC0">
      <w:start w:val="1"/>
      <w:numFmt w:val="decimal"/>
      <w:lvlText w:val="%7."/>
      <w:lvlJc w:val="left"/>
      <w:pPr>
        <w:ind w:left="5400" w:hanging="360"/>
      </w:pPr>
    </w:lvl>
    <w:lvl w:ilvl="7" w:tplc="29BC84F6">
      <w:start w:val="1"/>
      <w:numFmt w:val="lowerLetter"/>
      <w:lvlText w:val="%8."/>
      <w:lvlJc w:val="left"/>
      <w:pPr>
        <w:ind w:left="6120" w:hanging="360"/>
      </w:pPr>
    </w:lvl>
    <w:lvl w:ilvl="8" w:tplc="72F6C862">
      <w:start w:val="1"/>
      <w:numFmt w:val="lowerRoman"/>
      <w:lvlText w:val="%9."/>
      <w:lvlJc w:val="right"/>
      <w:pPr>
        <w:ind w:left="6840" w:hanging="180"/>
      </w:pPr>
    </w:lvl>
  </w:abstractNum>
  <w:abstractNum w:abstractNumId="32" w15:restartNumberingAfterBreak="0">
    <w:nsid w:val="459357BC"/>
    <w:multiLevelType w:val="multilevel"/>
    <w:tmpl w:val="24B8FBF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2F672D"/>
    <w:multiLevelType w:val="multilevel"/>
    <w:tmpl w:val="D1AC5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94EC02"/>
    <w:multiLevelType w:val="hybridMultilevel"/>
    <w:tmpl w:val="E3640936"/>
    <w:lvl w:ilvl="0" w:tplc="A7CE2B6C">
      <w:start w:val="1"/>
      <w:numFmt w:val="upperLetter"/>
      <w:lvlText w:val="%1)"/>
      <w:lvlJc w:val="left"/>
      <w:pPr>
        <w:ind w:left="1080" w:hanging="360"/>
      </w:pPr>
    </w:lvl>
    <w:lvl w:ilvl="1" w:tplc="16421F12">
      <w:start w:val="1"/>
      <w:numFmt w:val="lowerLetter"/>
      <w:lvlText w:val="%2."/>
      <w:lvlJc w:val="left"/>
      <w:pPr>
        <w:ind w:left="1800" w:hanging="360"/>
      </w:pPr>
    </w:lvl>
    <w:lvl w:ilvl="2" w:tplc="4088EAD6">
      <w:start w:val="1"/>
      <w:numFmt w:val="lowerRoman"/>
      <w:lvlText w:val="%3."/>
      <w:lvlJc w:val="right"/>
      <w:pPr>
        <w:ind w:left="2520" w:hanging="180"/>
      </w:pPr>
    </w:lvl>
    <w:lvl w:ilvl="3" w:tplc="D9088362">
      <w:start w:val="1"/>
      <w:numFmt w:val="decimal"/>
      <w:lvlText w:val="%4."/>
      <w:lvlJc w:val="left"/>
      <w:pPr>
        <w:ind w:left="3240" w:hanging="360"/>
      </w:pPr>
    </w:lvl>
    <w:lvl w:ilvl="4" w:tplc="B7061AAC">
      <w:start w:val="1"/>
      <w:numFmt w:val="lowerLetter"/>
      <w:lvlText w:val="%5."/>
      <w:lvlJc w:val="left"/>
      <w:pPr>
        <w:ind w:left="3960" w:hanging="360"/>
      </w:pPr>
    </w:lvl>
    <w:lvl w:ilvl="5" w:tplc="AFF49198">
      <w:start w:val="1"/>
      <w:numFmt w:val="lowerRoman"/>
      <w:lvlText w:val="%6."/>
      <w:lvlJc w:val="right"/>
      <w:pPr>
        <w:ind w:left="4680" w:hanging="180"/>
      </w:pPr>
    </w:lvl>
    <w:lvl w:ilvl="6" w:tplc="19D463A6">
      <w:start w:val="1"/>
      <w:numFmt w:val="decimal"/>
      <w:lvlText w:val="%7."/>
      <w:lvlJc w:val="left"/>
      <w:pPr>
        <w:ind w:left="5400" w:hanging="360"/>
      </w:pPr>
    </w:lvl>
    <w:lvl w:ilvl="7" w:tplc="4ED0EB68">
      <w:start w:val="1"/>
      <w:numFmt w:val="lowerLetter"/>
      <w:lvlText w:val="%8."/>
      <w:lvlJc w:val="left"/>
      <w:pPr>
        <w:ind w:left="6120" w:hanging="360"/>
      </w:pPr>
    </w:lvl>
    <w:lvl w:ilvl="8" w:tplc="9782017E">
      <w:start w:val="1"/>
      <w:numFmt w:val="lowerRoman"/>
      <w:lvlText w:val="%9."/>
      <w:lvlJc w:val="right"/>
      <w:pPr>
        <w:ind w:left="6840" w:hanging="180"/>
      </w:pPr>
    </w:lvl>
  </w:abstractNum>
  <w:abstractNum w:abstractNumId="35" w15:restartNumberingAfterBreak="0">
    <w:nsid w:val="4C8D0B2C"/>
    <w:multiLevelType w:val="multilevel"/>
    <w:tmpl w:val="9E6E74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DA1EC6"/>
    <w:multiLevelType w:val="hybridMultilevel"/>
    <w:tmpl w:val="3E407BD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502C6104"/>
    <w:multiLevelType w:val="multilevel"/>
    <w:tmpl w:val="320E883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6A36674"/>
    <w:multiLevelType w:val="hybridMultilevel"/>
    <w:tmpl w:val="B8AAFF56"/>
    <w:lvl w:ilvl="0" w:tplc="040C0017">
      <w:start w:val="1"/>
      <w:numFmt w:val="lowerLetter"/>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586E4290"/>
    <w:multiLevelType w:val="hybridMultilevel"/>
    <w:tmpl w:val="8D8461C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15:restartNumberingAfterBreak="0">
    <w:nsid w:val="5D63228A"/>
    <w:multiLevelType w:val="hybridMultilevel"/>
    <w:tmpl w:val="F8B618DE"/>
    <w:lvl w:ilvl="0" w:tplc="6C94E3F8">
      <w:start w:val="6"/>
      <w:numFmt w:val="decimal"/>
      <w:lvlText w:val="%1."/>
      <w:lvlJc w:val="left"/>
      <w:pPr>
        <w:ind w:left="720" w:hanging="360"/>
      </w:pPr>
    </w:lvl>
    <w:lvl w:ilvl="1" w:tplc="24F2C698">
      <w:start w:val="1"/>
      <w:numFmt w:val="lowerLetter"/>
      <w:lvlText w:val="%2."/>
      <w:lvlJc w:val="left"/>
      <w:pPr>
        <w:ind w:left="1440" w:hanging="360"/>
      </w:pPr>
    </w:lvl>
    <w:lvl w:ilvl="2" w:tplc="706A1250">
      <w:start w:val="1"/>
      <w:numFmt w:val="lowerRoman"/>
      <w:lvlText w:val="%3."/>
      <w:lvlJc w:val="right"/>
      <w:pPr>
        <w:ind w:left="2160" w:hanging="180"/>
      </w:pPr>
    </w:lvl>
    <w:lvl w:ilvl="3" w:tplc="E5546A82">
      <w:start w:val="1"/>
      <w:numFmt w:val="decimal"/>
      <w:lvlText w:val="%4."/>
      <w:lvlJc w:val="left"/>
      <w:pPr>
        <w:ind w:left="2880" w:hanging="360"/>
      </w:pPr>
    </w:lvl>
    <w:lvl w:ilvl="4" w:tplc="8F1A64EC">
      <w:start w:val="1"/>
      <w:numFmt w:val="lowerLetter"/>
      <w:lvlText w:val="%5."/>
      <w:lvlJc w:val="left"/>
      <w:pPr>
        <w:ind w:left="3600" w:hanging="360"/>
      </w:pPr>
    </w:lvl>
    <w:lvl w:ilvl="5" w:tplc="06BCD864">
      <w:start w:val="1"/>
      <w:numFmt w:val="lowerRoman"/>
      <w:lvlText w:val="%6."/>
      <w:lvlJc w:val="right"/>
      <w:pPr>
        <w:ind w:left="4320" w:hanging="180"/>
      </w:pPr>
    </w:lvl>
    <w:lvl w:ilvl="6" w:tplc="18468F96">
      <w:start w:val="1"/>
      <w:numFmt w:val="decimal"/>
      <w:lvlText w:val="%7."/>
      <w:lvlJc w:val="left"/>
      <w:pPr>
        <w:ind w:left="5040" w:hanging="360"/>
      </w:pPr>
    </w:lvl>
    <w:lvl w:ilvl="7" w:tplc="E1900DB2">
      <w:start w:val="1"/>
      <w:numFmt w:val="lowerLetter"/>
      <w:lvlText w:val="%8."/>
      <w:lvlJc w:val="left"/>
      <w:pPr>
        <w:ind w:left="5760" w:hanging="360"/>
      </w:pPr>
    </w:lvl>
    <w:lvl w:ilvl="8" w:tplc="CB806740">
      <w:start w:val="1"/>
      <w:numFmt w:val="lowerRoman"/>
      <w:lvlText w:val="%9."/>
      <w:lvlJc w:val="right"/>
      <w:pPr>
        <w:ind w:left="6480" w:hanging="180"/>
      </w:pPr>
    </w:lvl>
  </w:abstractNum>
  <w:abstractNum w:abstractNumId="41" w15:restartNumberingAfterBreak="0">
    <w:nsid w:val="653C0358"/>
    <w:multiLevelType w:val="multilevel"/>
    <w:tmpl w:val="08DE9D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F510AF"/>
    <w:multiLevelType w:val="hybridMultilevel"/>
    <w:tmpl w:val="2850D6C6"/>
    <w:lvl w:ilvl="0" w:tplc="040C0011">
      <w:start w:val="1"/>
      <w:numFmt w:val="decimal"/>
      <w:lvlText w:val="%1)"/>
      <w:lvlJc w:val="left"/>
      <w:pPr>
        <w:ind w:left="720" w:hanging="360"/>
      </w:pPr>
      <w:rPr>
        <w:rFonts w:hint="default"/>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3" w15:restartNumberingAfterBreak="0">
    <w:nsid w:val="68B81762"/>
    <w:multiLevelType w:val="hybridMultilevel"/>
    <w:tmpl w:val="D88ADD0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15:restartNumberingAfterBreak="0">
    <w:nsid w:val="6CF4771F"/>
    <w:multiLevelType w:val="hybridMultilevel"/>
    <w:tmpl w:val="1A86F49C"/>
    <w:lvl w:ilvl="0" w:tplc="85DA85A2">
      <w:start w:val="1"/>
      <w:numFmt w:val="upperLetter"/>
      <w:lvlText w:val="%1)"/>
      <w:lvlJc w:val="left"/>
      <w:pPr>
        <w:ind w:left="720" w:hanging="360"/>
      </w:pPr>
    </w:lvl>
    <w:lvl w:ilvl="1" w:tplc="27F8E318">
      <w:start w:val="1"/>
      <w:numFmt w:val="lowerLetter"/>
      <w:lvlText w:val="%2."/>
      <w:lvlJc w:val="left"/>
      <w:pPr>
        <w:ind w:left="1440" w:hanging="360"/>
      </w:pPr>
    </w:lvl>
    <w:lvl w:ilvl="2" w:tplc="99A0161C">
      <w:start w:val="1"/>
      <w:numFmt w:val="lowerRoman"/>
      <w:lvlText w:val="%3."/>
      <w:lvlJc w:val="right"/>
      <w:pPr>
        <w:ind w:left="2160" w:hanging="180"/>
      </w:pPr>
    </w:lvl>
    <w:lvl w:ilvl="3" w:tplc="7318E9D0">
      <w:start w:val="1"/>
      <w:numFmt w:val="decimal"/>
      <w:lvlText w:val="%4."/>
      <w:lvlJc w:val="left"/>
      <w:pPr>
        <w:ind w:left="2880" w:hanging="360"/>
      </w:pPr>
    </w:lvl>
    <w:lvl w:ilvl="4" w:tplc="529ED236">
      <w:start w:val="1"/>
      <w:numFmt w:val="lowerLetter"/>
      <w:lvlText w:val="%5."/>
      <w:lvlJc w:val="left"/>
      <w:pPr>
        <w:ind w:left="3600" w:hanging="360"/>
      </w:pPr>
    </w:lvl>
    <w:lvl w:ilvl="5" w:tplc="E72662AA">
      <w:start w:val="1"/>
      <w:numFmt w:val="lowerRoman"/>
      <w:lvlText w:val="%6."/>
      <w:lvlJc w:val="right"/>
      <w:pPr>
        <w:ind w:left="4320" w:hanging="180"/>
      </w:pPr>
    </w:lvl>
    <w:lvl w:ilvl="6" w:tplc="AE50E11A">
      <w:start w:val="1"/>
      <w:numFmt w:val="decimal"/>
      <w:lvlText w:val="%7."/>
      <w:lvlJc w:val="left"/>
      <w:pPr>
        <w:ind w:left="5040" w:hanging="360"/>
      </w:pPr>
    </w:lvl>
    <w:lvl w:ilvl="7" w:tplc="63EE40D6">
      <w:start w:val="1"/>
      <w:numFmt w:val="lowerLetter"/>
      <w:lvlText w:val="%8."/>
      <w:lvlJc w:val="left"/>
      <w:pPr>
        <w:ind w:left="5760" w:hanging="360"/>
      </w:pPr>
    </w:lvl>
    <w:lvl w:ilvl="8" w:tplc="9BFA6540">
      <w:start w:val="1"/>
      <w:numFmt w:val="lowerRoman"/>
      <w:lvlText w:val="%9."/>
      <w:lvlJc w:val="right"/>
      <w:pPr>
        <w:ind w:left="6480" w:hanging="180"/>
      </w:pPr>
    </w:lvl>
  </w:abstractNum>
  <w:abstractNum w:abstractNumId="45" w15:restartNumberingAfterBreak="0">
    <w:nsid w:val="6E6F5476"/>
    <w:multiLevelType w:val="hybridMultilevel"/>
    <w:tmpl w:val="C916F12C"/>
    <w:lvl w:ilvl="0" w:tplc="C284DF5C">
      <w:start w:val="2"/>
      <w:numFmt w:val="decimal"/>
      <w:lvlText w:val="%1."/>
      <w:lvlJc w:val="left"/>
      <w:pPr>
        <w:ind w:left="720" w:hanging="360"/>
      </w:pPr>
    </w:lvl>
    <w:lvl w:ilvl="1" w:tplc="7C486F0C">
      <w:start w:val="1"/>
      <w:numFmt w:val="lowerLetter"/>
      <w:lvlText w:val="%2."/>
      <w:lvlJc w:val="left"/>
      <w:pPr>
        <w:ind w:left="1440" w:hanging="360"/>
      </w:pPr>
    </w:lvl>
    <w:lvl w:ilvl="2" w:tplc="85ACB2A8">
      <w:start w:val="1"/>
      <w:numFmt w:val="lowerRoman"/>
      <w:lvlText w:val="%3."/>
      <w:lvlJc w:val="right"/>
      <w:pPr>
        <w:ind w:left="2160" w:hanging="180"/>
      </w:pPr>
    </w:lvl>
    <w:lvl w:ilvl="3" w:tplc="4E1E40AA">
      <w:start w:val="1"/>
      <w:numFmt w:val="decimal"/>
      <w:lvlText w:val="%4."/>
      <w:lvlJc w:val="left"/>
      <w:pPr>
        <w:ind w:left="2880" w:hanging="360"/>
      </w:pPr>
    </w:lvl>
    <w:lvl w:ilvl="4" w:tplc="38DCB4BA">
      <w:start w:val="1"/>
      <w:numFmt w:val="lowerLetter"/>
      <w:lvlText w:val="%5."/>
      <w:lvlJc w:val="left"/>
      <w:pPr>
        <w:ind w:left="3600" w:hanging="360"/>
      </w:pPr>
    </w:lvl>
    <w:lvl w:ilvl="5" w:tplc="C562CFAA">
      <w:start w:val="1"/>
      <w:numFmt w:val="lowerRoman"/>
      <w:lvlText w:val="%6."/>
      <w:lvlJc w:val="right"/>
      <w:pPr>
        <w:ind w:left="4320" w:hanging="180"/>
      </w:pPr>
    </w:lvl>
    <w:lvl w:ilvl="6" w:tplc="254C1ACA">
      <w:start w:val="1"/>
      <w:numFmt w:val="decimal"/>
      <w:lvlText w:val="%7."/>
      <w:lvlJc w:val="left"/>
      <w:pPr>
        <w:ind w:left="5040" w:hanging="360"/>
      </w:pPr>
    </w:lvl>
    <w:lvl w:ilvl="7" w:tplc="3B1E4BBE">
      <w:start w:val="1"/>
      <w:numFmt w:val="lowerLetter"/>
      <w:lvlText w:val="%8."/>
      <w:lvlJc w:val="left"/>
      <w:pPr>
        <w:ind w:left="5760" w:hanging="360"/>
      </w:pPr>
    </w:lvl>
    <w:lvl w:ilvl="8" w:tplc="3182A186">
      <w:start w:val="1"/>
      <w:numFmt w:val="lowerRoman"/>
      <w:lvlText w:val="%9."/>
      <w:lvlJc w:val="right"/>
      <w:pPr>
        <w:ind w:left="6480" w:hanging="180"/>
      </w:pPr>
    </w:lvl>
  </w:abstractNum>
  <w:abstractNum w:abstractNumId="46" w15:restartNumberingAfterBreak="0">
    <w:nsid w:val="6EB563EF"/>
    <w:multiLevelType w:val="hybridMultilevel"/>
    <w:tmpl w:val="C9C4F0A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6F1E8C79"/>
    <w:multiLevelType w:val="hybridMultilevel"/>
    <w:tmpl w:val="98B4B57E"/>
    <w:lvl w:ilvl="0" w:tplc="59185E9A">
      <w:start w:val="3"/>
      <w:numFmt w:val="decimal"/>
      <w:lvlText w:val="%1."/>
      <w:lvlJc w:val="left"/>
      <w:pPr>
        <w:ind w:left="720" w:hanging="360"/>
      </w:pPr>
    </w:lvl>
    <w:lvl w:ilvl="1" w:tplc="A9FEFB94">
      <w:start w:val="1"/>
      <w:numFmt w:val="lowerLetter"/>
      <w:lvlText w:val="%2."/>
      <w:lvlJc w:val="left"/>
      <w:pPr>
        <w:ind w:left="1440" w:hanging="360"/>
      </w:pPr>
    </w:lvl>
    <w:lvl w:ilvl="2" w:tplc="FA88BCF6">
      <w:start w:val="1"/>
      <w:numFmt w:val="lowerRoman"/>
      <w:lvlText w:val="%3."/>
      <w:lvlJc w:val="right"/>
      <w:pPr>
        <w:ind w:left="2160" w:hanging="180"/>
      </w:pPr>
    </w:lvl>
    <w:lvl w:ilvl="3" w:tplc="D2D60000">
      <w:start w:val="1"/>
      <w:numFmt w:val="decimal"/>
      <w:lvlText w:val="%4."/>
      <w:lvlJc w:val="left"/>
      <w:pPr>
        <w:ind w:left="2880" w:hanging="360"/>
      </w:pPr>
    </w:lvl>
    <w:lvl w:ilvl="4" w:tplc="51DE3A8C">
      <w:start w:val="1"/>
      <w:numFmt w:val="lowerLetter"/>
      <w:lvlText w:val="%5."/>
      <w:lvlJc w:val="left"/>
      <w:pPr>
        <w:ind w:left="3600" w:hanging="360"/>
      </w:pPr>
    </w:lvl>
    <w:lvl w:ilvl="5" w:tplc="5AF83122">
      <w:start w:val="1"/>
      <w:numFmt w:val="lowerRoman"/>
      <w:lvlText w:val="%6."/>
      <w:lvlJc w:val="right"/>
      <w:pPr>
        <w:ind w:left="4320" w:hanging="180"/>
      </w:pPr>
    </w:lvl>
    <w:lvl w:ilvl="6" w:tplc="3CB0B27C">
      <w:start w:val="1"/>
      <w:numFmt w:val="decimal"/>
      <w:lvlText w:val="%7."/>
      <w:lvlJc w:val="left"/>
      <w:pPr>
        <w:ind w:left="5040" w:hanging="360"/>
      </w:pPr>
    </w:lvl>
    <w:lvl w:ilvl="7" w:tplc="F530B7D6">
      <w:start w:val="1"/>
      <w:numFmt w:val="lowerLetter"/>
      <w:lvlText w:val="%8."/>
      <w:lvlJc w:val="left"/>
      <w:pPr>
        <w:ind w:left="5760" w:hanging="360"/>
      </w:pPr>
    </w:lvl>
    <w:lvl w:ilvl="8" w:tplc="35487F84">
      <w:start w:val="1"/>
      <w:numFmt w:val="lowerRoman"/>
      <w:lvlText w:val="%9."/>
      <w:lvlJc w:val="right"/>
      <w:pPr>
        <w:ind w:left="6480" w:hanging="180"/>
      </w:pPr>
    </w:lvl>
  </w:abstractNum>
  <w:abstractNum w:abstractNumId="48" w15:restartNumberingAfterBreak="0">
    <w:nsid w:val="70EA41CA"/>
    <w:multiLevelType w:val="hybridMultilevel"/>
    <w:tmpl w:val="93C20EC4"/>
    <w:lvl w:ilvl="0" w:tplc="CDA82DB0">
      <w:start w:val="1"/>
      <w:numFmt w:val="upperLetter"/>
      <w:lvlText w:val="%1)"/>
      <w:lvlJc w:val="left"/>
      <w:pPr>
        <w:ind w:left="1080" w:hanging="360"/>
      </w:pPr>
    </w:lvl>
    <w:lvl w:ilvl="1" w:tplc="380EE4F4">
      <w:start w:val="1"/>
      <w:numFmt w:val="lowerLetter"/>
      <w:lvlText w:val="%2."/>
      <w:lvlJc w:val="left"/>
      <w:pPr>
        <w:ind w:left="1800" w:hanging="360"/>
      </w:pPr>
    </w:lvl>
    <w:lvl w:ilvl="2" w:tplc="F680156E">
      <w:start w:val="1"/>
      <w:numFmt w:val="lowerRoman"/>
      <w:lvlText w:val="%3."/>
      <w:lvlJc w:val="right"/>
      <w:pPr>
        <w:ind w:left="2520" w:hanging="180"/>
      </w:pPr>
    </w:lvl>
    <w:lvl w:ilvl="3" w:tplc="912A8B78">
      <w:start w:val="1"/>
      <w:numFmt w:val="decimal"/>
      <w:lvlText w:val="%4."/>
      <w:lvlJc w:val="left"/>
      <w:pPr>
        <w:ind w:left="3240" w:hanging="360"/>
      </w:pPr>
    </w:lvl>
    <w:lvl w:ilvl="4" w:tplc="03AAEA16">
      <w:start w:val="1"/>
      <w:numFmt w:val="lowerLetter"/>
      <w:lvlText w:val="%5."/>
      <w:lvlJc w:val="left"/>
      <w:pPr>
        <w:ind w:left="3960" w:hanging="360"/>
      </w:pPr>
    </w:lvl>
    <w:lvl w:ilvl="5" w:tplc="D0D0517C">
      <w:start w:val="1"/>
      <w:numFmt w:val="lowerRoman"/>
      <w:lvlText w:val="%6."/>
      <w:lvlJc w:val="right"/>
      <w:pPr>
        <w:ind w:left="4680" w:hanging="180"/>
      </w:pPr>
    </w:lvl>
    <w:lvl w:ilvl="6" w:tplc="99D05CF2">
      <w:start w:val="1"/>
      <w:numFmt w:val="decimal"/>
      <w:lvlText w:val="%7."/>
      <w:lvlJc w:val="left"/>
      <w:pPr>
        <w:ind w:left="5400" w:hanging="360"/>
      </w:pPr>
    </w:lvl>
    <w:lvl w:ilvl="7" w:tplc="0DDE7F5C">
      <w:start w:val="1"/>
      <w:numFmt w:val="lowerLetter"/>
      <w:lvlText w:val="%8."/>
      <w:lvlJc w:val="left"/>
      <w:pPr>
        <w:ind w:left="6120" w:hanging="360"/>
      </w:pPr>
    </w:lvl>
    <w:lvl w:ilvl="8" w:tplc="8140FAD6">
      <w:start w:val="1"/>
      <w:numFmt w:val="lowerRoman"/>
      <w:lvlText w:val="%9."/>
      <w:lvlJc w:val="right"/>
      <w:pPr>
        <w:ind w:left="6840" w:hanging="180"/>
      </w:pPr>
    </w:lvl>
  </w:abstractNum>
  <w:abstractNum w:abstractNumId="49" w15:restartNumberingAfterBreak="0">
    <w:nsid w:val="70F12812"/>
    <w:multiLevelType w:val="hybridMultilevel"/>
    <w:tmpl w:val="7DA6C06E"/>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0" w15:restartNumberingAfterBreak="0">
    <w:nsid w:val="73F43106"/>
    <w:multiLevelType w:val="hybridMultilevel"/>
    <w:tmpl w:val="3D8A42A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1" w15:restartNumberingAfterBreak="0">
    <w:nsid w:val="78884B50"/>
    <w:multiLevelType w:val="hybridMultilevel"/>
    <w:tmpl w:val="2EE2E3D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2" w15:restartNumberingAfterBreak="0">
    <w:nsid w:val="791D2B4D"/>
    <w:multiLevelType w:val="hybridMultilevel"/>
    <w:tmpl w:val="B6C89E8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3" w15:restartNumberingAfterBreak="0">
    <w:nsid w:val="792965DE"/>
    <w:multiLevelType w:val="hybridMultilevel"/>
    <w:tmpl w:val="EA72C0E4"/>
    <w:lvl w:ilvl="0" w:tplc="9ABE0A88">
      <w:start w:val="1"/>
      <w:numFmt w:val="upperRoman"/>
      <w:pStyle w:val="Titrepartie"/>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4" w15:restartNumberingAfterBreak="0">
    <w:nsid w:val="7CBC03AE"/>
    <w:multiLevelType w:val="hybridMultilevel"/>
    <w:tmpl w:val="B6FEBA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15:restartNumberingAfterBreak="0">
    <w:nsid w:val="7E52F5A5"/>
    <w:multiLevelType w:val="hybridMultilevel"/>
    <w:tmpl w:val="C3F8BE08"/>
    <w:lvl w:ilvl="0" w:tplc="C7EAD7E4">
      <w:start w:val="1"/>
      <w:numFmt w:val="decimal"/>
      <w:lvlText w:val="%1)"/>
      <w:lvlJc w:val="left"/>
      <w:pPr>
        <w:ind w:left="720" w:hanging="360"/>
      </w:pPr>
    </w:lvl>
    <w:lvl w:ilvl="1" w:tplc="CFA6A0CE">
      <w:start w:val="1"/>
      <w:numFmt w:val="lowerLetter"/>
      <w:lvlText w:val="%2."/>
      <w:lvlJc w:val="left"/>
      <w:pPr>
        <w:ind w:left="1440" w:hanging="360"/>
      </w:pPr>
    </w:lvl>
    <w:lvl w:ilvl="2" w:tplc="A882F6F4">
      <w:start w:val="1"/>
      <w:numFmt w:val="lowerRoman"/>
      <w:lvlText w:val="%3."/>
      <w:lvlJc w:val="right"/>
      <w:pPr>
        <w:ind w:left="2160" w:hanging="180"/>
      </w:pPr>
    </w:lvl>
    <w:lvl w:ilvl="3" w:tplc="A75E58EE">
      <w:start w:val="1"/>
      <w:numFmt w:val="decimal"/>
      <w:lvlText w:val="%4."/>
      <w:lvlJc w:val="left"/>
      <w:pPr>
        <w:ind w:left="2880" w:hanging="360"/>
      </w:pPr>
    </w:lvl>
    <w:lvl w:ilvl="4" w:tplc="0A56D802">
      <w:start w:val="1"/>
      <w:numFmt w:val="lowerLetter"/>
      <w:lvlText w:val="%5."/>
      <w:lvlJc w:val="left"/>
      <w:pPr>
        <w:ind w:left="3600" w:hanging="360"/>
      </w:pPr>
    </w:lvl>
    <w:lvl w:ilvl="5" w:tplc="5CC8BFC4">
      <w:start w:val="1"/>
      <w:numFmt w:val="lowerRoman"/>
      <w:lvlText w:val="%6."/>
      <w:lvlJc w:val="right"/>
      <w:pPr>
        <w:ind w:left="4320" w:hanging="180"/>
      </w:pPr>
    </w:lvl>
    <w:lvl w:ilvl="6" w:tplc="750A97EE">
      <w:start w:val="1"/>
      <w:numFmt w:val="decimal"/>
      <w:lvlText w:val="%7."/>
      <w:lvlJc w:val="left"/>
      <w:pPr>
        <w:ind w:left="5040" w:hanging="360"/>
      </w:pPr>
    </w:lvl>
    <w:lvl w:ilvl="7" w:tplc="2012AE8C">
      <w:start w:val="1"/>
      <w:numFmt w:val="lowerLetter"/>
      <w:lvlText w:val="%8."/>
      <w:lvlJc w:val="left"/>
      <w:pPr>
        <w:ind w:left="5760" w:hanging="360"/>
      </w:pPr>
    </w:lvl>
    <w:lvl w:ilvl="8" w:tplc="9D12341A">
      <w:start w:val="1"/>
      <w:numFmt w:val="lowerRoman"/>
      <w:lvlText w:val="%9."/>
      <w:lvlJc w:val="right"/>
      <w:pPr>
        <w:ind w:left="6480" w:hanging="180"/>
      </w:pPr>
    </w:lvl>
  </w:abstractNum>
  <w:num w:numId="1" w16cid:durableId="441999911">
    <w:abstractNumId w:val="33"/>
  </w:num>
  <w:num w:numId="2" w16cid:durableId="1845365666">
    <w:abstractNumId w:val="35"/>
  </w:num>
  <w:num w:numId="3" w16cid:durableId="1158109964">
    <w:abstractNumId w:val="41"/>
  </w:num>
  <w:num w:numId="4" w16cid:durableId="298656980">
    <w:abstractNumId w:val="14"/>
  </w:num>
  <w:num w:numId="5" w16cid:durableId="687147396">
    <w:abstractNumId w:val="6"/>
  </w:num>
  <w:num w:numId="6" w16cid:durableId="1683164244">
    <w:abstractNumId w:val="21"/>
  </w:num>
  <w:num w:numId="7" w16cid:durableId="502664926">
    <w:abstractNumId w:val="20"/>
  </w:num>
  <w:num w:numId="8" w16cid:durableId="1061754652">
    <w:abstractNumId w:val="3"/>
  </w:num>
  <w:num w:numId="9" w16cid:durableId="2030255524">
    <w:abstractNumId w:val="27"/>
  </w:num>
  <w:num w:numId="10" w16cid:durableId="1303541875">
    <w:abstractNumId w:val="4"/>
  </w:num>
  <w:num w:numId="11" w16cid:durableId="1291473289">
    <w:abstractNumId w:val="18"/>
  </w:num>
  <w:num w:numId="12" w16cid:durableId="1894390056">
    <w:abstractNumId w:val="23"/>
  </w:num>
  <w:num w:numId="13" w16cid:durableId="279339289">
    <w:abstractNumId w:val="30"/>
  </w:num>
  <w:num w:numId="14" w16cid:durableId="336618714">
    <w:abstractNumId w:val="37"/>
  </w:num>
  <w:num w:numId="15" w16cid:durableId="140847260">
    <w:abstractNumId w:val="50"/>
  </w:num>
  <w:num w:numId="16" w16cid:durableId="2053580486">
    <w:abstractNumId w:val="49"/>
  </w:num>
  <w:num w:numId="17" w16cid:durableId="1366566487">
    <w:abstractNumId w:val="19"/>
  </w:num>
  <w:num w:numId="18" w16cid:durableId="834691802">
    <w:abstractNumId w:val="9"/>
  </w:num>
  <w:num w:numId="19" w16cid:durableId="208036819">
    <w:abstractNumId w:val="52"/>
  </w:num>
  <w:num w:numId="20" w16cid:durableId="1655376671">
    <w:abstractNumId w:val="39"/>
  </w:num>
  <w:num w:numId="21" w16cid:durableId="576595267">
    <w:abstractNumId w:val="24"/>
  </w:num>
  <w:num w:numId="22" w16cid:durableId="938607875">
    <w:abstractNumId w:val="43"/>
  </w:num>
  <w:num w:numId="23" w16cid:durableId="1374233421">
    <w:abstractNumId w:val="1"/>
  </w:num>
  <w:num w:numId="24" w16cid:durableId="1746949196">
    <w:abstractNumId w:val="17"/>
  </w:num>
  <w:num w:numId="25" w16cid:durableId="486168234">
    <w:abstractNumId w:val="12"/>
  </w:num>
  <w:num w:numId="26" w16cid:durableId="205411760">
    <w:abstractNumId w:val="53"/>
  </w:num>
  <w:num w:numId="27" w16cid:durableId="1832528678">
    <w:abstractNumId w:val="13"/>
  </w:num>
  <w:num w:numId="28" w16cid:durableId="868687564">
    <w:abstractNumId w:val="11"/>
  </w:num>
  <w:num w:numId="29" w16cid:durableId="2109621249">
    <w:abstractNumId w:val="51"/>
  </w:num>
  <w:num w:numId="30" w16cid:durableId="2099017351">
    <w:abstractNumId w:val="54"/>
  </w:num>
  <w:num w:numId="31" w16cid:durableId="285544512">
    <w:abstractNumId w:val="32"/>
  </w:num>
  <w:num w:numId="32" w16cid:durableId="2105878116">
    <w:abstractNumId w:val="7"/>
  </w:num>
  <w:num w:numId="33" w16cid:durableId="600063216">
    <w:abstractNumId w:val="42"/>
  </w:num>
  <w:num w:numId="34" w16cid:durableId="746390827">
    <w:abstractNumId w:val="2"/>
  </w:num>
  <w:num w:numId="35" w16cid:durableId="2145156060">
    <w:abstractNumId w:val="13"/>
    <w:lvlOverride w:ilvl="0">
      <w:startOverride w:val="2"/>
    </w:lvlOverride>
  </w:num>
  <w:num w:numId="36" w16cid:durableId="1830635695">
    <w:abstractNumId w:val="0"/>
  </w:num>
  <w:num w:numId="37" w16cid:durableId="1270435799">
    <w:abstractNumId w:val="36"/>
  </w:num>
  <w:num w:numId="38" w16cid:durableId="138807368">
    <w:abstractNumId w:val="28"/>
  </w:num>
  <w:num w:numId="39" w16cid:durableId="714816696">
    <w:abstractNumId w:val="10"/>
  </w:num>
  <w:num w:numId="40" w16cid:durableId="371882769">
    <w:abstractNumId w:val="40"/>
  </w:num>
  <w:num w:numId="41" w16cid:durableId="1805389119">
    <w:abstractNumId w:val="47"/>
  </w:num>
  <w:num w:numId="42" w16cid:durableId="1189953944">
    <w:abstractNumId w:val="45"/>
  </w:num>
  <w:num w:numId="43" w16cid:durableId="1014261309">
    <w:abstractNumId w:val="48"/>
  </w:num>
  <w:num w:numId="44" w16cid:durableId="2058167492">
    <w:abstractNumId w:val="26"/>
  </w:num>
  <w:num w:numId="45" w16cid:durableId="1112212074">
    <w:abstractNumId w:val="16"/>
  </w:num>
  <w:num w:numId="46" w16cid:durableId="1229850444">
    <w:abstractNumId w:val="44"/>
  </w:num>
  <w:num w:numId="47" w16cid:durableId="944464917">
    <w:abstractNumId w:val="31"/>
  </w:num>
  <w:num w:numId="48" w16cid:durableId="1642734643">
    <w:abstractNumId w:val="15"/>
  </w:num>
  <w:num w:numId="49" w16cid:durableId="1563053645">
    <w:abstractNumId w:val="34"/>
  </w:num>
  <w:num w:numId="50" w16cid:durableId="2081175561">
    <w:abstractNumId w:val="22"/>
  </w:num>
  <w:num w:numId="51" w16cid:durableId="737945888">
    <w:abstractNumId w:val="8"/>
  </w:num>
  <w:num w:numId="52" w16cid:durableId="855659019">
    <w:abstractNumId w:val="29"/>
  </w:num>
  <w:num w:numId="53" w16cid:durableId="1818301683">
    <w:abstractNumId w:val="55"/>
  </w:num>
  <w:num w:numId="54" w16cid:durableId="1130591308">
    <w:abstractNumId w:val="46"/>
  </w:num>
  <w:num w:numId="55" w16cid:durableId="391001473">
    <w:abstractNumId w:val="38"/>
  </w:num>
  <w:num w:numId="56" w16cid:durableId="738480474">
    <w:abstractNumId w:val="5"/>
  </w:num>
  <w:num w:numId="57" w16cid:durableId="337773969">
    <w:abstractNumId w:val="25"/>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3E7"/>
    <w:rsid w:val="00000A1B"/>
    <w:rsid w:val="000046B7"/>
    <w:rsid w:val="00005A10"/>
    <w:rsid w:val="000116E8"/>
    <w:rsid w:val="00013267"/>
    <w:rsid w:val="00015632"/>
    <w:rsid w:val="000232C5"/>
    <w:rsid w:val="00024668"/>
    <w:rsid w:val="000264BE"/>
    <w:rsid w:val="0002681B"/>
    <w:rsid w:val="00027830"/>
    <w:rsid w:val="00033D1F"/>
    <w:rsid w:val="00035153"/>
    <w:rsid w:val="0004044D"/>
    <w:rsid w:val="00040B20"/>
    <w:rsid w:val="0004220A"/>
    <w:rsid w:val="00042F64"/>
    <w:rsid w:val="00045EBF"/>
    <w:rsid w:val="00046DD0"/>
    <w:rsid w:val="00047030"/>
    <w:rsid w:val="00052B1B"/>
    <w:rsid w:val="000554ED"/>
    <w:rsid w:val="00063C25"/>
    <w:rsid w:val="00067F16"/>
    <w:rsid w:val="00071401"/>
    <w:rsid w:val="0007273B"/>
    <w:rsid w:val="00073FF4"/>
    <w:rsid w:val="0008095B"/>
    <w:rsid w:val="00083AF0"/>
    <w:rsid w:val="00084EFD"/>
    <w:rsid w:val="0008513F"/>
    <w:rsid w:val="000852E4"/>
    <w:rsid w:val="00091D3A"/>
    <w:rsid w:val="00092548"/>
    <w:rsid w:val="00095795"/>
    <w:rsid w:val="000957FD"/>
    <w:rsid w:val="000962E7"/>
    <w:rsid w:val="00096468"/>
    <w:rsid w:val="00096885"/>
    <w:rsid w:val="00097FEC"/>
    <w:rsid w:val="000A23B9"/>
    <w:rsid w:val="000A69A1"/>
    <w:rsid w:val="000A7D5E"/>
    <w:rsid w:val="000B29ED"/>
    <w:rsid w:val="000B37C4"/>
    <w:rsid w:val="000B3BE4"/>
    <w:rsid w:val="000C1B4C"/>
    <w:rsid w:val="000C35DB"/>
    <w:rsid w:val="000C3E30"/>
    <w:rsid w:val="000C7303"/>
    <w:rsid w:val="000D0BAB"/>
    <w:rsid w:val="000D2975"/>
    <w:rsid w:val="000D4618"/>
    <w:rsid w:val="000D59D5"/>
    <w:rsid w:val="000E059D"/>
    <w:rsid w:val="000E1E3C"/>
    <w:rsid w:val="000E2604"/>
    <w:rsid w:val="000E29E7"/>
    <w:rsid w:val="000E3D81"/>
    <w:rsid w:val="000E59B5"/>
    <w:rsid w:val="000F33C2"/>
    <w:rsid w:val="000F3B3D"/>
    <w:rsid w:val="000F3F69"/>
    <w:rsid w:val="000F78DB"/>
    <w:rsid w:val="00105E0F"/>
    <w:rsid w:val="001063C3"/>
    <w:rsid w:val="001117EE"/>
    <w:rsid w:val="0011314C"/>
    <w:rsid w:val="0011341F"/>
    <w:rsid w:val="0011420C"/>
    <w:rsid w:val="00114EED"/>
    <w:rsid w:val="00116A7D"/>
    <w:rsid w:val="00123B69"/>
    <w:rsid w:val="001245CE"/>
    <w:rsid w:val="001245D2"/>
    <w:rsid w:val="00127721"/>
    <w:rsid w:val="001319B2"/>
    <w:rsid w:val="00132564"/>
    <w:rsid w:val="001341FE"/>
    <w:rsid w:val="001355BE"/>
    <w:rsid w:val="00137057"/>
    <w:rsid w:val="0014072A"/>
    <w:rsid w:val="0014130B"/>
    <w:rsid w:val="0014595A"/>
    <w:rsid w:val="00147C0C"/>
    <w:rsid w:val="001501F8"/>
    <w:rsid w:val="001522B2"/>
    <w:rsid w:val="0015392F"/>
    <w:rsid w:val="0015405F"/>
    <w:rsid w:val="0015513B"/>
    <w:rsid w:val="001558AD"/>
    <w:rsid w:val="00156DA4"/>
    <w:rsid w:val="001635CA"/>
    <w:rsid w:val="0016435B"/>
    <w:rsid w:val="00164B97"/>
    <w:rsid w:val="001715B4"/>
    <w:rsid w:val="00173718"/>
    <w:rsid w:val="0017534E"/>
    <w:rsid w:val="001768FC"/>
    <w:rsid w:val="00176EC5"/>
    <w:rsid w:val="0018496D"/>
    <w:rsid w:val="00184E85"/>
    <w:rsid w:val="00186E5E"/>
    <w:rsid w:val="00187375"/>
    <w:rsid w:val="0019094D"/>
    <w:rsid w:val="001934B9"/>
    <w:rsid w:val="00194FBD"/>
    <w:rsid w:val="0019797E"/>
    <w:rsid w:val="001A2D2F"/>
    <w:rsid w:val="001A4856"/>
    <w:rsid w:val="001A75CC"/>
    <w:rsid w:val="001B08F7"/>
    <w:rsid w:val="001B0DB6"/>
    <w:rsid w:val="001B20A6"/>
    <w:rsid w:val="001B317D"/>
    <w:rsid w:val="001B3979"/>
    <w:rsid w:val="001B697B"/>
    <w:rsid w:val="001C062E"/>
    <w:rsid w:val="001C2566"/>
    <w:rsid w:val="001C4628"/>
    <w:rsid w:val="001C4FC5"/>
    <w:rsid w:val="001D0E00"/>
    <w:rsid w:val="001D3A52"/>
    <w:rsid w:val="001D53CC"/>
    <w:rsid w:val="001E06B9"/>
    <w:rsid w:val="001E1B9B"/>
    <w:rsid w:val="001E2A62"/>
    <w:rsid w:val="001E46CB"/>
    <w:rsid w:val="001E4C7B"/>
    <w:rsid w:val="001E5D06"/>
    <w:rsid w:val="001F16EB"/>
    <w:rsid w:val="001F71E2"/>
    <w:rsid w:val="001F7BF6"/>
    <w:rsid w:val="002002FA"/>
    <w:rsid w:val="00201F24"/>
    <w:rsid w:val="00202877"/>
    <w:rsid w:val="0020333E"/>
    <w:rsid w:val="002037D5"/>
    <w:rsid w:val="00204136"/>
    <w:rsid w:val="00204D92"/>
    <w:rsid w:val="002075FB"/>
    <w:rsid w:val="00211072"/>
    <w:rsid w:val="002215F7"/>
    <w:rsid w:val="00227F41"/>
    <w:rsid w:val="00231CE0"/>
    <w:rsid w:val="00232E3D"/>
    <w:rsid w:val="00234F73"/>
    <w:rsid w:val="002375E6"/>
    <w:rsid w:val="002407D2"/>
    <w:rsid w:val="002419D5"/>
    <w:rsid w:val="00246F10"/>
    <w:rsid w:val="002510CC"/>
    <w:rsid w:val="00252096"/>
    <w:rsid w:val="0025236F"/>
    <w:rsid w:val="00254B59"/>
    <w:rsid w:val="0025539C"/>
    <w:rsid w:val="00255AC4"/>
    <w:rsid w:val="00255B90"/>
    <w:rsid w:val="002561F3"/>
    <w:rsid w:val="00263659"/>
    <w:rsid w:val="00263C58"/>
    <w:rsid w:val="002649E0"/>
    <w:rsid w:val="00270D6F"/>
    <w:rsid w:val="002714CA"/>
    <w:rsid w:val="00272014"/>
    <w:rsid w:val="00273BD5"/>
    <w:rsid w:val="00280249"/>
    <w:rsid w:val="002811B0"/>
    <w:rsid w:val="0028165B"/>
    <w:rsid w:val="00287568"/>
    <w:rsid w:val="00290085"/>
    <w:rsid w:val="00291C78"/>
    <w:rsid w:val="00297B9A"/>
    <w:rsid w:val="002A0F70"/>
    <w:rsid w:val="002A7818"/>
    <w:rsid w:val="002B1FDA"/>
    <w:rsid w:val="002B3462"/>
    <w:rsid w:val="002B3C22"/>
    <w:rsid w:val="002B54A8"/>
    <w:rsid w:val="002B59EB"/>
    <w:rsid w:val="002B7129"/>
    <w:rsid w:val="002B75C7"/>
    <w:rsid w:val="002B77D4"/>
    <w:rsid w:val="002B9138"/>
    <w:rsid w:val="002C056E"/>
    <w:rsid w:val="002C14FC"/>
    <w:rsid w:val="002C4F0F"/>
    <w:rsid w:val="002C530D"/>
    <w:rsid w:val="002C54B9"/>
    <w:rsid w:val="002C5741"/>
    <w:rsid w:val="002C6B5F"/>
    <w:rsid w:val="002D0D83"/>
    <w:rsid w:val="002D1499"/>
    <w:rsid w:val="002D2808"/>
    <w:rsid w:val="002D2D57"/>
    <w:rsid w:val="002D3EA4"/>
    <w:rsid w:val="002D4A1B"/>
    <w:rsid w:val="002E115D"/>
    <w:rsid w:val="002E1454"/>
    <w:rsid w:val="002E32D4"/>
    <w:rsid w:val="002E428C"/>
    <w:rsid w:val="002E6433"/>
    <w:rsid w:val="002F000E"/>
    <w:rsid w:val="002F1E9A"/>
    <w:rsid w:val="002F56EE"/>
    <w:rsid w:val="002F7222"/>
    <w:rsid w:val="00301538"/>
    <w:rsid w:val="003015A4"/>
    <w:rsid w:val="00302C95"/>
    <w:rsid w:val="0030690A"/>
    <w:rsid w:val="00307635"/>
    <w:rsid w:val="0031033A"/>
    <w:rsid w:val="003134DB"/>
    <w:rsid w:val="00314713"/>
    <w:rsid w:val="0031570C"/>
    <w:rsid w:val="00315812"/>
    <w:rsid w:val="00321BFD"/>
    <w:rsid w:val="0032294B"/>
    <w:rsid w:val="00322D32"/>
    <w:rsid w:val="0032437D"/>
    <w:rsid w:val="00325CF6"/>
    <w:rsid w:val="00326969"/>
    <w:rsid w:val="00326AA3"/>
    <w:rsid w:val="00327050"/>
    <w:rsid w:val="0033220B"/>
    <w:rsid w:val="003324B5"/>
    <w:rsid w:val="00332BE9"/>
    <w:rsid w:val="00335B2E"/>
    <w:rsid w:val="00337E8F"/>
    <w:rsid w:val="00340DAB"/>
    <w:rsid w:val="00343EFA"/>
    <w:rsid w:val="003454B4"/>
    <w:rsid w:val="0034687F"/>
    <w:rsid w:val="003472D6"/>
    <w:rsid w:val="0035247C"/>
    <w:rsid w:val="0035446B"/>
    <w:rsid w:val="00354919"/>
    <w:rsid w:val="00357D00"/>
    <w:rsid w:val="00360BAC"/>
    <w:rsid w:val="00362C62"/>
    <w:rsid w:val="003640F7"/>
    <w:rsid w:val="0036516D"/>
    <w:rsid w:val="003669B8"/>
    <w:rsid w:val="00372622"/>
    <w:rsid w:val="00373599"/>
    <w:rsid w:val="00373BB3"/>
    <w:rsid w:val="00375DCA"/>
    <w:rsid w:val="003818F5"/>
    <w:rsid w:val="003820AB"/>
    <w:rsid w:val="003826F2"/>
    <w:rsid w:val="003836C5"/>
    <w:rsid w:val="00386FDD"/>
    <w:rsid w:val="0038764B"/>
    <w:rsid w:val="0039183A"/>
    <w:rsid w:val="00392DE0"/>
    <w:rsid w:val="0039604D"/>
    <w:rsid w:val="003960D1"/>
    <w:rsid w:val="0039688E"/>
    <w:rsid w:val="003A2196"/>
    <w:rsid w:val="003A6CD0"/>
    <w:rsid w:val="003B273B"/>
    <w:rsid w:val="003B3B2B"/>
    <w:rsid w:val="003B4A01"/>
    <w:rsid w:val="003B6501"/>
    <w:rsid w:val="003C0590"/>
    <w:rsid w:val="003C4ADD"/>
    <w:rsid w:val="003C4B09"/>
    <w:rsid w:val="003C5D7E"/>
    <w:rsid w:val="003D1541"/>
    <w:rsid w:val="003D342F"/>
    <w:rsid w:val="003D3705"/>
    <w:rsid w:val="003D4B67"/>
    <w:rsid w:val="003D6332"/>
    <w:rsid w:val="003D74F4"/>
    <w:rsid w:val="003E0B00"/>
    <w:rsid w:val="003E12D8"/>
    <w:rsid w:val="003E24B6"/>
    <w:rsid w:val="003F0E16"/>
    <w:rsid w:val="003F26F9"/>
    <w:rsid w:val="003F6FFF"/>
    <w:rsid w:val="00400805"/>
    <w:rsid w:val="00400DDB"/>
    <w:rsid w:val="00403277"/>
    <w:rsid w:val="0040334C"/>
    <w:rsid w:val="004068BE"/>
    <w:rsid w:val="00414486"/>
    <w:rsid w:val="00416553"/>
    <w:rsid w:val="00420232"/>
    <w:rsid w:val="00420E22"/>
    <w:rsid w:val="0042196A"/>
    <w:rsid w:val="0042643F"/>
    <w:rsid w:val="00431798"/>
    <w:rsid w:val="004317ED"/>
    <w:rsid w:val="00435B3A"/>
    <w:rsid w:val="00437267"/>
    <w:rsid w:val="0044202C"/>
    <w:rsid w:val="00442AF4"/>
    <w:rsid w:val="00451572"/>
    <w:rsid w:val="0045238C"/>
    <w:rsid w:val="00452882"/>
    <w:rsid w:val="0045401B"/>
    <w:rsid w:val="00454048"/>
    <w:rsid w:val="00454931"/>
    <w:rsid w:val="00454BF5"/>
    <w:rsid w:val="004569EF"/>
    <w:rsid w:val="00457052"/>
    <w:rsid w:val="00457767"/>
    <w:rsid w:val="00457DC1"/>
    <w:rsid w:val="00460D5F"/>
    <w:rsid w:val="00461B4A"/>
    <w:rsid w:val="00465B78"/>
    <w:rsid w:val="00466973"/>
    <w:rsid w:val="00471804"/>
    <w:rsid w:val="004768EB"/>
    <w:rsid w:val="00482B1E"/>
    <w:rsid w:val="00484746"/>
    <w:rsid w:val="00486D6A"/>
    <w:rsid w:val="00487906"/>
    <w:rsid w:val="00491C9D"/>
    <w:rsid w:val="0049201F"/>
    <w:rsid w:val="00492772"/>
    <w:rsid w:val="00493354"/>
    <w:rsid w:val="0049354B"/>
    <w:rsid w:val="00497936"/>
    <w:rsid w:val="00497C91"/>
    <w:rsid w:val="004A0300"/>
    <w:rsid w:val="004A0D40"/>
    <w:rsid w:val="004A3689"/>
    <w:rsid w:val="004A79EA"/>
    <w:rsid w:val="004A7CCA"/>
    <w:rsid w:val="004B02BF"/>
    <w:rsid w:val="004B0D1A"/>
    <w:rsid w:val="004B3417"/>
    <w:rsid w:val="004B43E2"/>
    <w:rsid w:val="004B6B4F"/>
    <w:rsid w:val="004B7F89"/>
    <w:rsid w:val="004C0AEA"/>
    <w:rsid w:val="004C0B9F"/>
    <w:rsid w:val="004C248B"/>
    <w:rsid w:val="004C6886"/>
    <w:rsid w:val="004C7412"/>
    <w:rsid w:val="004D2935"/>
    <w:rsid w:val="004D2AA7"/>
    <w:rsid w:val="004E1770"/>
    <w:rsid w:val="004E21FE"/>
    <w:rsid w:val="004E33B3"/>
    <w:rsid w:val="004E6D62"/>
    <w:rsid w:val="004F2D31"/>
    <w:rsid w:val="004F33D9"/>
    <w:rsid w:val="004F70F3"/>
    <w:rsid w:val="004F771B"/>
    <w:rsid w:val="0050343F"/>
    <w:rsid w:val="0050489F"/>
    <w:rsid w:val="005058C1"/>
    <w:rsid w:val="00505B72"/>
    <w:rsid w:val="00506620"/>
    <w:rsid w:val="00510084"/>
    <w:rsid w:val="00517C10"/>
    <w:rsid w:val="00520295"/>
    <w:rsid w:val="005241E8"/>
    <w:rsid w:val="00525135"/>
    <w:rsid w:val="00526976"/>
    <w:rsid w:val="005303E8"/>
    <w:rsid w:val="00530F17"/>
    <w:rsid w:val="005314A3"/>
    <w:rsid w:val="00533E58"/>
    <w:rsid w:val="00536467"/>
    <w:rsid w:val="00541175"/>
    <w:rsid w:val="0054348F"/>
    <w:rsid w:val="00551C75"/>
    <w:rsid w:val="00552A52"/>
    <w:rsid w:val="00556C4C"/>
    <w:rsid w:val="00560132"/>
    <w:rsid w:val="00562AF1"/>
    <w:rsid w:val="00565FB4"/>
    <w:rsid w:val="00574D79"/>
    <w:rsid w:val="00575BF5"/>
    <w:rsid w:val="005772DB"/>
    <w:rsid w:val="00580EF6"/>
    <w:rsid w:val="005852B4"/>
    <w:rsid w:val="005857B9"/>
    <w:rsid w:val="0058661B"/>
    <w:rsid w:val="005867E7"/>
    <w:rsid w:val="00587197"/>
    <w:rsid w:val="00587762"/>
    <w:rsid w:val="005877B7"/>
    <w:rsid w:val="005878B4"/>
    <w:rsid w:val="0059241D"/>
    <w:rsid w:val="00596337"/>
    <w:rsid w:val="005965AD"/>
    <w:rsid w:val="005A01B4"/>
    <w:rsid w:val="005A041C"/>
    <w:rsid w:val="005A4051"/>
    <w:rsid w:val="005A5E85"/>
    <w:rsid w:val="005B20EA"/>
    <w:rsid w:val="005B310B"/>
    <w:rsid w:val="005B3881"/>
    <w:rsid w:val="005B5507"/>
    <w:rsid w:val="005B7AEE"/>
    <w:rsid w:val="005C3960"/>
    <w:rsid w:val="005C7C43"/>
    <w:rsid w:val="005D0FDA"/>
    <w:rsid w:val="005D1474"/>
    <w:rsid w:val="005D3046"/>
    <w:rsid w:val="005D3290"/>
    <w:rsid w:val="005D3EBE"/>
    <w:rsid w:val="005D449D"/>
    <w:rsid w:val="005E3641"/>
    <w:rsid w:val="005E7A66"/>
    <w:rsid w:val="005E7A92"/>
    <w:rsid w:val="005F04EE"/>
    <w:rsid w:val="005F050C"/>
    <w:rsid w:val="005F30E1"/>
    <w:rsid w:val="005F4498"/>
    <w:rsid w:val="005F485E"/>
    <w:rsid w:val="005F4DEA"/>
    <w:rsid w:val="00600CC8"/>
    <w:rsid w:val="0060357E"/>
    <w:rsid w:val="00603F95"/>
    <w:rsid w:val="00604B42"/>
    <w:rsid w:val="00604B99"/>
    <w:rsid w:val="0060764E"/>
    <w:rsid w:val="00610EEC"/>
    <w:rsid w:val="006112C3"/>
    <w:rsid w:val="00611E75"/>
    <w:rsid w:val="0061213C"/>
    <w:rsid w:val="006127D3"/>
    <w:rsid w:val="00612BC8"/>
    <w:rsid w:val="006134F2"/>
    <w:rsid w:val="00615596"/>
    <w:rsid w:val="00620BE0"/>
    <w:rsid w:val="00622590"/>
    <w:rsid w:val="0062659E"/>
    <w:rsid w:val="006265A4"/>
    <w:rsid w:val="0062794E"/>
    <w:rsid w:val="00635C31"/>
    <w:rsid w:val="00635FDA"/>
    <w:rsid w:val="006360A5"/>
    <w:rsid w:val="006405EE"/>
    <w:rsid w:val="006413D2"/>
    <w:rsid w:val="006416EF"/>
    <w:rsid w:val="00641CF1"/>
    <w:rsid w:val="00643101"/>
    <w:rsid w:val="00643365"/>
    <w:rsid w:val="00643668"/>
    <w:rsid w:val="006441C5"/>
    <w:rsid w:val="00644B30"/>
    <w:rsid w:val="00651C94"/>
    <w:rsid w:val="00652817"/>
    <w:rsid w:val="00653730"/>
    <w:rsid w:val="00656C89"/>
    <w:rsid w:val="0066053A"/>
    <w:rsid w:val="00660A15"/>
    <w:rsid w:val="00660B31"/>
    <w:rsid w:val="006615CC"/>
    <w:rsid w:val="00662C6F"/>
    <w:rsid w:val="00664504"/>
    <w:rsid w:val="00666EC7"/>
    <w:rsid w:val="00667E69"/>
    <w:rsid w:val="0067011A"/>
    <w:rsid w:val="006701EF"/>
    <w:rsid w:val="00670694"/>
    <w:rsid w:val="006742D7"/>
    <w:rsid w:val="00674955"/>
    <w:rsid w:val="00674C03"/>
    <w:rsid w:val="00675DFB"/>
    <w:rsid w:val="006819D5"/>
    <w:rsid w:val="00684780"/>
    <w:rsid w:val="00685E49"/>
    <w:rsid w:val="00691176"/>
    <w:rsid w:val="00692D43"/>
    <w:rsid w:val="00693A47"/>
    <w:rsid w:val="0069475D"/>
    <w:rsid w:val="00695CB1"/>
    <w:rsid w:val="00696836"/>
    <w:rsid w:val="006A27CD"/>
    <w:rsid w:val="006A3B74"/>
    <w:rsid w:val="006A6781"/>
    <w:rsid w:val="006B0547"/>
    <w:rsid w:val="006B198F"/>
    <w:rsid w:val="006B1AFF"/>
    <w:rsid w:val="006B1D5A"/>
    <w:rsid w:val="006B5CF6"/>
    <w:rsid w:val="006C1452"/>
    <w:rsid w:val="006C52F2"/>
    <w:rsid w:val="006C6652"/>
    <w:rsid w:val="006D4571"/>
    <w:rsid w:val="006D63A0"/>
    <w:rsid w:val="006D68B1"/>
    <w:rsid w:val="006D68F7"/>
    <w:rsid w:val="006E1C07"/>
    <w:rsid w:val="006E6906"/>
    <w:rsid w:val="006E7174"/>
    <w:rsid w:val="006E755A"/>
    <w:rsid w:val="006F313A"/>
    <w:rsid w:val="006F429A"/>
    <w:rsid w:val="006F6FE6"/>
    <w:rsid w:val="006F7332"/>
    <w:rsid w:val="007012DF"/>
    <w:rsid w:val="00701E00"/>
    <w:rsid w:val="0070383F"/>
    <w:rsid w:val="00703FD3"/>
    <w:rsid w:val="0070658C"/>
    <w:rsid w:val="00711F55"/>
    <w:rsid w:val="00717EB4"/>
    <w:rsid w:val="00720D0B"/>
    <w:rsid w:val="007215FC"/>
    <w:rsid w:val="007248B7"/>
    <w:rsid w:val="00725540"/>
    <w:rsid w:val="0072670D"/>
    <w:rsid w:val="00727B9D"/>
    <w:rsid w:val="00727FD6"/>
    <w:rsid w:val="00731AF2"/>
    <w:rsid w:val="007355D3"/>
    <w:rsid w:val="007431BC"/>
    <w:rsid w:val="00744B75"/>
    <w:rsid w:val="00744D91"/>
    <w:rsid w:val="00744F3F"/>
    <w:rsid w:val="00751367"/>
    <w:rsid w:val="00751D20"/>
    <w:rsid w:val="007550D7"/>
    <w:rsid w:val="007559C0"/>
    <w:rsid w:val="0075641D"/>
    <w:rsid w:val="00756E83"/>
    <w:rsid w:val="00757F9F"/>
    <w:rsid w:val="007602DC"/>
    <w:rsid w:val="00760CD7"/>
    <w:rsid w:val="00760CE7"/>
    <w:rsid w:val="00761355"/>
    <w:rsid w:val="00763134"/>
    <w:rsid w:val="00764F7B"/>
    <w:rsid w:val="00766094"/>
    <w:rsid w:val="00767DFB"/>
    <w:rsid w:val="00770929"/>
    <w:rsid w:val="0077147C"/>
    <w:rsid w:val="00772E5D"/>
    <w:rsid w:val="00773259"/>
    <w:rsid w:val="0077583E"/>
    <w:rsid w:val="007761B0"/>
    <w:rsid w:val="00776596"/>
    <w:rsid w:val="0078084B"/>
    <w:rsid w:val="00781081"/>
    <w:rsid w:val="00785EEC"/>
    <w:rsid w:val="00786099"/>
    <w:rsid w:val="007915C3"/>
    <w:rsid w:val="00792C70"/>
    <w:rsid w:val="00793804"/>
    <w:rsid w:val="00793EAB"/>
    <w:rsid w:val="007947D1"/>
    <w:rsid w:val="00794F54"/>
    <w:rsid w:val="007962F1"/>
    <w:rsid w:val="00796455"/>
    <w:rsid w:val="00796C7B"/>
    <w:rsid w:val="00797496"/>
    <w:rsid w:val="007A16CD"/>
    <w:rsid w:val="007A2C3D"/>
    <w:rsid w:val="007A4ED9"/>
    <w:rsid w:val="007A6DA8"/>
    <w:rsid w:val="007A6ED4"/>
    <w:rsid w:val="007B11C2"/>
    <w:rsid w:val="007B2E1F"/>
    <w:rsid w:val="007C0005"/>
    <w:rsid w:val="007C0F0B"/>
    <w:rsid w:val="007C1D49"/>
    <w:rsid w:val="007C230D"/>
    <w:rsid w:val="007C4ACA"/>
    <w:rsid w:val="007C5D76"/>
    <w:rsid w:val="007C7DF1"/>
    <w:rsid w:val="007D4A87"/>
    <w:rsid w:val="007D4F27"/>
    <w:rsid w:val="007D5A4D"/>
    <w:rsid w:val="007D74F8"/>
    <w:rsid w:val="007E1917"/>
    <w:rsid w:val="007E1FCA"/>
    <w:rsid w:val="007E207D"/>
    <w:rsid w:val="007E2692"/>
    <w:rsid w:val="007E2F75"/>
    <w:rsid w:val="007E3839"/>
    <w:rsid w:val="007E53B6"/>
    <w:rsid w:val="007E5FD4"/>
    <w:rsid w:val="007ED017"/>
    <w:rsid w:val="007F0DA6"/>
    <w:rsid w:val="007F3194"/>
    <w:rsid w:val="007F5A72"/>
    <w:rsid w:val="007F646D"/>
    <w:rsid w:val="007F7145"/>
    <w:rsid w:val="007F78B8"/>
    <w:rsid w:val="00801D57"/>
    <w:rsid w:val="008029D3"/>
    <w:rsid w:val="00802C63"/>
    <w:rsid w:val="00803BD6"/>
    <w:rsid w:val="008048F4"/>
    <w:rsid w:val="00805513"/>
    <w:rsid w:val="008059B2"/>
    <w:rsid w:val="00811F34"/>
    <w:rsid w:val="0081308C"/>
    <w:rsid w:val="0081370D"/>
    <w:rsid w:val="008201ED"/>
    <w:rsid w:val="00822115"/>
    <w:rsid w:val="008230C6"/>
    <w:rsid w:val="00823663"/>
    <w:rsid w:val="008241C6"/>
    <w:rsid w:val="00824B0F"/>
    <w:rsid w:val="008271A2"/>
    <w:rsid w:val="008338E9"/>
    <w:rsid w:val="00833EFB"/>
    <w:rsid w:val="00835B42"/>
    <w:rsid w:val="00837397"/>
    <w:rsid w:val="00842526"/>
    <w:rsid w:val="008453D4"/>
    <w:rsid w:val="00845AB5"/>
    <w:rsid w:val="008501DD"/>
    <w:rsid w:val="00853CA5"/>
    <w:rsid w:val="00854240"/>
    <w:rsid w:val="00856034"/>
    <w:rsid w:val="008605E7"/>
    <w:rsid w:val="0086073D"/>
    <w:rsid w:val="0086131F"/>
    <w:rsid w:val="00861659"/>
    <w:rsid w:val="00861D86"/>
    <w:rsid w:val="00865E1A"/>
    <w:rsid w:val="008717F8"/>
    <w:rsid w:val="00872C4B"/>
    <w:rsid w:val="008730F9"/>
    <w:rsid w:val="00881533"/>
    <w:rsid w:val="0088168B"/>
    <w:rsid w:val="00882AFE"/>
    <w:rsid w:val="008939BF"/>
    <w:rsid w:val="0089719B"/>
    <w:rsid w:val="008B1254"/>
    <w:rsid w:val="008B1A25"/>
    <w:rsid w:val="008B1DE8"/>
    <w:rsid w:val="008B33D7"/>
    <w:rsid w:val="008B3990"/>
    <w:rsid w:val="008B3E5A"/>
    <w:rsid w:val="008B4271"/>
    <w:rsid w:val="008B52A1"/>
    <w:rsid w:val="008B6193"/>
    <w:rsid w:val="008B7756"/>
    <w:rsid w:val="008C2886"/>
    <w:rsid w:val="008C2B31"/>
    <w:rsid w:val="008C3B13"/>
    <w:rsid w:val="008C4357"/>
    <w:rsid w:val="008C4C4E"/>
    <w:rsid w:val="008C695D"/>
    <w:rsid w:val="008D02A1"/>
    <w:rsid w:val="008D1BAC"/>
    <w:rsid w:val="008D5126"/>
    <w:rsid w:val="008D6907"/>
    <w:rsid w:val="008E0535"/>
    <w:rsid w:val="008E2836"/>
    <w:rsid w:val="008E3208"/>
    <w:rsid w:val="008E39B2"/>
    <w:rsid w:val="008E39D7"/>
    <w:rsid w:val="008E63C4"/>
    <w:rsid w:val="008F231C"/>
    <w:rsid w:val="008F33AD"/>
    <w:rsid w:val="008F4B7F"/>
    <w:rsid w:val="008F5DA8"/>
    <w:rsid w:val="008F5F14"/>
    <w:rsid w:val="008F654F"/>
    <w:rsid w:val="00903F7C"/>
    <w:rsid w:val="00904A20"/>
    <w:rsid w:val="0090592B"/>
    <w:rsid w:val="00906C13"/>
    <w:rsid w:val="00907A54"/>
    <w:rsid w:val="0091040A"/>
    <w:rsid w:val="0091060C"/>
    <w:rsid w:val="00911A95"/>
    <w:rsid w:val="009124D4"/>
    <w:rsid w:val="0091348A"/>
    <w:rsid w:val="009134A4"/>
    <w:rsid w:val="00913BC2"/>
    <w:rsid w:val="00915E84"/>
    <w:rsid w:val="00923A99"/>
    <w:rsid w:val="009261DB"/>
    <w:rsid w:val="00926F4E"/>
    <w:rsid w:val="009270BB"/>
    <w:rsid w:val="00927660"/>
    <w:rsid w:val="00932629"/>
    <w:rsid w:val="009343C2"/>
    <w:rsid w:val="00936673"/>
    <w:rsid w:val="009413D4"/>
    <w:rsid w:val="00947F58"/>
    <w:rsid w:val="0095076E"/>
    <w:rsid w:val="00950EC8"/>
    <w:rsid w:val="0095157C"/>
    <w:rsid w:val="00956ACD"/>
    <w:rsid w:val="0096062C"/>
    <w:rsid w:val="00963261"/>
    <w:rsid w:val="009633AA"/>
    <w:rsid w:val="0096471B"/>
    <w:rsid w:val="00964DD1"/>
    <w:rsid w:val="00972F60"/>
    <w:rsid w:val="0097333B"/>
    <w:rsid w:val="009733C1"/>
    <w:rsid w:val="00984228"/>
    <w:rsid w:val="00987BB7"/>
    <w:rsid w:val="0099619A"/>
    <w:rsid w:val="009A14E1"/>
    <w:rsid w:val="009A1760"/>
    <w:rsid w:val="009A2A57"/>
    <w:rsid w:val="009A3C5A"/>
    <w:rsid w:val="009A5E0A"/>
    <w:rsid w:val="009B1A77"/>
    <w:rsid w:val="009B3717"/>
    <w:rsid w:val="009B3F37"/>
    <w:rsid w:val="009C012B"/>
    <w:rsid w:val="009C4E79"/>
    <w:rsid w:val="009D0C05"/>
    <w:rsid w:val="009D0C3C"/>
    <w:rsid w:val="009D0FC0"/>
    <w:rsid w:val="009D127D"/>
    <w:rsid w:val="009D141D"/>
    <w:rsid w:val="009D2CF3"/>
    <w:rsid w:val="009D3860"/>
    <w:rsid w:val="009D3B6E"/>
    <w:rsid w:val="009D4424"/>
    <w:rsid w:val="009D49CE"/>
    <w:rsid w:val="009E211F"/>
    <w:rsid w:val="009E5D50"/>
    <w:rsid w:val="009E6014"/>
    <w:rsid w:val="009F1938"/>
    <w:rsid w:val="009F2E76"/>
    <w:rsid w:val="009F3408"/>
    <w:rsid w:val="009F3EC6"/>
    <w:rsid w:val="009F5FEC"/>
    <w:rsid w:val="009F6FD4"/>
    <w:rsid w:val="009F7375"/>
    <w:rsid w:val="009F7A71"/>
    <w:rsid w:val="00A00D0D"/>
    <w:rsid w:val="00A0140A"/>
    <w:rsid w:val="00A01F1C"/>
    <w:rsid w:val="00A03270"/>
    <w:rsid w:val="00A10A74"/>
    <w:rsid w:val="00A11BEA"/>
    <w:rsid w:val="00A135DF"/>
    <w:rsid w:val="00A13F91"/>
    <w:rsid w:val="00A14BC5"/>
    <w:rsid w:val="00A154A8"/>
    <w:rsid w:val="00A17BAF"/>
    <w:rsid w:val="00A211A1"/>
    <w:rsid w:val="00A21457"/>
    <w:rsid w:val="00A216BD"/>
    <w:rsid w:val="00A24D4A"/>
    <w:rsid w:val="00A268CB"/>
    <w:rsid w:val="00A27F09"/>
    <w:rsid w:val="00A321BB"/>
    <w:rsid w:val="00A34449"/>
    <w:rsid w:val="00A364AC"/>
    <w:rsid w:val="00A366C0"/>
    <w:rsid w:val="00A36EE1"/>
    <w:rsid w:val="00A3764F"/>
    <w:rsid w:val="00A40596"/>
    <w:rsid w:val="00A416B5"/>
    <w:rsid w:val="00A417E9"/>
    <w:rsid w:val="00A42794"/>
    <w:rsid w:val="00A44056"/>
    <w:rsid w:val="00A45431"/>
    <w:rsid w:val="00A5314C"/>
    <w:rsid w:val="00A54AD5"/>
    <w:rsid w:val="00A55F0E"/>
    <w:rsid w:val="00A564FD"/>
    <w:rsid w:val="00A569B0"/>
    <w:rsid w:val="00A60189"/>
    <w:rsid w:val="00A609A1"/>
    <w:rsid w:val="00A60C36"/>
    <w:rsid w:val="00A60D35"/>
    <w:rsid w:val="00A61265"/>
    <w:rsid w:val="00A61732"/>
    <w:rsid w:val="00A647EA"/>
    <w:rsid w:val="00A67005"/>
    <w:rsid w:val="00A738C4"/>
    <w:rsid w:val="00A743FD"/>
    <w:rsid w:val="00A751ED"/>
    <w:rsid w:val="00A825B8"/>
    <w:rsid w:val="00A91484"/>
    <w:rsid w:val="00A941FC"/>
    <w:rsid w:val="00A95416"/>
    <w:rsid w:val="00A9632F"/>
    <w:rsid w:val="00AA1CC6"/>
    <w:rsid w:val="00AA32D6"/>
    <w:rsid w:val="00AA6122"/>
    <w:rsid w:val="00AA7071"/>
    <w:rsid w:val="00AB3A80"/>
    <w:rsid w:val="00AB5869"/>
    <w:rsid w:val="00AB75EF"/>
    <w:rsid w:val="00AB7B08"/>
    <w:rsid w:val="00AC2279"/>
    <w:rsid w:val="00AC2862"/>
    <w:rsid w:val="00AC6031"/>
    <w:rsid w:val="00AC7796"/>
    <w:rsid w:val="00AD096F"/>
    <w:rsid w:val="00AD1413"/>
    <w:rsid w:val="00AD3693"/>
    <w:rsid w:val="00AD3E0F"/>
    <w:rsid w:val="00AD48F9"/>
    <w:rsid w:val="00AD650C"/>
    <w:rsid w:val="00AD7A9E"/>
    <w:rsid w:val="00AF7025"/>
    <w:rsid w:val="00B00DCC"/>
    <w:rsid w:val="00B02DE5"/>
    <w:rsid w:val="00B04A5F"/>
    <w:rsid w:val="00B057AB"/>
    <w:rsid w:val="00B07D2D"/>
    <w:rsid w:val="00B129E4"/>
    <w:rsid w:val="00B17F74"/>
    <w:rsid w:val="00B20BDD"/>
    <w:rsid w:val="00B228AA"/>
    <w:rsid w:val="00B25287"/>
    <w:rsid w:val="00B3160B"/>
    <w:rsid w:val="00B33127"/>
    <w:rsid w:val="00B331ED"/>
    <w:rsid w:val="00B34582"/>
    <w:rsid w:val="00B40975"/>
    <w:rsid w:val="00B431B4"/>
    <w:rsid w:val="00B4364C"/>
    <w:rsid w:val="00B43D80"/>
    <w:rsid w:val="00B45996"/>
    <w:rsid w:val="00B5248B"/>
    <w:rsid w:val="00B524AB"/>
    <w:rsid w:val="00B54961"/>
    <w:rsid w:val="00B65203"/>
    <w:rsid w:val="00B661BC"/>
    <w:rsid w:val="00B7032F"/>
    <w:rsid w:val="00B705C2"/>
    <w:rsid w:val="00B70A14"/>
    <w:rsid w:val="00B7103E"/>
    <w:rsid w:val="00B71FE8"/>
    <w:rsid w:val="00B72E3F"/>
    <w:rsid w:val="00B73871"/>
    <w:rsid w:val="00B742EE"/>
    <w:rsid w:val="00B74530"/>
    <w:rsid w:val="00B74546"/>
    <w:rsid w:val="00B74E59"/>
    <w:rsid w:val="00B802F6"/>
    <w:rsid w:val="00B831DB"/>
    <w:rsid w:val="00B86F62"/>
    <w:rsid w:val="00B90AEB"/>
    <w:rsid w:val="00B9279C"/>
    <w:rsid w:val="00B9332C"/>
    <w:rsid w:val="00B95506"/>
    <w:rsid w:val="00B9667A"/>
    <w:rsid w:val="00BA0265"/>
    <w:rsid w:val="00BA0FD4"/>
    <w:rsid w:val="00BA53E0"/>
    <w:rsid w:val="00BA5F26"/>
    <w:rsid w:val="00BA5FEF"/>
    <w:rsid w:val="00BA6274"/>
    <w:rsid w:val="00BA6805"/>
    <w:rsid w:val="00BB032E"/>
    <w:rsid w:val="00BB25AB"/>
    <w:rsid w:val="00BB564F"/>
    <w:rsid w:val="00BC00CD"/>
    <w:rsid w:val="00BC1458"/>
    <w:rsid w:val="00BC62CA"/>
    <w:rsid w:val="00BC7DAA"/>
    <w:rsid w:val="00BD0CD5"/>
    <w:rsid w:val="00BD209D"/>
    <w:rsid w:val="00BD3C83"/>
    <w:rsid w:val="00BD530B"/>
    <w:rsid w:val="00BD7E0B"/>
    <w:rsid w:val="00BE1E97"/>
    <w:rsid w:val="00BE1F1E"/>
    <w:rsid w:val="00BE412D"/>
    <w:rsid w:val="00BE7314"/>
    <w:rsid w:val="00BF0823"/>
    <w:rsid w:val="00BF1DA4"/>
    <w:rsid w:val="00C0267F"/>
    <w:rsid w:val="00C03510"/>
    <w:rsid w:val="00C04330"/>
    <w:rsid w:val="00C061C6"/>
    <w:rsid w:val="00C06B40"/>
    <w:rsid w:val="00C1014B"/>
    <w:rsid w:val="00C106A9"/>
    <w:rsid w:val="00C110B5"/>
    <w:rsid w:val="00C16813"/>
    <w:rsid w:val="00C17157"/>
    <w:rsid w:val="00C2045D"/>
    <w:rsid w:val="00C20986"/>
    <w:rsid w:val="00C21127"/>
    <w:rsid w:val="00C21C8C"/>
    <w:rsid w:val="00C24D0C"/>
    <w:rsid w:val="00C26779"/>
    <w:rsid w:val="00C30144"/>
    <w:rsid w:val="00C32E0E"/>
    <w:rsid w:val="00C33405"/>
    <w:rsid w:val="00C3701A"/>
    <w:rsid w:val="00C378DF"/>
    <w:rsid w:val="00C44845"/>
    <w:rsid w:val="00C44E68"/>
    <w:rsid w:val="00C463BD"/>
    <w:rsid w:val="00C46545"/>
    <w:rsid w:val="00C46DAD"/>
    <w:rsid w:val="00C52F78"/>
    <w:rsid w:val="00C5358F"/>
    <w:rsid w:val="00C54B37"/>
    <w:rsid w:val="00C56C2C"/>
    <w:rsid w:val="00C5762D"/>
    <w:rsid w:val="00C62255"/>
    <w:rsid w:val="00C62B22"/>
    <w:rsid w:val="00C6445F"/>
    <w:rsid w:val="00C645BB"/>
    <w:rsid w:val="00C72C6E"/>
    <w:rsid w:val="00C7562E"/>
    <w:rsid w:val="00C76AEC"/>
    <w:rsid w:val="00C80846"/>
    <w:rsid w:val="00C83CDE"/>
    <w:rsid w:val="00C84657"/>
    <w:rsid w:val="00C8607B"/>
    <w:rsid w:val="00C86CE1"/>
    <w:rsid w:val="00C878E0"/>
    <w:rsid w:val="00C906CB"/>
    <w:rsid w:val="00C935B9"/>
    <w:rsid w:val="00C93747"/>
    <w:rsid w:val="00C97AF3"/>
    <w:rsid w:val="00CA0C9F"/>
    <w:rsid w:val="00CA1B93"/>
    <w:rsid w:val="00CA49FE"/>
    <w:rsid w:val="00CB13D7"/>
    <w:rsid w:val="00CB1C74"/>
    <w:rsid w:val="00CB51FD"/>
    <w:rsid w:val="00CB5C74"/>
    <w:rsid w:val="00CC1892"/>
    <w:rsid w:val="00CC1E27"/>
    <w:rsid w:val="00CC2545"/>
    <w:rsid w:val="00CC2968"/>
    <w:rsid w:val="00CC312F"/>
    <w:rsid w:val="00CC42A1"/>
    <w:rsid w:val="00CC46A9"/>
    <w:rsid w:val="00CC4B3B"/>
    <w:rsid w:val="00CC7828"/>
    <w:rsid w:val="00CD30D0"/>
    <w:rsid w:val="00CD51D4"/>
    <w:rsid w:val="00CE0B17"/>
    <w:rsid w:val="00CE15AF"/>
    <w:rsid w:val="00CE22CC"/>
    <w:rsid w:val="00CE2878"/>
    <w:rsid w:val="00CE3768"/>
    <w:rsid w:val="00CE3EB9"/>
    <w:rsid w:val="00CE4833"/>
    <w:rsid w:val="00CE5DC4"/>
    <w:rsid w:val="00CE6366"/>
    <w:rsid w:val="00CE6617"/>
    <w:rsid w:val="00CF3248"/>
    <w:rsid w:val="00CF34E2"/>
    <w:rsid w:val="00CF5196"/>
    <w:rsid w:val="00CF6BB3"/>
    <w:rsid w:val="00D02AA8"/>
    <w:rsid w:val="00D02BEC"/>
    <w:rsid w:val="00D04253"/>
    <w:rsid w:val="00D045AF"/>
    <w:rsid w:val="00D10EB1"/>
    <w:rsid w:val="00D11839"/>
    <w:rsid w:val="00D120EE"/>
    <w:rsid w:val="00D12A6F"/>
    <w:rsid w:val="00D13039"/>
    <w:rsid w:val="00D13635"/>
    <w:rsid w:val="00D13F3A"/>
    <w:rsid w:val="00D151B0"/>
    <w:rsid w:val="00D1555D"/>
    <w:rsid w:val="00D15C25"/>
    <w:rsid w:val="00D24C65"/>
    <w:rsid w:val="00D25032"/>
    <w:rsid w:val="00D302E9"/>
    <w:rsid w:val="00D30997"/>
    <w:rsid w:val="00D314FD"/>
    <w:rsid w:val="00D33A33"/>
    <w:rsid w:val="00D3606C"/>
    <w:rsid w:val="00D42293"/>
    <w:rsid w:val="00D46764"/>
    <w:rsid w:val="00D47726"/>
    <w:rsid w:val="00D47A75"/>
    <w:rsid w:val="00D47CCE"/>
    <w:rsid w:val="00D51E72"/>
    <w:rsid w:val="00D53E79"/>
    <w:rsid w:val="00D546B1"/>
    <w:rsid w:val="00D54AA9"/>
    <w:rsid w:val="00D54B34"/>
    <w:rsid w:val="00D55877"/>
    <w:rsid w:val="00D55BDD"/>
    <w:rsid w:val="00D560FC"/>
    <w:rsid w:val="00D57525"/>
    <w:rsid w:val="00D6007A"/>
    <w:rsid w:val="00D645AC"/>
    <w:rsid w:val="00D64E88"/>
    <w:rsid w:val="00D6501F"/>
    <w:rsid w:val="00D65621"/>
    <w:rsid w:val="00D6653B"/>
    <w:rsid w:val="00D6680A"/>
    <w:rsid w:val="00D702C2"/>
    <w:rsid w:val="00D713E7"/>
    <w:rsid w:val="00D71627"/>
    <w:rsid w:val="00D7186F"/>
    <w:rsid w:val="00D7441A"/>
    <w:rsid w:val="00D77194"/>
    <w:rsid w:val="00D80E4C"/>
    <w:rsid w:val="00D81B36"/>
    <w:rsid w:val="00D82CBF"/>
    <w:rsid w:val="00D84762"/>
    <w:rsid w:val="00D84FF0"/>
    <w:rsid w:val="00D863B3"/>
    <w:rsid w:val="00D928AB"/>
    <w:rsid w:val="00D9525C"/>
    <w:rsid w:val="00D95F91"/>
    <w:rsid w:val="00DA0DA7"/>
    <w:rsid w:val="00DA64E1"/>
    <w:rsid w:val="00DB1A44"/>
    <w:rsid w:val="00DB2146"/>
    <w:rsid w:val="00DB40DF"/>
    <w:rsid w:val="00DB5F8D"/>
    <w:rsid w:val="00DB6EA6"/>
    <w:rsid w:val="00DB7A5E"/>
    <w:rsid w:val="00DC0280"/>
    <w:rsid w:val="00DC1DD1"/>
    <w:rsid w:val="00DC4A77"/>
    <w:rsid w:val="00DC6DE8"/>
    <w:rsid w:val="00DC7F17"/>
    <w:rsid w:val="00DC7FB0"/>
    <w:rsid w:val="00DD2B02"/>
    <w:rsid w:val="00DD538C"/>
    <w:rsid w:val="00DD5A52"/>
    <w:rsid w:val="00DD7F25"/>
    <w:rsid w:val="00DE2775"/>
    <w:rsid w:val="00DE3863"/>
    <w:rsid w:val="00DE4462"/>
    <w:rsid w:val="00DE467D"/>
    <w:rsid w:val="00DE5630"/>
    <w:rsid w:val="00DE5A28"/>
    <w:rsid w:val="00DF3123"/>
    <w:rsid w:val="00DF319C"/>
    <w:rsid w:val="00DF3C02"/>
    <w:rsid w:val="00DF4B34"/>
    <w:rsid w:val="00DF4E62"/>
    <w:rsid w:val="00DF5783"/>
    <w:rsid w:val="00DF5A4B"/>
    <w:rsid w:val="00DF746C"/>
    <w:rsid w:val="00DF7572"/>
    <w:rsid w:val="00E00967"/>
    <w:rsid w:val="00E00FB0"/>
    <w:rsid w:val="00E0130C"/>
    <w:rsid w:val="00E0240B"/>
    <w:rsid w:val="00E02563"/>
    <w:rsid w:val="00E0477D"/>
    <w:rsid w:val="00E10021"/>
    <w:rsid w:val="00E11956"/>
    <w:rsid w:val="00E123BC"/>
    <w:rsid w:val="00E1386D"/>
    <w:rsid w:val="00E13C8F"/>
    <w:rsid w:val="00E1431C"/>
    <w:rsid w:val="00E1447E"/>
    <w:rsid w:val="00E1626E"/>
    <w:rsid w:val="00E21C55"/>
    <w:rsid w:val="00E274F8"/>
    <w:rsid w:val="00E303B3"/>
    <w:rsid w:val="00E32246"/>
    <w:rsid w:val="00E36256"/>
    <w:rsid w:val="00E368F5"/>
    <w:rsid w:val="00E401EF"/>
    <w:rsid w:val="00E41494"/>
    <w:rsid w:val="00E426E0"/>
    <w:rsid w:val="00E42E01"/>
    <w:rsid w:val="00E43554"/>
    <w:rsid w:val="00E506EF"/>
    <w:rsid w:val="00E52EAF"/>
    <w:rsid w:val="00E5514F"/>
    <w:rsid w:val="00E576DC"/>
    <w:rsid w:val="00E578E7"/>
    <w:rsid w:val="00E63638"/>
    <w:rsid w:val="00E636EA"/>
    <w:rsid w:val="00E63D8B"/>
    <w:rsid w:val="00E65DF1"/>
    <w:rsid w:val="00E72512"/>
    <w:rsid w:val="00E8047A"/>
    <w:rsid w:val="00E80D75"/>
    <w:rsid w:val="00E81384"/>
    <w:rsid w:val="00E82529"/>
    <w:rsid w:val="00E82B8F"/>
    <w:rsid w:val="00E87379"/>
    <w:rsid w:val="00E91809"/>
    <w:rsid w:val="00E9183F"/>
    <w:rsid w:val="00E92843"/>
    <w:rsid w:val="00E929D1"/>
    <w:rsid w:val="00E93B63"/>
    <w:rsid w:val="00E94126"/>
    <w:rsid w:val="00E94F4E"/>
    <w:rsid w:val="00E95DDB"/>
    <w:rsid w:val="00E96CF0"/>
    <w:rsid w:val="00EA2BBE"/>
    <w:rsid w:val="00EA360A"/>
    <w:rsid w:val="00EA374C"/>
    <w:rsid w:val="00EA3D6A"/>
    <w:rsid w:val="00EA5EAB"/>
    <w:rsid w:val="00EAEAAB"/>
    <w:rsid w:val="00EB16FC"/>
    <w:rsid w:val="00EB2133"/>
    <w:rsid w:val="00EB4AB1"/>
    <w:rsid w:val="00EB4BC5"/>
    <w:rsid w:val="00EC163F"/>
    <w:rsid w:val="00EC2E66"/>
    <w:rsid w:val="00EC3235"/>
    <w:rsid w:val="00EC61E7"/>
    <w:rsid w:val="00ED04FD"/>
    <w:rsid w:val="00ED0643"/>
    <w:rsid w:val="00ED1B3B"/>
    <w:rsid w:val="00ED2289"/>
    <w:rsid w:val="00ED43C1"/>
    <w:rsid w:val="00ED496E"/>
    <w:rsid w:val="00EE251D"/>
    <w:rsid w:val="00EE278E"/>
    <w:rsid w:val="00EE47F3"/>
    <w:rsid w:val="00EE50EF"/>
    <w:rsid w:val="00EE5142"/>
    <w:rsid w:val="00EE6680"/>
    <w:rsid w:val="00EE71D7"/>
    <w:rsid w:val="00EE74B6"/>
    <w:rsid w:val="00EF0C35"/>
    <w:rsid w:val="00EF1604"/>
    <w:rsid w:val="00EF26C3"/>
    <w:rsid w:val="00EF3E9F"/>
    <w:rsid w:val="00EF4AC1"/>
    <w:rsid w:val="00EF54F0"/>
    <w:rsid w:val="00EF613A"/>
    <w:rsid w:val="00EF6751"/>
    <w:rsid w:val="00EF6C07"/>
    <w:rsid w:val="00F002E0"/>
    <w:rsid w:val="00F00379"/>
    <w:rsid w:val="00F03BAE"/>
    <w:rsid w:val="00F06FAB"/>
    <w:rsid w:val="00F10C18"/>
    <w:rsid w:val="00F11798"/>
    <w:rsid w:val="00F126A3"/>
    <w:rsid w:val="00F14020"/>
    <w:rsid w:val="00F1415C"/>
    <w:rsid w:val="00F2079D"/>
    <w:rsid w:val="00F22F45"/>
    <w:rsid w:val="00F25455"/>
    <w:rsid w:val="00F25C00"/>
    <w:rsid w:val="00F25DB4"/>
    <w:rsid w:val="00F322B1"/>
    <w:rsid w:val="00F325E4"/>
    <w:rsid w:val="00F370DA"/>
    <w:rsid w:val="00F4103B"/>
    <w:rsid w:val="00F41C3F"/>
    <w:rsid w:val="00F43E3C"/>
    <w:rsid w:val="00F44869"/>
    <w:rsid w:val="00F45E91"/>
    <w:rsid w:val="00F46D27"/>
    <w:rsid w:val="00F5370F"/>
    <w:rsid w:val="00F555E8"/>
    <w:rsid w:val="00F566F7"/>
    <w:rsid w:val="00F60F70"/>
    <w:rsid w:val="00F61CF3"/>
    <w:rsid w:val="00F647E6"/>
    <w:rsid w:val="00F71A07"/>
    <w:rsid w:val="00F71CF7"/>
    <w:rsid w:val="00F72B7B"/>
    <w:rsid w:val="00F753BD"/>
    <w:rsid w:val="00F75D58"/>
    <w:rsid w:val="00F77B03"/>
    <w:rsid w:val="00F77E82"/>
    <w:rsid w:val="00F86718"/>
    <w:rsid w:val="00F92FFB"/>
    <w:rsid w:val="00F93C0D"/>
    <w:rsid w:val="00F9464A"/>
    <w:rsid w:val="00F97512"/>
    <w:rsid w:val="00FA30F6"/>
    <w:rsid w:val="00FA60CC"/>
    <w:rsid w:val="00FA7106"/>
    <w:rsid w:val="00FB087A"/>
    <w:rsid w:val="00FB0A1E"/>
    <w:rsid w:val="00FB0AFA"/>
    <w:rsid w:val="00FB1FC8"/>
    <w:rsid w:val="00FB73D0"/>
    <w:rsid w:val="00FC02F4"/>
    <w:rsid w:val="00FC0BBE"/>
    <w:rsid w:val="00FC51BC"/>
    <w:rsid w:val="00FC600C"/>
    <w:rsid w:val="00FC6D40"/>
    <w:rsid w:val="00FC76A2"/>
    <w:rsid w:val="00FC786E"/>
    <w:rsid w:val="00FD05B8"/>
    <w:rsid w:val="00FD3A8B"/>
    <w:rsid w:val="00FD5ED1"/>
    <w:rsid w:val="00FD6FBD"/>
    <w:rsid w:val="00FE3E77"/>
    <w:rsid w:val="00FE4EF6"/>
    <w:rsid w:val="00FE6A91"/>
    <w:rsid w:val="019D5D54"/>
    <w:rsid w:val="01AEC01F"/>
    <w:rsid w:val="022C672A"/>
    <w:rsid w:val="023E77F0"/>
    <w:rsid w:val="024D597E"/>
    <w:rsid w:val="02AB01D3"/>
    <w:rsid w:val="02AE7583"/>
    <w:rsid w:val="02C6B103"/>
    <w:rsid w:val="02C75EC5"/>
    <w:rsid w:val="02DCD50F"/>
    <w:rsid w:val="030FB23A"/>
    <w:rsid w:val="03279282"/>
    <w:rsid w:val="036131BA"/>
    <w:rsid w:val="04132B4D"/>
    <w:rsid w:val="04741EB2"/>
    <w:rsid w:val="051E6CBD"/>
    <w:rsid w:val="051EA535"/>
    <w:rsid w:val="05584D5F"/>
    <w:rsid w:val="05860934"/>
    <w:rsid w:val="05A1404C"/>
    <w:rsid w:val="05AB1A8C"/>
    <w:rsid w:val="05DB56AF"/>
    <w:rsid w:val="064E7865"/>
    <w:rsid w:val="06AB58AC"/>
    <w:rsid w:val="06E65B3C"/>
    <w:rsid w:val="07C878FF"/>
    <w:rsid w:val="07D46DC9"/>
    <w:rsid w:val="084C91AE"/>
    <w:rsid w:val="085D283B"/>
    <w:rsid w:val="08827F44"/>
    <w:rsid w:val="0882D363"/>
    <w:rsid w:val="089C3C24"/>
    <w:rsid w:val="08B12813"/>
    <w:rsid w:val="08B1C856"/>
    <w:rsid w:val="0903A49B"/>
    <w:rsid w:val="090786FC"/>
    <w:rsid w:val="090C2190"/>
    <w:rsid w:val="0972BE26"/>
    <w:rsid w:val="098CB10D"/>
    <w:rsid w:val="09F74E2E"/>
    <w:rsid w:val="09FDB63B"/>
    <w:rsid w:val="0A01F0BD"/>
    <w:rsid w:val="0A0C2E56"/>
    <w:rsid w:val="0A25F657"/>
    <w:rsid w:val="0A7FFEE6"/>
    <w:rsid w:val="0A833CD7"/>
    <w:rsid w:val="0AC37CE3"/>
    <w:rsid w:val="0AF41875"/>
    <w:rsid w:val="0B63309A"/>
    <w:rsid w:val="0B657222"/>
    <w:rsid w:val="0B6A21F6"/>
    <w:rsid w:val="0B706235"/>
    <w:rsid w:val="0BA07A82"/>
    <w:rsid w:val="0C2B5312"/>
    <w:rsid w:val="0C6C0927"/>
    <w:rsid w:val="0CCC0217"/>
    <w:rsid w:val="0CF112E0"/>
    <w:rsid w:val="0D257707"/>
    <w:rsid w:val="0D601C4D"/>
    <w:rsid w:val="0D713EE8"/>
    <w:rsid w:val="0D9C5D05"/>
    <w:rsid w:val="0DA19D57"/>
    <w:rsid w:val="0DB107ED"/>
    <w:rsid w:val="0DB9A7B9"/>
    <w:rsid w:val="0DC680F4"/>
    <w:rsid w:val="0DDAEBBA"/>
    <w:rsid w:val="0DDD2E57"/>
    <w:rsid w:val="0DE31D57"/>
    <w:rsid w:val="0E0A4616"/>
    <w:rsid w:val="0E49087D"/>
    <w:rsid w:val="0EBB12C8"/>
    <w:rsid w:val="0EBCD2EC"/>
    <w:rsid w:val="0EEF9666"/>
    <w:rsid w:val="0EF053AC"/>
    <w:rsid w:val="0F5B25D8"/>
    <w:rsid w:val="0F874A3F"/>
    <w:rsid w:val="0FABCD1D"/>
    <w:rsid w:val="103730F2"/>
    <w:rsid w:val="10780B69"/>
    <w:rsid w:val="114682CF"/>
    <w:rsid w:val="115A1BC9"/>
    <w:rsid w:val="11810423"/>
    <w:rsid w:val="118C336D"/>
    <w:rsid w:val="11D54266"/>
    <w:rsid w:val="11D5A249"/>
    <w:rsid w:val="11FE3FF2"/>
    <w:rsid w:val="1245C3C9"/>
    <w:rsid w:val="12784E64"/>
    <w:rsid w:val="12984639"/>
    <w:rsid w:val="13053C3D"/>
    <w:rsid w:val="136FBEA8"/>
    <w:rsid w:val="139223F7"/>
    <w:rsid w:val="13EB44EC"/>
    <w:rsid w:val="142F85E6"/>
    <w:rsid w:val="148149F3"/>
    <w:rsid w:val="1484F6F9"/>
    <w:rsid w:val="1495BE7B"/>
    <w:rsid w:val="153192E7"/>
    <w:rsid w:val="15340EBC"/>
    <w:rsid w:val="1539E298"/>
    <w:rsid w:val="15810F30"/>
    <w:rsid w:val="15B2236F"/>
    <w:rsid w:val="15BC4651"/>
    <w:rsid w:val="15EE0627"/>
    <w:rsid w:val="161F9C38"/>
    <w:rsid w:val="16DB99FB"/>
    <w:rsid w:val="17698EE5"/>
    <w:rsid w:val="1787F99F"/>
    <w:rsid w:val="190278C5"/>
    <w:rsid w:val="1902F9CB"/>
    <w:rsid w:val="190ED74E"/>
    <w:rsid w:val="194AEAE5"/>
    <w:rsid w:val="196097CC"/>
    <w:rsid w:val="1971DB27"/>
    <w:rsid w:val="19C7B67B"/>
    <w:rsid w:val="1A1B6E69"/>
    <w:rsid w:val="1A38AEEC"/>
    <w:rsid w:val="1A40E560"/>
    <w:rsid w:val="1AAF0342"/>
    <w:rsid w:val="1AC5F9B1"/>
    <w:rsid w:val="1AF7DDFB"/>
    <w:rsid w:val="1B45ABD5"/>
    <w:rsid w:val="1B4CDD6C"/>
    <w:rsid w:val="1B6DD17E"/>
    <w:rsid w:val="1B705DD7"/>
    <w:rsid w:val="1BC8941B"/>
    <w:rsid w:val="1C211F19"/>
    <w:rsid w:val="1C33562A"/>
    <w:rsid w:val="1C5A3792"/>
    <w:rsid w:val="1D623EB0"/>
    <w:rsid w:val="1D941500"/>
    <w:rsid w:val="1DEA0296"/>
    <w:rsid w:val="1E3637E4"/>
    <w:rsid w:val="1E8412B1"/>
    <w:rsid w:val="1EAFA8A5"/>
    <w:rsid w:val="1ED263F7"/>
    <w:rsid w:val="1F4BB70C"/>
    <w:rsid w:val="1F8E4858"/>
    <w:rsid w:val="1F9641FC"/>
    <w:rsid w:val="1FBED2BE"/>
    <w:rsid w:val="1FD58099"/>
    <w:rsid w:val="200ED386"/>
    <w:rsid w:val="203E01A5"/>
    <w:rsid w:val="2043252F"/>
    <w:rsid w:val="206E82E7"/>
    <w:rsid w:val="20B82E00"/>
    <w:rsid w:val="21039A52"/>
    <w:rsid w:val="211AE42B"/>
    <w:rsid w:val="2153574F"/>
    <w:rsid w:val="21714990"/>
    <w:rsid w:val="21AF3DEE"/>
    <w:rsid w:val="21BA3889"/>
    <w:rsid w:val="22457F4F"/>
    <w:rsid w:val="226A3F09"/>
    <w:rsid w:val="226C8C34"/>
    <w:rsid w:val="2288957D"/>
    <w:rsid w:val="22C22937"/>
    <w:rsid w:val="231A6526"/>
    <w:rsid w:val="2338C851"/>
    <w:rsid w:val="23430FA3"/>
    <w:rsid w:val="23617136"/>
    <w:rsid w:val="237489A2"/>
    <w:rsid w:val="23EA07EE"/>
    <w:rsid w:val="23F804BA"/>
    <w:rsid w:val="241664A5"/>
    <w:rsid w:val="242A6E69"/>
    <w:rsid w:val="245EB768"/>
    <w:rsid w:val="246D8FE8"/>
    <w:rsid w:val="24BD73CE"/>
    <w:rsid w:val="24DD1B2A"/>
    <w:rsid w:val="25B93387"/>
    <w:rsid w:val="25EAD801"/>
    <w:rsid w:val="25FE43A1"/>
    <w:rsid w:val="26570C05"/>
    <w:rsid w:val="26C5A664"/>
    <w:rsid w:val="26D188BE"/>
    <w:rsid w:val="270D61EF"/>
    <w:rsid w:val="275CA7B9"/>
    <w:rsid w:val="27B27808"/>
    <w:rsid w:val="27EA7382"/>
    <w:rsid w:val="27FE0F13"/>
    <w:rsid w:val="2808531C"/>
    <w:rsid w:val="283C2A92"/>
    <w:rsid w:val="2875A8CF"/>
    <w:rsid w:val="2889C3E8"/>
    <w:rsid w:val="28D7E93F"/>
    <w:rsid w:val="28F5B239"/>
    <w:rsid w:val="29138C9E"/>
    <w:rsid w:val="2956966F"/>
    <w:rsid w:val="2987B9F3"/>
    <w:rsid w:val="2992AD1F"/>
    <w:rsid w:val="29A5B0CA"/>
    <w:rsid w:val="2A203F18"/>
    <w:rsid w:val="2BF6A1B3"/>
    <w:rsid w:val="2C118630"/>
    <w:rsid w:val="2C81A5A9"/>
    <w:rsid w:val="2D03536D"/>
    <w:rsid w:val="2D8B555C"/>
    <w:rsid w:val="2DCDA89F"/>
    <w:rsid w:val="2DD975C7"/>
    <w:rsid w:val="2E1C406A"/>
    <w:rsid w:val="2E268D6B"/>
    <w:rsid w:val="2E59553F"/>
    <w:rsid w:val="2ED339C5"/>
    <w:rsid w:val="2F06A9D5"/>
    <w:rsid w:val="300CCEEA"/>
    <w:rsid w:val="3010A0C7"/>
    <w:rsid w:val="301C30D6"/>
    <w:rsid w:val="303077C4"/>
    <w:rsid w:val="303E1524"/>
    <w:rsid w:val="30566C53"/>
    <w:rsid w:val="30812FD0"/>
    <w:rsid w:val="30A3E6BB"/>
    <w:rsid w:val="30E45EC4"/>
    <w:rsid w:val="31420E08"/>
    <w:rsid w:val="31C226EC"/>
    <w:rsid w:val="32092F6C"/>
    <w:rsid w:val="320B3689"/>
    <w:rsid w:val="32407DC0"/>
    <w:rsid w:val="326E2104"/>
    <w:rsid w:val="32847929"/>
    <w:rsid w:val="32DD0C94"/>
    <w:rsid w:val="3307439B"/>
    <w:rsid w:val="3307AEE2"/>
    <w:rsid w:val="336B2D7E"/>
    <w:rsid w:val="33EC5E9C"/>
    <w:rsid w:val="33FCB72B"/>
    <w:rsid w:val="342B70C3"/>
    <w:rsid w:val="3457A35E"/>
    <w:rsid w:val="349200AA"/>
    <w:rsid w:val="35242DD0"/>
    <w:rsid w:val="35905D19"/>
    <w:rsid w:val="35985528"/>
    <w:rsid w:val="35F4BA23"/>
    <w:rsid w:val="36120B0A"/>
    <w:rsid w:val="365E36B5"/>
    <w:rsid w:val="3660437D"/>
    <w:rsid w:val="36604708"/>
    <w:rsid w:val="36CD4565"/>
    <w:rsid w:val="37173412"/>
    <w:rsid w:val="373A9BD5"/>
    <w:rsid w:val="374AE04B"/>
    <w:rsid w:val="37B0B31B"/>
    <w:rsid w:val="37CADB3D"/>
    <w:rsid w:val="384C424A"/>
    <w:rsid w:val="38589E07"/>
    <w:rsid w:val="386A833B"/>
    <w:rsid w:val="38E19382"/>
    <w:rsid w:val="390DD002"/>
    <w:rsid w:val="395418BD"/>
    <w:rsid w:val="3990F2E1"/>
    <w:rsid w:val="39AE9622"/>
    <w:rsid w:val="39BD8E49"/>
    <w:rsid w:val="39ED72CC"/>
    <w:rsid w:val="3A07EC9B"/>
    <w:rsid w:val="3A1245A8"/>
    <w:rsid w:val="3A3056C9"/>
    <w:rsid w:val="3AC2AE24"/>
    <w:rsid w:val="3B1C2D2D"/>
    <w:rsid w:val="3B7F8795"/>
    <w:rsid w:val="3C05FA46"/>
    <w:rsid w:val="3C0AE184"/>
    <w:rsid w:val="3C1EAFB4"/>
    <w:rsid w:val="3C237F28"/>
    <w:rsid w:val="3C68509B"/>
    <w:rsid w:val="3C788A84"/>
    <w:rsid w:val="3CE3956D"/>
    <w:rsid w:val="3D7848FF"/>
    <w:rsid w:val="3D7BE1A7"/>
    <w:rsid w:val="3DC7547A"/>
    <w:rsid w:val="3DE8551C"/>
    <w:rsid w:val="3E09A4A4"/>
    <w:rsid w:val="3E57FBC4"/>
    <w:rsid w:val="3E5B6D4B"/>
    <w:rsid w:val="3E9A5E85"/>
    <w:rsid w:val="3F2535DE"/>
    <w:rsid w:val="3F43142D"/>
    <w:rsid w:val="3F9586DD"/>
    <w:rsid w:val="3FC36F26"/>
    <w:rsid w:val="3FD8E92E"/>
    <w:rsid w:val="3FE51D44"/>
    <w:rsid w:val="402069F4"/>
    <w:rsid w:val="402E2327"/>
    <w:rsid w:val="40B95E8B"/>
    <w:rsid w:val="40C49BFC"/>
    <w:rsid w:val="414EB528"/>
    <w:rsid w:val="429C5330"/>
    <w:rsid w:val="42B3A97A"/>
    <w:rsid w:val="42B61391"/>
    <w:rsid w:val="42C60B7E"/>
    <w:rsid w:val="43090C5F"/>
    <w:rsid w:val="43720DE9"/>
    <w:rsid w:val="4383DB1B"/>
    <w:rsid w:val="4403F5E2"/>
    <w:rsid w:val="44058DD9"/>
    <w:rsid w:val="44170BEE"/>
    <w:rsid w:val="44898E77"/>
    <w:rsid w:val="44DB3F11"/>
    <w:rsid w:val="44DDE88D"/>
    <w:rsid w:val="4527B425"/>
    <w:rsid w:val="45860C4D"/>
    <w:rsid w:val="45938F1B"/>
    <w:rsid w:val="459A14A1"/>
    <w:rsid w:val="45B30A45"/>
    <w:rsid w:val="45C22BB3"/>
    <w:rsid w:val="460594D3"/>
    <w:rsid w:val="4639C31F"/>
    <w:rsid w:val="4640D005"/>
    <w:rsid w:val="464A0C8E"/>
    <w:rsid w:val="469E8793"/>
    <w:rsid w:val="472B9484"/>
    <w:rsid w:val="477F96C4"/>
    <w:rsid w:val="478B1D37"/>
    <w:rsid w:val="47985779"/>
    <w:rsid w:val="47C87919"/>
    <w:rsid w:val="48734CF2"/>
    <w:rsid w:val="4939792D"/>
    <w:rsid w:val="495E3673"/>
    <w:rsid w:val="4984BB4D"/>
    <w:rsid w:val="49C1BAAB"/>
    <w:rsid w:val="49FC8FA7"/>
    <w:rsid w:val="4A21940E"/>
    <w:rsid w:val="4A23C1D2"/>
    <w:rsid w:val="4A2CC1FF"/>
    <w:rsid w:val="4A39B9B1"/>
    <w:rsid w:val="4A41F23B"/>
    <w:rsid w:val="4A4871E4"/>
    <w:rsid w:val="4A4BE90B"/>
    <w:rsid w:val="4A872AE6"/>
    <w:rsid w:val="4ADB9495"/>
    <w:rsid w:val="4B034B8F"/>
    <w:rsid w:val="4B26DD36"/>
    <w:rsid w:val="4B4810E4"/>
    <w:rsid w:val="4B5490A7"/>
    <w:rsid w:val="4B551652"/>
    <w:rsid w:val="4B7F4413"/>
    <w:rsid w:val="4B97C74B"/>
    <w:rsid w:val="4BE534C2"/>
    <w:rsid w:val="4C3B1596"/>
    <w:rsid w:val="4C4EBBC9"/>
    <w:rsid w:val="4C550CED"/>
    <w:rsid w:val="4CE3ED04"/>
    <w:rsid w:val="4D1AE536"/>
    <w:rsid w:val="4D813A09"/>
    <w:rsid w:val="4D8EF76C"/>
    <w:rsid w:val="4DA301F1"/>
    <w:rsid w:val="4E288FCD"/>
    <w:rsid w:val="4E7A5579"/>
    <w:rsid w:val="4E8317C3"/>
    <w:rsid w:val="4EC99322"/>
    <w:rsid w:val="4EFA32A4"/>
    <w:rsid w:val="4F2D5101"/>
    <w:rsid w:val="4F36A6C1"/>
    <w:rsid w:val="4F6A0621"/>
    <w:rsid w:val="4FF8CE4E"/>
    <w:rsid w:val="4FFB486B"/>
    <w:rsid w:val="50045174"/>
    <w:rsid w:val="50312777"/>
    <w:rsid w:val="5064E9EE"/>
    <w:rsid w:val="50FE6DF0"/>
    <w:rsid w:val="51BDC026"/>
    <w:rsid w:val="5206D32A"/>
    <w:rsid w:val="52368B42"/>
    <w:rsid w:val="528AD666"/>
    <w:rsid w:val="52F13E2D"/>
    <w:rsid w:val="531EEA27"/>
    <w:rsid w:val="532E3DC5"/>
    <w:rsid w:val="537C73FA"/>
    <w:rsid w:val="537CB61C"/>
    <w:rsid w:val="53C54C1B"/>
    <w:rsid w:val="543AA558"/>
    <w:rsid w:val="54587CD9"/>
    <w:rsid w:val="54810DF9"/>
    <w:rsid w:val="548E4298"/>
    <w:rsid w:val="5530EAEF"/>
    <w:rsid w:val="5593D9AF"/>
    <w:rsid w:val="559EE078"/>
    <w:rsid w:val="55EC743A"/>
    <w:rsid w:val="5677707F"/>
    <w:rsid w:val="5681DC67"/>
    <w:rsid w:val="57048EE4"/>
    <w:rsid w:val="574312EC"/>
    <w:rsid w:val="574CD604"/>
    <w:rsid w:val="57815276"/>
    <w:rsid w:val="57DDB009"/>
    <w:rsid w:val="57E79719"/>
    <w:rsid w:val="5866E39A"/>
    <w:rsid w:val="58CE67D4"/>
    <w:rsid w:val="58EF4E3D"/>
    <w:rsid w:val="593F5C74"/>
    <w:rsid w:val="5970B863"/>
    <w:rsid w:val="59739EB0"/>
    <w:rsid w:val="59EAFBB9"/>
    <w:rsid w:val="5A01D37D"/>
    <w:rsid w:val="5A19C48E"/>
    <w:rsid w:val="5A6C08A4"/>
    <w:rsid w:val="5AC1BC87"/>
    <w:rsid w:val="5B698A6A"/>
    <w:rsid w:val="5B7719F7"/>
    <w:rsid w:val="5B8877FE"/>
    <w:rsid w:val="5BD45CD0"/>
    <w:rsid w:val="5BE7F908"/>
    <w:rsid w:val="5CC56F9D"/>
    <w:rsid w:val="5CE65FD1"/>
    <w:rsid w:val="5D41B149"/>
    <w:rsid w:val="5D588554"/>
    <w:rsid w:val="5D9F0FA3"/>
    <w:rsid w:val="5E5DB26F"/>
    <w:rsid w:val="5E91B11F"/>
    <w:rsid w:val="5EAB7629"/>
    <w:rsid w:val="5EE15FCD"/>
    <w:rsid w:val="5F05380D"/>
    <w:rsid w:val="5F065BD8"/>
    <w:rsid w:val="5F53B626"/>
    <w:rsid w:val="5F592199"/>
    <w:rsid w:val="5F683330"/>
    <w:rsid w:val="5F9CB772"/>
    <w:rsid w:val="5FBC554B"/>
    <w:rsid w:val="605F10B8"/>
    <w:rsid w:val="608682CE"/>
    <w:rsid w:val="60DAA8FB"/>
    <w:rsid w:val="6162BB62"/>
    <w:rsid w:val="61852F38"/>
    <w:rsid w:val="61DA36CA"/>
    <w:rsid w:val="61FF6571"/>
    <w:rsid w:val="6208FEF9"/>
    <w:rsid w:val="62145C1B"/>
    <w:rsid w:val="6226994D"/>
    <w:rsid w:val="626533BF"/>
    <w:rsid w:val="6279E3F1"/>
    <w:rsid w:val="627F9AC6"/>
    <w:rsid w:val="641CA49E"/>
    <w:rsid w:val="645F3363"/>
    <w:rsid w:val="64C4B5A8"/>
    <w:rsid w:val="64D0BA65"/>
    <w:rsid w:val="64EEB03E"/>
    <w:rsid w:val="650E1C6F"/>
    <w:rsid w:val="65A28F3C"/>
    <w:rsid w:val="65AC18A6"/>
    <w:rsid w:val="65B41285"/>
    <w:rsid w:val="66CCAC78"/>
    <w:rsid w:val="66DFA651"/>
    <w:rsid w:val="67026455"/>
    <w:rsid w:val="67914667"/>
    <w:rsid w:val="67B516F4"/>
    <w:rsid w:val="67D76DB5"/>
    <w:rsid w:val="67DADD06"/>
    <w:rsid w:val="6871972D"/>
    <w:rsid w:val="689AC416"/>
    <w:rsid w:val="693F66ED"/>
    <w:rsid w:val="697062F2"/>
    <w:rsid w:val="69C8DF03"/>
    <w:rsid w:val="69E06477"/>
    <w:rsid w:val="6A1787A8"/>
    <w:rsid w:val="6A29AAD4"/>
    <w:rsid w:val="6A6873F1"/>
    <w:rsid w:val="6A83F247"/>
    <w:rsid w:val="6A8754E1"/>
    <w:rsid w:val="6A8CCB94"/>
    <w:rsid w:val="6AA3C05F"/>
    <w:rsid w:val="6AA83735"/>
    <w:rsid w:val="6AAE3AD3"/>
    <w:rsid w:val="6AC7E699"/>
    <w:rsid w:val="6AEBB698"/>
    <w:rsid w:val="6B225915"/>
    <w:rsid w:val="6B27C75F"/>
    <w:rsid w:val="6B8CF886"/>
    <w:rsid w:val="6BAD3255"/>
    <w:rsid w:val="6C50FF93"/>
    <w:rsid w:val="6C602669"/>
    <w:rsid w:val="6C6541C0"/>
    <w:rsid w:val="6CB07A42"/>
    <w:rsid w:val="6CDD3CAA"/>
    <w:rsid w:val="6D411A72"/>
    <w:rsid w:val="6DAA706D"/>
    <w:rsid w:val="6DBF15FB"/>
    <w:rsid w:val="6DF526A3"/>
    <w:rsid w:val="6E1E1277"/>
    <w:rsid w:val="6E5A8406"/>
    <w:rsid w:val="6E67AAF8"/>
    <w:rsid w:val="6E760A63"/>
    <w:rsid w:val="6E834999"/>
    <w:rsid w:val="6E959AEF"/>
    <w:rsid w:val="6EAA0AC0"/>
    <w:rsid w:val="6EEEBF65"/>
    <w:rsid w:val="6EF30BEA"/>
    <w:rsid w:val="6F97EEE2"/>
    <w:rsid w:val="6FC897D2"/>
    <w:rsid w:val="6FDFD60B"/>
    <w:rsid w:val="6FED97C3"/>
    <w:rsid w:val="6FF14D54"/>
    <w:rsid w:val="700C42A2"/>
    <w:rsid w:val="707E737D"/>
    <w:rsid w:val="70A1FB1C"/>
    <w:rsid w:val="7155A624"/>
    <w:rsid w:val="7160982D"/>
    <w:rsid w:val="7183D412"/>
    <w:rsid w:val="71CE1C42"/>
    <w:rsid w:val="720A9389"/>
    <w:rsid w:val="72170E5E"/>
    <w:rsid w:val="723E58DF"/>
    <w:rsid w:val="728990B6"/>
    <w:rsid w:val="729AC23D"/>
    <w:rsid w:val="72A1C157"/>
    <w:rsid w:val="72A6A541"/>
    <w:rsid w:val="72E92248"/>
    <w:rsid w:val="730EA424"/>
    <w:rsid w:val="73B49679"/>
    <w:rsid w:val="73C5D578"/>
    <w:rsid w:val="741F0CBF"/>
    <w:rsid w:val="7499A29D"/>
    <w:rsid w:val="74A94867"/>
    <w:rsid w:val="74F31465"/>
    <w:rsid w:val="758C44EA"/>
    <w:rsid w:val="75C35B5E"/>
    <w:rsid w:val="761E65B8"/>
    <w:rsid w:val="76CB1391"/>
    <w:rsid w:val="76E6954D"/>
    <w:rsid w:val="76F57FDB"/>
    <w:rsid w:val="774F8D95"/>
    <w:rsid w:val="776274C7"/>
    <w:rsid w:val="77DAE6FA"/>
    <w:rsid w:val="78455AEF"/>
    <w:rsid w:val="78A3CBF1"/>
    <w:rsid w:val="79053B38"/>
    <w:rsid w:val="7987E823"/>
    <w:rsid w:val="7998B2A1"/>
    <w:rsid w:val="7A6BEA2A"/>
    <w:rsid w:val="7A75FC56"/>
    <w:rsid w:val="7A8EC066"/>
    <w:rsid w:val="7A96EDF2"/>
    <w:rsid w:val="7B489778"/>
    <w:rsid w:val="7BA098E8"/>
    <w:rsid w:val="7BAD96F4"/>
    <w:rsid w:val="7C45E63E"/>
    <w:rsid w:val="7CAF8626"/>
    <w:rsid w:val="7D10DBC5"/>
    <w:rsid w:val="7D270A36"/>
    <w:rsid w:val="7D296ACB"/>
    <w:rsid w:val="7DFEB71C"/>
    <w:rsid w:val="7DFF5292"/>
    <w:rsid w:val="7E3DAC3F"/>
    <w:rsid w:val="7E4CCE78"/>
    <w:rsid w:val="7E64A3A1"/>
    <w:rsid w:val="7E73CDB7"/>
    <w:rsid w:val="7E754EF2"/>
    <w:rsid w:val="7E7BA4C6"/>
    <w:rsid w:val="7E9B67A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93AA3"/>
  <w15:chartTrackingRefBased/>
  <w15:docId w15:val="{B8A3AB57-3813-4A98-ADD1-F5914BAB4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D2D"/>
    <w:pPr>
      <w:jc w:val="both"/>
    </w:pPr>
    <w:rPr>
      <w:rFonts w:ascii="Times New Roman" w:hAnsi="Times New Roman"/>
    </w:rPr>
  </w:style>
  <w:style w:type="paragraph" w:styleId="Titre1">
    <w:name w:val="heading 1"/>
    <w:basedOn w:val="Normal"/>
    <w:next w:val="Normal"/>
    <w:link w:val="Titre1Car"/>
    <w:uiPriority w:val="9"/>
    <w:qFormat/>
    <w:rsid w:val="00D713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713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713E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713E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713E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713E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713E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713E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713E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13E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713E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713E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713E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713E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713E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713E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713E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713E7"/>
    <w:rPr>
      <w:rFonts w:eastAsiaTheme="majorEastAsia" w:cstheme="majorBidi"/>
      <w:color w:val="272727" w:themeColor="text1" w:themeTint="D8"/>
    </w:rPr>
  </w:style>
  <w:style w:type="paragraph" w:styleId="Titre">
    <w:name w:val="Title"/>
    <w:basedOn w:val="Normal"/>
    <w:next w:val="Normal"/>
    <w:link w:val="TitreCar"/>
    <w:uiPriority w:val="10"/>
    <w:qFormat/>
    <w:rsid w:val="00D713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713E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713E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713E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713E7"/>
    <w:pPr>
      <w:spacing w:before="160"/>
      <w:jc w:val="center"/>
    </w:pPr>
    <w:rPr>
      <w:i/>
      <w:iCs/>
      <w:color w:val="404040" w:themeColor="text1" w:themeTint="BF"/>
    </w:rPr>
  </w:style>
  <w:style w:type="character" w:customStyle="1" w:styleId="CitationCar">
    <w:name w:val="Citation Car"/>
    <w:basedOn w:val="Policepardfaut"/>
    <w:link w:val="Citation"/>
    <w:uiPriority w:val="29"/>
    <w:rsid w:val="00D713E7"/>
    <w:rPr>
      <w:i/>
      <w:iCs/>
      <w:color w:val="404040" w:themeColor="text1" w:themeTint="BF"/>
    </w:rPr>
  </w:style>
  <w:style w:type="paragraph" w:styleId="Paragraphedeliste">
    <w:name w:val="List Paragraph"/>
    <w:basedOn w:val="Normal"/>
    <w:uiPriority w:val="34"/>
    <w:qFormat/>
    <w:rsid w:val="00D713E7"/>
    <w:pPr>
      <w:ind w:left="720"/>
      <w:contextualSpacing/>
    </w:pPr>
  </w:style>
  <w:style w:type="character" w:styleId="Accentuationintense">
    <w:name w:val="Intense Emphasis"/>
    <w:basedOn w:val="Policepardfaut"/>
    <w:uiPriority w:val="21"/>
    <w:qFormat/>
    <w:rsid w:val="00D713E7"/>
    <w:rPr>
      <w:i/>
      <w:iCs/>
      <w:color w:val="0F4761" w:themeColor="accent1" w:themeShade="BF"/>
    </w:rPr>
  </w:style>
  <w:style w:type="paragraph" w:styleId="Citationintense">
    <w:name w:val="Intense Quote"/>
    <w:basedOn w:val="Normal"/>
    <w:next w:val="Normal"/>
    <w:link w:val="CitationintenseCar"/>
    <w:uiPriority w:val="30"/>
    <w:qFormat/>
    <w:rsid w:val="00D713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713E7"/>
    <w:rPr>
      <w:i/>
      <w:iCs/>
      <w:color w:val="0F4761" w:themeColor="accent1" w:themeShade="BF"/>
    </w:rPr>
  </w:style>
  <w:style w:type="character" w:styleId="Rfrenceintense">
    <w:name w:val="Intense Reference"/>
    <w:basedOn w:val="Policepardfaut"/>
    <w:uiPriority w:val="32"/>
    <w:qFormat/>
    <w:rsid w:val="00D713E7"/>
    <w:rPr>
      <w:b/>
      <w:bCs/>
      <w:smallCaps/>
      <w:color w:val="0F4761" w:themeColor="accent1" w:themeShade="BF"/>
      <w:spacing w:val="5"/>
    </w:rPr>
  </w:style>
  <w:style w:type="character" w:styleId="Lienhypertexte">
    <w:name w:val="Hyperlink"/>
    <w:basedOn w:val="Policepardfaut"/>
    <w:uiPriority w:val="99"/>
    <w:unhideWhenUsed/>
    <w:rsid w:val="002B75C7"/>
    <w:rPr>
      <w:color w:val="467886" w:themeColor="hyperlink"/>
      <w:u w:val="single"/>
    </w:rPr>
  </w:style>
  <w:style w:type="character" w:styleId="Mentionnonrsolue">
    <w:name w:val="Unresolved Mention"/>
    <w:basedOn w:val="Policepardfaut"/>
    <w:uiPriority w:val="99"/>
    <w:semiHidden/>
    <w:unhideWhenUsed/>
    <w:rsid w:val="002B75C7"/>
    <w:rPr>
      <w:color w:val="605E5C"/>
      <w:shd w:val="clear" w:color="auto" w:fill="E1DFDD"/>
    </w:rPr>
  </w:style>
  <w:style w:type="paragraph" w:styleId="Lgende">
    <w:name w:val="caption"/>
    <w:basedOn w:val="Normal"/>
    <w:next w:val="Normal"/>
    <w:uiPriority w:val="35"/>
    <w:unhideWhenUsed/>
    <w:qFormat/>
    <w:rsid w:val="00FC600C"/>
    <w:pPr>
      <w:spacing w:after="200" w:line="240" w:lineRule="auto"/>
    </w:pPr>
    <w:rPr>
      <w:i/>
      <w:iCs/>
      <w:color w:val="0E2841" w:themeColor="text2"/>
      <w:sz w:val="18"/>
      <w:szCs w:val="18"/>
    </w:rPr>
  </w:style>
  <w:style w:type="paragraph" w:customStyle="1" w:styleId="Titreprincipal">
    <w:name w:val="Titre principal"/>
    <w:basedOn w:val="Titre1"/>
    <w:next w:val="Normal"/>
    <w:link w:val="TitreprincipalCar"/>
    <w:autoRedefine/>
    <w:rsid w:val="0008513F"/>
    <w:pPr>
      <w:jc w:val="center"/>
    </w:pPr>
    <w:rPr>
      <w:rFonts w:ascii="Times New Roman" w:hAnsi="Times New Roman" w:cs="Times New Roman"/>
      <w:b/>
      <w:bCs/>
      <w:i/>
      <w:iCs/>
      <w:color w:val="002060"/>
      <w:sz w:val="44"/>
      <w:szCs w:val="44"/>
      <w:u w:val="single"/>
    </w:rPr>
  </w:style>
  <w:style w:type="character" w:customStyle="1" w:styleId="TitreprincipalCar">
    <w:name w:val="Titre principal Car"/>
    <w:basedOn w:val="Titre1Car"/>
    <w:link w:val="Titreprincipal"/>
    <w:rsid w:val="0008513F"/>
    <w:rPr>
      <w:rFonts w:ascii="Times New Roman" w:eastAsiaTheme="majorEastAsia" w:hAnsi="Times New Roman" w:cs="Times New Roman"/>
      <w:b/>
      <w:bCs/>
      <w:i/>
      <w:iCs/>
      <w:color w:val="002060"/>
      <w:sz w:val="44"/>
      <w:szCs w:val="44"/>
      <w:u w:val="single"/>
    </w:rPr>
  </w:style>
  <w:style w:type="paragraph" w:styleId="En-tte">
    <w:name w:val="header"/>
    <w:basedOn w:val="Normal"/>
    <w:link w:val="En-tteCar"/>
    <w:uiPriority w:val="99"/>
    <w:unhideWhenUsed/>
    <w:rsid w:val="006E755A"/>
    <w:pPr>
      <w:tabs>
        <w:tab w:val="center" w:pos="4536"/>
        <w:tab w:val="right" w:pos="9072"/>
      </w:tabs>
      <w:spacing w:after="0" w:line="240" w:lineRule="auto"/>
    </w:pPr>
  </w:style>
  <w:style w:type="character" w:customStyle="1" w:styleId="En-tteCar">
    <w:name w:val="En-tête Car"/>
    <w:basedOn w:val="Policepardfaut"/>
    <w:link w:val="En-tte"/>
    <w:uiPriority w:val="99"/>
    <w:rsid w:val="006E755A"/>
  </w:style>
  <w:style w:type="table" w:styleId="Grilledutableau">
    <w:name w:val="Table Grid"/>
    <w:basedOn w:val="TableauNormal"/>
    <w:uiPriority w:val="59"/>
    <w:rsid w:val="00DB40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ieddepage">
    <w:name w:val="footer"/>
    <w:basedOn w:val="Normal"/>
    <w:link w:val="PieddepageCar"/>
    <w:uiPriority w:val="99"/>
    <w:unhideWhenUsed/>
    <w:rsid w:val="006E755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E755A"/>
  </w:style>
  <w:style w:type="paragraph" w:customStyle="1" w:styleId="Titreparties">
    <w:name w:val="Titre parties"/>
    <w:basedOn w:val="Paragraphedeliste"/>
    <w:next w:val="Normal"/>
    <w:link w:val="TitrepartiesCar"/>
    <w:autoRedefine/>
    <w:rsid w:val="00A3764F"/>
    <w:pPr>
      <w:ind w:left="0"/>
      <w:jc w:val="center"/>
    </w:pPr>
    <w:rPr>
      <w:rFonts w:eastAsia="Times New Roman" w:cs="Times New Roman"/>
      <w:b/>
      <w:bCs/>
      <w:i/>
      <w:iCs/>
      <w:color w:val="002060"/>
      <w:sz w:val="44"/>
      <w:szCs w:val="44"/>
      <w:u w:val="single"/>
    </w:rPr>
  </w:style>
  <w:style w:type="character" w:customStyle="1" w:styleId="TitrepartiesCar">
    <w:name w:val="Titre parties Car"/>
    <w:basedOn w:val="Titre1Car"/>
    <w:link w:val="Titreparties"/>
    <w:rsid w:val="00A3764F"/>
    <w:rPr>
      <w:rFonts w:ascii="Times New Roman" w:eastAsia="Times New Roman" w:hAnsi="Times New Roman" w:cs="Times New Roman"/>
      <w:b/>
      <w:bCs/>
      <w:i/>
      <w:iCs/>
      <w:color w:val="002060"/>
      <w:sz w:val="44"/>
      <w:szCs w:val="44"/>
      <w:u w:val="single"/>
    </w:rPr>
  </w:style>
  <w:style w:type="paragraph" w:customStyle="1" w:styleId="Titrepartie">
    <w:name w:val="Titre partie"/>
    <w:basedOn w:val="Titre1"/>
    <w:next w:val="Normal"/>
    <w:link w:val="TitrepartieCar"/>
    <w:autoRedefine/>
    <w:qFormat/>
    <w:rsid w:val="0033220B"/>
    <w:pPr>
      <w:numPr>
        <w:numId w:val="26"/>
      </w:numPr>
      <w:jc w:val="center"/>
    </w:pPr>
    <w:rPr>
      <w:rFonts w:ascii="Times New Roman" w:hAnsi="Times New Roman" w:cs="Times New Roman"/>
      <w:b/>
      <w:bCs/>
      <w:i/>
      <w:iCs/>
      <w:color w:val="002060"/>
      <w:sz w:val="44"/>
      <w:szCs w:val="44"/>
      <w:u w:val="single"/>
    </w:rPr>
  </w:style>
  <w:style w:type="character" w:customStyle="1" w:styleId="TitrepartieCar">
    <w:name w:val="Titre partie Car"/>
    <w:basedOn w:val="Titre1Car"/>
    <w:link w:val="Titrepartie"/>
    <w:rsid w:val="0033220B"/>
    <w:rPr>
      <w:rFonts w:ascii="Times New Roman" w:eastAsiaTheme="majorEastAsia" w:hAnsi="Times New Roman" w:cs="Times New Roman"/>
      <w:b/>
      <w:bCs/>
      <w:i/>
      <w:iCs/>
      <w:color w:val="002060"/>
      <w:sz w:val="44"/>
      <w:szCs w:val="44"/>
      <w:u w:val="single"/>
    </w:rPr>
  </w:style>
  <w:style w:type="paragraph" w:styleId="En-ttedetabledesmatires">
    <w:name w:val="TOC Heading"/>
    <w:basedOn w:val="Titre1"/>
    <w:next w:val="Normal"/>
    <w:uiPriority w:val="39"/>
    <w:unhideWhenUsed/>
    <w:qFormat/>
    <w:rsid w:val="00A941FC"/>
    <w:pPr>
      <w:spacing w:before="240" w:after="0" w:line="259" w:lineRule="auto"/>
      <w:outlineLvl w:val="9"/>
    </w:pPr>
    <w:rPr>
      <w:kern w:val="0"/>
      <w:sz w:val="32"/>
      <w:szCs w:val="32"/>
      <w:lang w:eastAsia="fr-FR"/>
      <w14:ligatures w14:val="none"/>
    </w:rPr>
  </w:style>
  <w:style w:type="paragraph" w:styleId="TM1">
    <w:name w:val="toc 1"/>
    <w:basedOn w:val="Normal"/>
    <w:next w:val="Normal"/>
    <w:autoRedefine/>
    <w:uiPriority w:val="39"/>
    <w:unhideWhenUsed/>
    <w:rsid w:val="00A941FC"/>
    <w:pPr>
      <w:spacing w:after="100"/>
    </w:pPr>
  </w:style>
  <w:style w:type="paragraph" w:customStyle="1" w:styleId="Titresecondaire">
    <w:name w:val="Titre secondaire"/>
    <w:basedOn w:val="Titre1"/>
    <w:next w:val="Normal"/>
    <w:link w:val="TitresecondaireCar"/>
    <w:autoRedefine/>
    <w:qFormat/>
    <w:rsid w:val="00D25032"/>
    <w:pPr>
      <w:numPr>
        <w:numId w:val="27"/>
      </w:numPr>
    </w:pPr>
    <w:rPr>
      <w:rFonts w:ascii="Times New Roman" w:hAnsi="Times New Roman" w:cs="Times New Roman"/>
      <w:b/>
      <w:bCs/>
      <w:color w:val="0B769F" w:themeColor="accent4" w:themeShade="BF"/>
      <w:sz w:val="32"/>
      <w:szCs w:val="32"/>
      <w:u w:val="single"/>
    </w:rPr>
  </w:style>
  <w:style w:type="character" w:customStyle="1" w:styleId="TitresecondaireCar">
    <w:name w:val="Titre secondaire Car"/>
    <w:basedOn w:val="Titre1Car"/>
    <w:link w:val="Titresecondaire"/>
    <w:rsid w:val="00D25032"/>
    <w:rPr>
      <w:rFonts w:ascii="Times New Roman" w:eastAsiaTheme="majorEastAsia" w:hAnsi="Times New Roman" w:cs="Times New Roman"/>
      <w:b/>
      <w:bCs/>
      <w:color w:val="0B769F" w:themeColor="accent4" w:themeShade="BF"/>
      <w:sz w:val="32"/>
      <w:szCs w:val="32"/>
      <w:u w:val="single"/>
    </w:rPr>
  </w:style>
  <w:style w:type="paragraph" w:customStyle="1" w:styleId="Sousparties">
    <w:name w:val="Sous parties"/>
    <w:basedOn w:val="Titre1"/>
    <w:link w:val="SouspartiesCar"/>
    <w:autoRedefine/>
    <w:qFormat/>
    <w:rsid w:val="0002681B"/>
    <w:pPr>
      <w:numPr>
        <w:numId w:val="34"/>
      </w:numPr>
      <w:spacing w:before="240" w:after="240"/>
    </w:pPr>
    <w:rPr>
      <w:rFonts w:ascii="Times New Roman" w:eastAsia="Times New Roman" w:hAnsi="Times New Roman" w:cs="Times New Roman"/>
      <w:b/>
      <w:bCs/>
      <w:i/>
      <w:iCs/>
      <w:color w:val="auto"/>
      <w:sz w:val="28"/>
      <w:szCs w:val="28"/>
      <w:u w:val="single"/>
    </w:rPr>
  </w:style>
  <w:style w:type="character" w:customStyle="1" w:styleId="SouspartiesCar">
    <w:name w:val="Sous parties Car"/>
    <w:basedOn w:val="Titre1Car"/>
    <w:link w:val="Sousparties"/>
    <w:rsid w:val="0002681B"/>
    <w:rPr>
      <w:rFonts w:ascii="Times New Roman" w:eastAsia="Times New Roman" w:hAnsi="Times New Roman" w:cs="Times New Roman"/>
      <w:b/>
      <w:bCs/>
      <w:i/>
      <w:iCs/>
      <w:color w:val="0F4761" w:themeColor="accent1" w:themeShade="BF"/>
      <w:sz w:val="28"/>
      <w:szCs w:val="28"/>
      <w:u w:val="single"/>
    </w:rPr>
  </w:style>
  <w:style w:type="paragraph" w:styleId="Rvision">
    <w:name w:val="Revision"/>
    <w:hidden/>
    <w:uiPriority w:val="99"/>
    <w:semiHidden/>
    <w:rsid w:val="00FD5ED1"/>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76758">
      <w:bodyDiv w:val="1"/>
      <w:marLeft w:val="0"/>
      <w:marRight w:val="0"/>
      <w:marTop w:val="0"/>
      <w:marBottom w:val="0"/>
      <w:divBdr>
        <w:top w:val="none" w:sz="0" w:space="0" w:color="auto"/>
        <w:left w:val="none" w:sz="0" w:space="0" w:color="auto"/>
        <w:bottom w:val="none" w:sz="0" w:space="0" w:color="auto"/>
        <w:right w:val="none" w:sz="0" w:space="0" w:color="auto"/>
      </w:divBdr>
    </w:div>
    <w:div w:id="194855205">
      <w:bodyDiv w:val="1"/>
      <w:marLeft w:val="0"/>
      <w:marRight w:val="0"/>
      <w:marTop w:val="0"/>
      <w:marBottom w:val="0"/>
      <w:divBdr>
        <w:top w:val="none" w:sz="0" w:space="0" w:color="auto"/>
        <w:left w:val="none" w:sz="0" w:space="0" w:color="auto"/>
        <w:bottom w:val="none" w:sz="0" w:space="0" w:color="auto"/>
        <w:right w:val="none" w:sz="0" w:space="0" w:color="auto"/>
      </w:divBdr>
    </w:div>
    <w:div w:id="450325269">
      <w:bodyDiv w:val="1"/>
      <w:marLeft w:val="0"/>
      <w:marRight w:val="0"/>
      <w:marTop w:val="0"/>
      <w:marBottom w:val="0"/>
      <w:divBdr>
        <w:top w:val="none" w:sz="0" w:space="0" w:color="auto"/>
        <w:left w:val="none" w:sz="0" w:space="0" w:color="auto"/>
        <w:bottom w:val="none" w:sz="0" w:space="0" w:color="auto"/>
        <w:right w:val="none" w:sz="0" w:space="0" w:color="auto"/>
      </w:divBdr>
    </w:div>
    <w:div w:id="728841820">
      <w:bodyDiv w:val="1"/>
      <w:marLeft w:val="0"/>
      <w:marRight w:val="0"/>
      <w:marTop w:val="0"/>
      <w:marBottom w:val="0"/>
      <w:divBdr>
        <w:top w:val="none" w:sz="0" w:space="0" w:color="auto"/>
        <w:left w:val="none" w:sz="0" w:space="0" w:color="auto"/>
        <w:bottom w:val="none" w:sz="0" w:space="0" w:color="auto"/>
        <w:right w:val="none" w:sz="0" w:space="0" w:color="auto"/>
      </w:divBdr>
    </w:div>
    <w:div w:id="736171710">
      <w:bodyDiv w:val="1"/>
      <w:marLeft w:val="0"/>
      <w:marRight w:val="0"/>
      <w:marTop w:val="0"/>
      <w:marBottom w:val="0"/>
      <w:divBdr>
        <w:top w:val="none" w:sz="0" w:space="0" w:color="auto"/>
        <w:left w:val="none" w:sz="0" w:space="0" w:color="auto"/>
        <w:bottom w:val="none" w:sz="0" w:space="0" w:color="auto"/>
        <w:right w:val="none" w:sz="0" w:space="0" w:color="auto"/>
      </w:divBdr>
    </w:div>
    <w:div w:id="869612553">
      <w:bodyDiv w:val="1"/>
      <w:marLeft w:val="0"/>
      <w:marRight w:val="0"/>
      <w:marTop w:val="0"/>
      <w:marBottom w:val="0"/>
      <w:divBdr>
        <w:top w:val="none" w:sz="0" w:space="0" w:color="auto"/>
        <w:left w:val="none" w:sz="0" w:space="0" w:color="auto"/>
        <w:bottom w:val="none" w:sz="0" w:space="0" w:color="auto"/>
        <w:right w:val="none" w:sz="0" w:space="0" w:color="auto"/>
      </w:divBdr>
    </w:div>
    <w:div w:id="913274023">
      <w:bodyDiv w:val="1"/>
      <w:marLeft w:val="0"/>
      <w:marRight w:val="0"/>
      <w:marTop w:val="0"/>
      <w:marBottom w:val="0"/>
      <w:divBdr>
        <w:top w:val="none" w:sz="0" w:space="0" w:color="auto"/>
        <w:left w:val="none" w:sz="0" w:space="0" w:color="auto"/>
        <w:bottom w:val="none" w:sz="0" w:space="0" w:color="auto"/>
        <w:right w:val="none" w:sz="0" w:space="0" w:color="auto"/>
      </w:divBdr>
    </w:div>
    <w:div w:id="1018198144">
      <w:bodyDiv w:val="1"/>
      <w:marLeft w:val="0"/>
      <w:marRight w:val="0"/>
      <w:marTop w:val="0"/>
      <w:marBottom w:val="0"/>
      <w:divBdr>
        <w:top w:val="none" w:sz="0" w:space="0" w:color="auto"/>
        <w:left w:val="none" w:sz="0" w:space="0" w:color="auto"/>
        <w:bottom w:val="none" w:sz="0" w:space="0" w:color="auto"/>
        <w:right w:val="none" w:sz="0" w:space="0" w:color="auto"/>
      </w:divBdr>
    </w:div>
    <w:div w:id="1317297625">
      <w:bodyDiv w:val="1"/>
      <w:marLeft w:val="0"/>
      <w:marRight w:val="0"/>
      <w:marTop w:val="0"/>
      <w:marBottom w:val="0"/>
      <w:divBdr>
        <w:top w:val="none" w:sz="0" w:space="0" w:color="auto"/>
        <w:left w:val="none" w:sz="0" w:space="0" w:color="auto"/>
        <w:bottom w:val="none" w:sz="0" w:space="0" w:color="auto"/>
        <w:right w:val="none" w:sz="0" w:space="0" w:color="auto"/>
      </w:divBdr>
    </w:div>
    <w:div w:id="184735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s://statsbomb.com" TargetMode="External"/><Relationship Id="rId26" Type="http://schemas.openxmlformats.org/officeDocument/2006/relationships/hyperlink" Target="https://docs.jupyter.org/en/latest/" TargetMode="External"/><Relationship Id="rId3" Type="http://schemas.openxmlformats.org/officeDocument/2006/relationships/styles" Target="styles.xml"/><Relationship Id="rId21" Type="http://schemas.openxmlformats.org/officeDocument/2006/relationships/hyperlink" Target="https://docs.docker.com/manuals/" TargetMode="Externa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skillcorner.crunch.help/en" TargetMode="External"/><Relationship Id="rId25" Type="http://schemas.openxmlformats.org/officeDocument/2006/relationships/hyperlink" Target="https://numpy.org/doc/"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docs.streamlit.io"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andas.pydata.org/doc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code.visualstudio.com/docs" TargetMode="External"/><Relationship Id="rId28" Type="http://schemas.openxmlformats.org/officeDocument/2006/relationships/hyperlink" Target="https://github.com/coleifer/sqlite-web" TargetMode="External"/><Relationship Id="rId10" Type="http://schemas.openxmlformats.org/officeDocument/2006/relationships/image" Target="media/image3.png"/><Relationship Id="rId19" Type="http://schemas.openxmlformats.org/officeDocument/2006/relationships/hyperlink" Target="https://www.sqlite.or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github.com/en" TargetMode="External"/><Relationship Id="rId27" Type="http://schemas.openxmlformats.org/officeDocument/2006/relationships/hyperlink" Target="https://docs.python.org/3/library/sqlite3.html" TargetMode="External"/><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F1686-55A6-43A8-AB04-6D9A6CCAC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35</Pages>
  <Words>9108</Words>
  <Characters>50097</Characters>
  <Application>Microsoft Office Word</Application>
  <DocSecurity>0</DocSecurity>
  <Lines>417</Lines>
  <Paragraphs>118</Paragraphs>
  <ScaleCrop>false</ScaleCrop>
  <Company/>
  <LinksUpToDate>false</LinksUpToDate>
  <CharactersWithSpaces>59087</CharactersWithSpaces>
  <SharedDoc>false</SharedDoc>
  <HLinks>
    <vt:vector size="138" baseType="variant">
      <vt:variant>
        <vt:i4>3670133</vt:i4>
      </vt:variant>
      <vt:variant>
        <vt:i4>105</vt:i4>
      </vt:variant>
      <vt:variant>
        <vt:i4>0</vt:i4>
      </vt:variant>
      <vt:variant>
        <vt:i4>5</vt:i4>
      </vt:variant>
      <vt:variant>
        <vt:lpwstr>https://github.com/coleifer/sqlite-web</vt:lpwstr>
      </vt:variant>
      <vt:variant>
        <vt:lpwstr/>
      </vt:variant>
      <vt:variant>
        <vt:i4>3604582</vt:i4>
      </vt:variant>
      <vt:variant>
        <vt:i4>102</vt:i4>
      </vt:variant>
      <vt:variant>
        <vt:i4>0</vt:i4>
      </vt:variant>
      <vt:variant>
        <vt:i4>5</vt:i4>
      </vt:variant>
      <vt:variant>
        <vt:lpwstr>https://docs.python.org/3/library/sqlite3.html</vt:lpwstr>
      </vt:variant>
      <vt:variant>
        <vt:lpwstr/>
      </vt:variant>
      <vt:variant>
        <vt:i4>2293878</vt:i4>
      </vt:variant>
      <vt:variant>
        <vt:i4>99</vt:i4>
      </vt:variant>
      <vt:variant>
        <vt:i4>0</vt:i4>
      </vt:variant>
      <vt:variant>
        <vt:i4>5</vt:i4>
      </vt:variant>
      <vt:variant>
        <vt:lpwstr>https://docs.jupyter.org/en/latest/</vt:lpwstr>
      </vt:variant>
      <vt:variant>
        <vt:lpwstr/>
      </vt:variant>
      <vt:variant>
        <vt:i4>2555957</vt:i4>
      </vt:variant>
      <vt:variant>
        <vt:i4>96</vt:i4>
      </vt:variant>
      <vt:variant>
        <vt:i4>0</vt:i4>
      </vt:variant>
      <vt:variant>
        <vt:i4>5</vt:i4>
      </vt:variant>
      <vt:variant>
        <vt:lpwstr>https://numpy.org/doc/</vt:lpwstr>
      </vt:variant>
      <vt:variant>
        <vt:lpwstr/>
      </vt:variant>
      <vt:variant>
        <vt:i4>6815847</vt:i4>
      </vt:variant>
      <vt:variant>
        <vt:i4>93</vt:i4>
      </vt:variant>
      <vt:variant>
        <vt:i4>0</vt:i4>
      </vt:variant>
      <vt:variant>
        <vt:i4>5</vt:i4>
      </vt:variant>
      <vt:variant>
        <vt:lpwstr>https://pandas.pydata.org/docs/</vt:lpwstr>
      </vt:variant>
      <vt:variant>
        <vt:lpwstr/>
      </vt:variant>
      <vt:variant>
        <vt:i4>6422639</vt:i4>
      </vt:variant>
      <vt:variant>
        <vt:i4>90</vt:i4>
      </vt:variant>
      <vt:variant>
        <vt:i4>0</vt:i4>
      </vt:variant>
      <vt:variant>
        <vt:i4>5</vt:i4>
      </vt:variant>
      <vt:variant>
        <vt:lpwstr>https://code.visualstudio.com/docs</vt:lpwstr>
      </vt:variant>
      <vt:variant>
        <vt:lpwstr/>
      </vt:variant>
      <vt:variant>
        <vt:i4>7012449</vt:i4>
      </vt:variant>
      <vt:variant>
        <vt:i4>87</vt:i4>
      </vt:variant>
      <vt:variant>
        <vt:i4>0</vt:i4>
      </vt:variant>
      <vt:variant>
        <vt:i4>5</vt:i4>
      </vt:variant>
      <vt:variant>
        <vt:lpwstr>https://docs.github.com/en</vt:lpwstr>
      </vt:variant>
      <vt:variant>
        <vt:lpwstr/>
      </vt:variant>
      <vt:variant>
        <vt:i4>5636096</vt:i4>
      </vt:variant>
      <vt:variant>
        <vt:i4>84</vt:i4>
      </vt:variant>
      <vt:variant>
        <vt:i4>0</vt:i4>
      </vt:variant>
      <vt:variant>
        <vt:i4>5</vt:i4>
      </vt:variant>
      <vt:variant>
        <vt:lpwstr>https://docs.docker.com/manuals/</vt:lpwstr>
      </vt:variant>
      <vt:variant>
        <vt:lpwstr/>
      </vt:variant>
      <vt:variant>
        <vt:i4>3342397</vt:i4>
      </vt:variant>
      <vt:variant>
        <vt:i4>81</vt:i4>
      </vt:variant>
      <vt:variant>
        <vt:i4>0</vt:i4>
      </vt:variant>
      <vt:variant>
        <vt:i4>5</vt:i4>
      </vt:variant>
      <vt:variant>
        <vt:lpwstr>https://docs.streamlit.io/</vt:lpwstr>
      </vt:variant>
      <vt:variant>
        <vt:lpwstr/>
      </vt:variant>
      <vt:variant>
        <vt:i4>3997815</vt:i4>
      </vt:variant>
      <vt:variant>
        <vt:i4>78</vt:i4>
      </vt:variant>
      <vt:variant>
        <vt:i4>0</vt:i4>
      </vt:variant>
      <vt:variant>
        <vt:i4>5</vt:i4>
      </vt:variant>
      <vt:variant>
        <vt:lpwstr>https://www.sqlite.org/</vt:lpwstr>
      </vt:variant>
      <vt:variant>
        <vt:lpwstr/>
      </vt:variant>
      <vt:variant>
        <vt:i4>7340066</vt:i4>
      </vt:variant>
      <vt:variant>
        <vt:i4>75</vt:i4>
      </vt:variant>
      <vt:variant>
        <vt:i4>0</vt:i4>
      </vt:variant>
      <vt:variant>
        <vt:i4>5</vt:i4>
      </vt:variant>
      <vt:variant>
        <vt:lpwstr>https://statsbomb.com/</vt:lpwstr>
      </vt:variant>
      <vt:variant>
        <vt:lpwstr/>
      </vt:variant>
      <vt:variant>
        <vt:i4>8192110</vt:i4>
      </vt:variant>
      <vt:variant>
        <vt:i4>72</vt:i4>
      </vt:variant>
      <vt:variant>
        <vt:i4>0</vt:i4>
      </vt:variant>
      <vt:variant>
        <vt:i4>5</vt:i4>
      </vt:variant>
      <vt:variant>
        <vt:lpwstr>https://skillcorner.crunch.help/en</vt:lpwstr>
      </vt:variant>
      <vt:variant>
        <vt:lpwstr/>
      </vt:variant>
      <vt:variant>
        <vt:i4>1638453</vt:i4>
      </vt:variant>
      <vt:variant>
        <vt:i4>62</vt:i4>
      </vt:variant>
      <vt:variant>
        <vt:i4>0</vt:i4>
      </vt:variant>
      <vt:variant>
        <vt:i4>5</vt:i4>
      </vt:variant>
      <vt:variant>
        <vt:lpwstr/>
      </vt:variant>
      <vt:variant>
        <vt:lpwstr>_Toc190530722</vt:lpwstr>
      </vt:variant>
      <vt:variant>
        <vt:i4>1638453</vt:i4>
      </vt:variant>
      <vt:variant>
        <vt:i4>56</vt:i4>
      </vt:variant>
      <vt:variant>
        <vt:i4>0</vt:i4>
      </vt:variant>
      <vt:variant>
        <vt:i4>5</vt:i4>
      </vt:variant>
      <vt:variant>
        <vt:lpwstr/>
      </vt:variant>
      <vt:variant>
        <vt:lpwstr>_Toc190530721</vt:lpwstr>
      </vt:variant>
      <vt:variant>
        <vt:i4>1703989</vt:i4>
      </vt:variant>
      <vt:variant>
        <vt:i4>50</vt:i4>
      </vt:variant>
      <vt:variant>
        <vt:i4>0</vt:i4>
      </vt:variant>
      <vt:variant>
        <vt:i4>5</vt:i4>
      </vt:variant>
      <vt:variant>
        <vt:lpwstr/>
      </vt:variant>
      <vt:variant>
        <vt:lpwstr>_Toc190530717</vt:lpwstr>
      </vt:variant>
      <vt:variant>
        <vt:i4>1703989</vt:i4>
      </vt:variant>
      <vt:variant>
        <vt:i4>44</vt:i4>
      </vt:variant>
      <vt:variant>
        <vt:i4>0</vt:i4>
      </vt:variant>
      <vt:variant>
        <vt:i4>5</vt:i4>
      </vt:variant>
      <vt:variant>
        <vt:lpwstr/>
      </vt:variant>
      <vt:variant>
        <vt:lpwstr>_Toc190530715</vt:lpwstr>
      </vt:variant>
      <vt:variant>
        <vt:i4>1703989</vt:i4>
      </vt:variant>
      <vt:variant>
        <vt:i4>38</vt:i4>
      </vt:variant>
      <vt:variant>
        <vt:i4>0</vt:i4>
      </vt:variant>
      <vt:variant>
        <vt:i4>5</vt:i4>
      </vt:variant>
      <vt:variant>
        <vt:lpwstr/>
      </vt:variant>
      <vt:variant>
        <vt:lpwstr>_Toc190530714</vt:lpwstr>
      </vt:variant>
      <vt:variant>
        <vt:i4>1703989</vt:i4>
      </vt:variant>
      <vt:variant>
        <vt:i4>32</vt:i4>
      </vt:variant>
      <vt:variant>
        <vt:i4>0</vt:i4>
      </vt:variant>
      <vt:variant>
        <vt:i4>5</vt:i4>
      </vt:variant>
      <vt:variant>
        <vt:lpwstr/>
      </vt:variant>
      <vt:variant>
        <vt:lpwstr>_Toc190530711</vt:lpwstr>
      </vt:variant>
      <vt:variant>
        <vt:i4>1703989</vt:i4>
      </vt:variant>
      <vt:variant>
        <vt:i4>26</vt:i4>
      </vt:variant>
      <vt:variant>
        <vt:i4>0</vt:i4>
      </vt:variant>
      <vt:variant>
        <vt:i4>5</vt:i4>
      </vt:variant>
      <vt:variant>
        <vt:lpwstr/>
      </vt:variant>
      <vt:variant>
        <vt:lpwstr>_Toc190530710</vt:lpwstr>
      </vt:variant>
      <vt:variant>
        <vt:i4>1769525</vt:i4>
      </vt:variant>
      <vt:variant>
        <vt:i4>20</vt:i4>
      </vt:variant>
      <vt:variant>
        <vt:i4>0</vt:i4>
      </vt:variant>
      <vt:variant>
        <vt:i4>5</vt:i4>
      </vt:variant>
      <vt:variant>
        <vt:lpwstr/>
      </vt:variant>
      <vt:variant>
        <vt:lpwstr>_Toc190530701</vt:lpwstr>
      </vt:variant>
      <vt:variant>
        <vt:i4>1179700</vt:i4>
      </vt:variant>
      <vt:variant>
        <vt:i4>14</vt:i4>
      </vt:variant>
      <vt:variant>
        <vt:i4>0</vt:i4>
      </vt:variant>
      <vt:variant>
        <vt:i4>5</vt:i4>
      </vt:variant>
      <vt:variant>
        <vt:lpwstr/>
      </vt:variant>
      <vt:variant>
        <vt:lpwstr>_Toc190530695</vt:lpwstr>
      </vt:variant>
      <vt:variant>
        <vt:i4>1179700</vt:i4>
      </vt:variant>
      <vt:variant>
        <vt:i4>8</vt:i4>
      </vt:variant>
      <vt:variant>
        <vt:i4>0</vt:i4>
      </vt:variant>
      <vt:variant>
        <vt:i4>5</vt:i4>
      </vt:variant>
      <vt:variant>
        <vt:lpwstr/>
      </vt:variant>
      <vt:variant>
        <vt:lpwstr>_Toc190530694</vt:lpwstr>
      </vt:variant>
      <vt:variant>
        <vt:i4>1179700</vt:i4>
      </vt:variant>
      <vt:variant>
        <vt:i4>2</vt:i4>
      </vt:variant>
      <vt:variant>
        <vt:i4>0</vt:i4>
      </vt:variant>
      <vt:variant>
        <vt:i4>5</vt:i4>
      </vt:variant>
      <vt:variant>
        <vt:lpwstr/>
      </vt:variant>
      <vt:variant>
        <vt:lpwstr>_Toc190530693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TALBOT</dc:creator>
  <cp:keywords/>
  <dc:description/>
  <cp:lastModifiedBy>Nathan TALBOT</cp:lastModifiedBy>
  <cp:revision>4</cp:revision>
  <cp:lastPrinted>2025-02-17T10:46:00Z</cp:lastPrinted>
  <dcterms:created xsi:type="dcterms:W3CDTF">2025-02-17T10:44:00Z</dcterms:created>
  <dcterms:modified xsi:type="dcterms:W3CDTF">2025-02-17T10:48:00Z</dcterms:modified>
</cp:coreProperties>
</file>