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45229" w14:textId="77777777" w:rsidR="003B1EEF" w:rsidRDefault="003B1EEF" w:rsidP="00514117">
      <w:pPr>
        <w:jc w:val="center"/>
      </w:pPr>
    </w:p>
    <w:p w14:paraId="68F0A417" w14:textId="77777777" w:rsidR="00856D72" w:rsidRDefault="00856D72" w:rsidP="00514117">
      <w:pPr>
        <w:jc w:val="center"/>
      </w:pPr>
    </w:p>
    <w:p w14:paraId="72D40535" w14:textId="77777777" w:rsidR="00856D72" w:rsidRDefault="00856D72" w:rsidP="00514117">
      <w:pPr>
        <w:jc w:val="center"/>
      </w:pPr>
    </w:p>
    <w:p w14:paraId="4AD8AFF3" w14:textId="77777777" w:rsidR="00856D72" w:rsidRDefault="00856D72" w:rsidP="00514117">
      <w:pPr>
        <w:jc w:val="center"/>
      </w:pPr>
    </w:p>
    <w:p w14:paraId="75E2D41E" w14:textId="6D77710B" w:rsidR="001300DB" w:rsidRDefault="005B26BB" w:rsidP="00514F4C">
      <w:pPr>
        <w:spacing w:line="360" w:lineRule="auto"/>
        <w:jc w:val="center"/>
        <w:rPr>
          <w:rFonts w:asciiTheme="minorBidi" w:hAnsiTheme="minorBidi"/>
          <w:sz w:val="32"/>
          <w:szCs w:val="32"/>
        </w:rPr>
      </w:pPr>
      <w:r>
        <w:rPr>
          <w:rFonts w:asciiTheme="minorBidi" w:hAnsiTheme="minorBidi"/>
          <w:noProof/>
          <w:sz w:val="32"/>
          <w:szCs w:val="32"/>
        </w:rPr>
        <w:drawing>
          <wp:inline distT="0" distB="0" distL="0" distR="0" wp14:anchorId="1A38AF3B" wp14:editId="49D3505B">
            <wp:extent cx="5732145" cy="4299109"/>
            <wp:effectExtent l="0" t="0" r="1905"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5734445" cy="4300834"/>
                    </a:xfrm>
                    <a:prstGeom prst="rect">
                      <a:avLst/>
                    </a:prstGeom>
                  </pic:spPr>
                </pic:pic>
              </a:graphicData>
            </a:graphic>
          </wp:inline>
        </w:drawing>
      </w:r>
      <w:r w:rsidR="00090B95">
        <w:rPr>
          <w:rFonts w:asciiTheme="minorBidi" w:hAnsiTheme="minorBidi"/>
          <w:sz w:val="32"/>
          <w:szCs w:val="32"/>
        </w:rPr>
        <w:t xml:space="preserve"> </w:t>
      </w:r>
    </w:p>
    <w:p w14:paraId="19F070BF" w14:textId="73FC328A" w:rsidR="00CD354D" w:rsidRPr="00CD354D" w:rsidRDefault="00565C95" w:rsidP="00565C95">
      <w:pPr>
        <w:spacing w:line="360" w:lineRule="auto"/>
        <w:ind w:left="2124"/>
        <w:rPr>
          <w:rFonts w:asciiTheme="minorBidi" w:hAnsiTheme="minorBidi"/>
          <w:sz w:val="32"/>
          <w:szCs w:val="32"/>
        </w:rPr>
      </w:pPr>
      <w:r>
        <w:rPr>
          <w:rStyle w:val="normaltextrun"/>
          <w:rFonts w:ascii="Arial" w:hAnsi="Arial" w:cs="Arial"/>
          <w:b/>
          <w:bCs/>
          <w:color w:val="000000"/>
          <w:sz w:val="24"/>
          <w:szCs w:val="24"/>
          <w:shd w:val="clear" w:color="auto" w:fill="FFFFFF"/>
        </w:rPr>
        <w:t xml:space="preserve">      </w:t>
      </w:r>
      <w:r w:rsidR="00AB3F30">
        <w:rPr>
          <w:rStyle w:val="normaltextrun"/>
          <w:rFonts w:ascii="Arial" w:hAnsi="Arial" w:cs="Arial"/>
          <w:b/>
          <w:bCs/>
          <w:color w:val="000000"/>
          <w:sz w:val="24"/>
          <w:szCs w:val="24"/>
          <w:shd w:val="clear" w:color="auto" w:fill="FFFFFF"/>
        </w:rPr>
        <w:t xml:space="preserve">THALBOT Nathan </w:t>
      </w:r>
      <w:r w:rsidR="00CD354D" w:rsidRPr="00514F4C">
        <w:rPr>
          <w:rStyle w:val="normaltextrun"/>
          <w:rFonts w:ascii="Arial" w:hAnsi="Arial" w:cs="Arial"/>
          <w:b/>
          <w:bCs/>
          <w:color w:val="000000"/>
          <w:sz w:val="24"/>
          <w:szCs w:val="24"/>
          <w:shd w:val="clear" w:color="auto" w:fill="FFFFFF"/>
        </w:rPr>
        <w:t xml:space="preserve">ET </w:t>
      </w:r>
      <w:r>
        <w:rPr>
          <w:rStyle w:val="normaltextrun"/>
          <w:rFonts w:ascii="Arial" w:hAnsi="Arial" w:cs="Arial"/>
          <w:b/>
          <w:bCs/>
          <w:color w:val="000000"/>
          <w:sz w:val="24"/>
          <w:szCs w:val="24"/>
          <w:shd w:val="clear" w:color="auto" w:fill="FFFFFF"/>
        </w:rPr>
        <w:t xml:space="preserve">EL BAZI </w:t>
      </w:r>
      <w:r w:rsidR="00CD354D" w:rsidRPr="00514F4C">
        <w:rPr>
          <w:rStyle w:val="normaltextrun"/>
          <w:rFonts w:ascii="Arial" w:hAnsi="Arial" w:cs="Arial"/>
          <w:b/>
          <w:bCs/>
          <w:color w:val="000000"/>
          <w:sz w:val="24"/>
          <w:szCs w:val="24"/>
          <w:shd w:val="clear" w:color="auto" w:fill="FFFFFF"/>
        </w:rPr>
        <w:t xml:space="preserve">Khalid </w:t>
      </w:r>
    </w:p>
    <w:p w14:paraId="393E2D36" w14:textId="0ABF28F6" w:rsidR="00CD354D" w:rsidRDefault="00AB3F30" w:rsidP="00AB3F30">
      <w:pPr>
        <w:spacing w:line="360" w:lineRule="auto"/>
        <w:jc w:val="center"/>
        <w:rPr>
          <w:rFonts w:asciiTheme="minorBidi" w:hAnsiTheme="minorBidi"/>
          <w:sz w:val="32"/>
          <w:szCs w:val="32"/>
        </w:rPr>
      </w:pPr>
      <w:r>
        <w:rPr>
          <w:rStyle w:val="normaltextrun"/>
          <w:rFonts w:ascii="Arial" w:hAnsi="Arial" w:cs="Arial"/>
          <w:color w:val="000000"/>
          <w:sz w:val="24"/>
          <w:szCs w:val="24"/>
          <w:shd w:val="clear" w:color="auto" w:fill="FFFFFF"/>
        </w:rPr>
        <w:t xml:space="preserve">Proximal Policy </w:t>
      </w:r>
      <w:proofErr w:type="spellStart"/>
      <w:r>
        <w:rPr>
          <w:rStyle w:val="normaltextrun"/>
          <w:rFonts w:ascii="Arial" w:hAnsi="Arial" w:cs="Arial"/>
          <w:color w:val="000000"/>
          <w:sz w:val="24"/>
          <w:szCs w:val="24"/>
          <w:shd w:val="clear" w:color="auto" w:fill="FFFFFF"/>
        </w:rPr>
        <w:t>Optimization</w:t>
      </w:r>
      <w:proofErr w:type="spellEnd"/>
      <w:r>
        <w:rPr>
          <w:rStyle w:val="normaltextrun"/>
          <w:rFonts w:ascii="Arial" w:hAnsi="Arial" w:cs="Arial"/>
          <w:color w:val="000000"/>
          <w:sz w:val="24"/>
          <w:szCs w:val="24"/>
          <w:shd w:val="clear" w:color="auto" w:fill="FFFFFF"/>
        </w:rPr>
        <w:t xml:space="preserve"> and Soft Actor-</w:t>
      </w:r>
      <w:proofErr w:type="spellStart"/>
      <w:r>
        <w:rPr>
          <w:rStyle w:val="normaltextrun"/>
          <w:rFonts w:ascii="Arial" w:hAnsi="Arial" w:cs="Arial"/>
          <w:color w:val="000000"/>
          <w:sz w:val="24"/>
          <w:szCs w:val="24"/>
          <w:shd w:val="clear" w:color="auto" w:fill="FFFFFF"/>
        </w:rPr>
        <w:t>Critic</w:t>
      </w:r>
      <w:proofErr w:type="spellEnd"/>
    </w:p>
    <w:p w14:paraId="21594FEE" w14:textId="77777777" w:rsidR="00CD354D" w:rsidRDefault="00CD354D" w:rsidP="00CD354D">
      <w:pPr>
        <w:spacing w:line="360" w:lineRule="auto"/>
        <w:jc w:val="right"/>
        <w:rPr>
          <w:rFonts w:asciiTheme="minorBidi" w:hAnsiTheme="minorBidi"/>
          <w:sz w:val="32"/>
          <w:szCs w:val="32"/>
        </w:rPr>
      </w:pPr>
    </w:p>
    <w:p w14:paraId="7A5C12BB" w14:textId="782DE1B4" w:rsidR="00CD354D" w:rsidRPr="00090B95" w:rsidRDefault="00CD354D" w:rsidP="00CD354D">
      <w:pPr>
        <w:spacing w:line="360" w:lineRule="auto"/>
        <w:jc w:val="right"/>
        <w:rPr>
          <w:rStyle w:val="eop"/>
          <w:rFonts w:ascii="Arial" w:hAnsi="Arial" w:cs="Arial"/>
          <w:color w:val="000000"/>
          <w:sz w:val="24"/>
          <w:szCs w:val="24"/>
          <w:shd w:val="clear" w:color="auto" w:fill="FFFFFF"/>
        </w:rPr>
      </w:pPr>
      <w:r w:rsidRPr="00090B95">
        <w:rPr>
          <w:rStyle w:val="normaltextrun"/>
          <w:rFonts w:ascii="Arial" w:hAnsi="Arial" w:cs="Arial"/>
          <w:color w:val="000000"/>
          <w:sz w:val="24"/>
          <w:szCs w:val="24"/>
          <w:shd w:val="clear" w:color="auto" w:fill="FFFFFF"/>
        </w:rPr>
        <w:t xml:space="preserve">Année universitaire </w:t>
      </w:r>
      <w:r w:rsidRPr="00090B95">
        <w:rPr>
          <w:rStyle w:val="normaltextrun"/>
          <w:rFonts w:ascii="Arial" w:hAnsi="Arial" w:cs="Arial"/>
          <w:b/>
          <w:bCs/>
          <w:color w:val="000000"/>
          <w:sz w:val="24"/>
          <w:szCs w:val="24"/>
          <w:shd w:val="clear" w:color="auto" w:fill="FFFFFF"/>
        </w:rPr>
        <w:t>202</w:t>
      </w:r>
      <w:r w:rsidR="00E26228">
        <w:rPr>
          <w:rStyle w:val="normaltextrun"/>
          <w:rFonts w:ascii="Arial" w:hAnsi="Arial" w:cs="Arial"/>
          <w:b/>
          <w:bCs/>
          <w:color w:val="000000"/>
          <w:sz w:val="24"/>
          <w:szCs w:val="24"/>
          <w:shd w:val="clear" w:color="auto" w:fill="FFFFFF"/>
        </w:rPr>
        <w:t>5</w:t>
      </w:r>
      <w:r w:rsidRPr="00090B95">
        <w:rPr>
          <w:rStyle w:val="normaltextrun"/>
          <w:rFonts w:ascii="Arial" w:hAnsi="Arial" w:cs="Arial"/>
          <w:b/>
          <w:bCs/>
          <w:color w:val="000000"/>
          <w:sz w:val="24"/>
          <w:szCs w:val="24"/>
          <w:shd w:val="clear" w:color="auto" w:fill="FFFFFF"/>
        </w:rPr>
        <w:t>/202</w:t>
      </w:r>
      <w:r w:rsidR="00E26228">
        <w:rPr>
          <w:rStyle w:val="normaltextrun"/>
          <w:rFonts w:ascii="Arial" w:hAnsi="Arial" w:cs="Arial"/>
          <w:b/>
          <w:bCs/>
          <w:color w:val="000000"/>
          <w:sz w:val="24"/>
          <w:szCs w:val="24"/>
          <w:shd w:val="clear" w:color="auto" w:fill="FFFFFF"/>
        </w:rPr>
        <w:t>6</w:t>
      </w:r>
      <w:r w:rsidRPr="00090B95">
        <w:rPr>
          <w:rStyle w:val="eop"/>
          <w:rFonts w:ascii="Arial" w:hAnsi="Arial" w:cs="Arial"/>
          <w:color w:val="000000"/>
          <w:sz w:val="24"/>
          <w:szCs w:val="24"/>
          <w:shd w:val="clear" w:color="auto" w:fill="FFFFFF"/>
        </w:rPr>
        <w:t> </w:t>
      </w:r>
    </w:p>
    <w:p w14:paraId="7E73E412" w14:textId="77777777" w:rsidR="00AB3F30" w:rsidRDefault="00CD354D" w:rsidP="00E26228">
      <w:pPr>
        <w:spacing w:line="360" w:lineRule="auto"/>
        <w:jc w:val="right"/>
        <w:rPr>
          <w:rStyle w:val="normaltextrun"/>
          <w:rFonts w:ascii="Arial" w:hAnsi="Arial" w:cs="Arial"/>
          <w:b/>
          <w:bCs/>
          <w:color w:val="000000"/>
          <w:sz w:val="24"/>
          <w:szCs w:val="24"/>
          <w:shd w:val="clear" w:color="auto" w:fill="FFFFFF"/>
        </w:rPr>
      </w:pPr>
      <w:r w:rsidRPr="00090B95">
        <w:rPr>
          <w:rStyle w:val="normaltextrun"/>
          <w:rFonts w:ascii="Arial" w:hAnsi="Arial" w:cs="Arial"/>
          <w:color w:val="000000"/>
          <w:sz w:val="24"/>
          <w:szCs w:val="24"/>
          <w:shd w:val="clear" w:color="auto" w:fill="FFFFFF"/>
        </w:rPr>
        <w:t xml:space="preserve">Enseignant : </w:t>
      </w:r>
      <w:r w:rsidR="00AB3F30">
        <w:rPr>
          <w:rStyle w:val="normaltextrun"/>
          <w:rFonts w:ascii="Arial" w:hAnsi="Arial" w:cs="Arial"/>
          <w:b/>
          <w:bCs/>
          <w:color w:val="000000"/>
          <w:sz w:val="24"/>
          <w:szCs w:val="24"/>
          <w:shd w:val="clear" w:color="auto" w:fill="FFFFFF"/>
        </w:rPr>
        <w:t>Julien HAUTOT</w:t>
      </w:r>
    </w:p>
    <w:p w14:paraId="3667921E" w14:textId="77777777" w:rsidR="00AB3F30" w:rsidRDefault="00AB3F30" w:rsidP="00E26228">
      <w:pPr>
        <w:spacing w:line="360" w:lineRule="auto"/>
        <w:jc w:val="right"/>
        <w:rPr>
          <w:rStyle w:val="normaltextrun"/>
          <w:rFonts w:ascii="Arial" w:hAnsi="Arial" w:cs="Arial"/>
          <w:b/>
          <w:bCs/>
          <w:color w:val="000000"/>
          <w:sz w:val="24"/>
          <w:szCs w:val="24"/>
          <w:shd w:val="clear" w:color="auto" w:fill="FFFFFF"/>
        </w:rPr>
      </w:pPr>
    </w:p>
    <w:p w14:paraId="20EC4F76" w14:textId="77777777" w:rsidR="00AB3F30" w:rsidRDefault="00AB3F30" w:rsidP="00E26228">
      <w:pPr>
        <w:spacing w:line="360" w:lineRule="auto"/>
        <w:jc w:val="right"/>
        <w:rPr>
          <w:rStyle w:val="normaltextrun"/>
          <w:rFonts w:ascii="Arial" w:hAnsi="Arial" w:cs="Arial"/>
          <w:b/>
          <w:bCs/>
          <w:color w:val="000000"/>
          <w:sz w:val="24"/>
          <w:szCs w:val="24"/>
          <w:shd w:val="clear" w:color="auto" w:fill="FFFFFF"/>
        </w:rPr>
      </w:pPr>
    </w:p>
    <w:p w14:paraId="2C3254E6" w14:textId="24B12DB2" w:rsidR="001300DB" w:rsidRPr="00E26228" w:rsidRDefault="00CD354D" w:rsidP="00E26228">
      <w:pPr>
        <w:spacing w:line="360" w:lineRule="auto"/>
        <w:jc w:val="right"/>
        <w:rPr>
          <w:rFonts w:asciiTheme="minorBidi" w:hAnsiTheme="minorBidi"/>
          <w:sz w:val="24"/>
          <w:szCs w:val="24"/>
        </w:rPr>
      </w:pPr>
      <w:r w:rsidRPr="00090B95">
        <w:rPr>
          <w:rStyle w:val="eop"/>
          <w:rFonts w:ascii="Arial" w:hAnsi="Arial" w:cs="Arial"/>
          <w:color w:val="000000"/>
          <w:sz w:val="24"/>
          <w:szCs w:val="24"/>
          <w:shd w:val="clear" w:color="auto" w:fill="FFFFFF"/>
        </w:rPr>
        <w:t> </w:t>
      </w:r>
    </w:p>
    <w:sdt>
      <w:sdtPr>
        <w:rPr>
          <w:rFonts w:asciiTheme="minorHAnsi" w:eastAsiaTheme="minorHAnsi" w:hAnsiTheme="minorHAnsi" w:cstheme="minorBidi"/>
          <w:color w:val="auto"/>
          <w:sz w:val="22"/>
          <w:szCs w:val="22"/>
          <w:lang w:eastAsia="en-US"/>
        </w:rPr>
        <w:id w:val="-1424492723"/>
        <w:docPartObj>
          <w:docPartGallery w:val="Table of Contents"/>
          <w:docPartUnique/>
        </w:docPartObj>
      </w:sdtPr>
      <w:sdtEndPr>
        <w:rPr>
          <w:b/>
          <w:bCs/>
        </w:rPr>
      </w:sdtEndPr>
      <w:sdtContent>
        <w:p w14:paraId="21EFB746" w14:textId="77777777" w:rsidR="00FA642F" w:rsidRDefault="00FA642F">
          <w:pPr>
            <w:pStyle w:val="En-ttedetabledesmatires"/>
          </w:pPr>
          <w:r>
            <w:t>Table des matières</w:t>
          </w:r>
        </w:p>
        <w:p w14:paraId="6BD88095" w14:textId="4BCEF156" w:rsidR="004502EB" w:rsidRDefault="00FA642F">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8606948" w:history="1">
            <w:r w:rsidR="004502EB" w:rsidRPr="0066241D">
              <w:rPr>
                <w:rStyle w:val="Lienhypertexte"/>
                <w:rFonts w:eastAsia="Times New Roman"/>
                <w:noProof/>
                <w:lang w:eastAsia="fr-FR"/>
              </w:rPr>
              <w:t>1.Introduction</w:t>
            </w:r>
            <w:r w:rsidR="004502EB">
              <w:rPr>
                <w:noProof/>
                <w:webHidden/>
              </w:rPr>
              <w:tab/>
            </w:r>
            <w:r w:rsidR="004502EB">
              <w:rPr>
                <w:noProof/>
                <w:webHidden/>
              </w:rPr>
              <w:fldChar w:fldCharType="begin"/>
            </w:r>
            <w:r w:rsidR="004502EB">
              <w:rPr>
                <w:noProof/>
                <w:webHidden/>
              </w:rPr>
              <w:instrText xml:space="preserve"> PAGEREF _Toc218606948 \h </w:instrText>
            </w:r>
            <w:r w:rsidR="004502EB">
              <w:rPr>
                <w:noProof/>
                <w:webHidden/>
              </w:rPr>
            </w:r>
            <w:r w:rsidR="004502EB">
              <w:rPr>
                <w:noProof/>
                <w:webHidden/>
              </w:rPr>
              <w:fldChar w:fldCharType="separate"/>
            </w:r>
            <w:r w:rsidR="004502EB">
              <w:rPr>
                <w:noProof/>
                <w:webHidden/>
              </w:rPr>
              <w:t>3</w:t>
            </w:r>
            <w:r w:rsidR="004502EB">
              <w:rPr>
                <w:noProof/>
                <w:webHidden/>
              </w:rPr>
              <w:fldChar w:fldCharType="end"/>
            </w:r>
          </w:hyperlink>
        </w:p>
        <w:p w14:paraId="6BC9D275" w14:textId="2823384F" w:rsidR="004502EB" w:rsidRDefault="00841B6D">
          <w:pPr>
            <w:pStyle w:val="TM1"/>
            <w:tabs>
              <w:tab w:val="right" w:leader="dot" w:pos="9062"/>
            </w:tabs>
            <w:rPr>
              <w:rFonts w:eastAsiaTheme="minorEastAsia"/>
              <w:noProof/>
              <w:kern w:val="2"/>
              <w:sz w:val="24"/>
              <w:szCs w:val="24"/>
              <w:lang w:eastAsia="fr-FR"/>
              <w14:ligatures w14:val="standardContextual"/>
            </w:rPr>
          </w:pPr>
          <w:hyperlink w:anchor="_Toc218606949" w:history="1">
            <w:r w:rsidR="004502EB" w:rsidRPr="0066241D">
              <w:rPr>
                <w:rStyle w:val="Lienhypertexte"/>
                <w:rFonts w:eastAsia="Times New Roman"/>
                <w:noProof/>
                <w:lang w:eastAsia="fr-FR"/>
              </w:rPr>
              <w:t>2.Cadre Théorique</w:t>
            </w:r>
            <w:r w:rsidR="004502EB">
              <w:rPr>
                <w:noProof/>
                <w:webHidden/>
              </w:rPr>
              <w:tab/>
            </w:r>
            <w:r w:rsidR="004502EB">
              <w:rPr>
                <w:noProof/>
                <w:webHidden/>
              </w:rPr>
              <w:fldChar w:fldCharType="begin"/>
            </w:r>
            <w:r w:rsidR="004502EB">
              <w:rPr>
                <w:noProof/>
                <w:webHidden/>
              </w:rPr>
              <w:instrText xml:space="preserve"> PAGEREF _Toc218606949 \h </w:instrText>
            </w:r>
            <w:r w:rsidR="004502EB">
              <w:rPr>
                <w:noProof/>
                <w:webHidden/>
              </w:rPr>
            </w:r>
            <w:r w:rsidR="004502EB">
              <w:rPr>
                <w:noProof/>
                <w:webHidden/>
              </w:rPr>
              <w:fldChar w:fldCharType="separate"/>
            </w:r>
            <w:r w:rsidR="004502EB">
              <w:rPr>
                <w:noProof/>
                <w:webHidden/>
              </w:rPr>
              <w:t>4</w:t>
            </w:r>
            <w:r w:rsidR="004502EB">
              <w:rPr>
                <w:noProof/>
                <w:webHidden/>
              </w:rPr>
              <w:fldChar w:fldCharType="end"/>
            </w:r>
          </w:hyperlink>
        </w:p>
        <w:p w14:paraId="389BB5EF" w14:textId="2C3875DD"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0" w:history="1">
            <w:r w:rsidR="004502EB" w:rsidRPr="0066241D">
              <w:rPr>
                <w:rStyle w:val="Lienhypertexte"/>
                <w:noProof/>
              </w:rPr>
              <w:t>2.1 Proximal Policy Optimization (PPO)</w:t>
            </w:r>
            <w:r w:rsidR="004502EB">
              <w:rPr>
                <w:noProof/>
                <w:webHidden/>
              </w:rPr>
              <w:tab/>
            </w:r>
            <w:r w:rsidR="004502EB">
              <w:rPr>
                <w:noProof/>
                <w:webHidden/>
              </w:rPr>
              <w:fldChar w:fldCharType="begin"/>
            </w:r>
            <w:r w:rsidR="004502EB">
              <w:rPr>
                <w:noProof/>
                <w:webHidden/>
              </w:rPr>
              <w:instrText xml:space="preserve"> PAGEREF _Toc218606950 \h </w:instrText>
            </w:r>
            <w:r w:rsidR="004502EB">
              <w:rPr>
                <w:noProof/>
                <w:webHidden/>
              </w:rPr>
            </w:r>
            <w:r w:rsidR="004502EB">
              <w:rPr>
                <w:noProof/>
                <w:webHidden/>
              </w:rPr>
              <w:fldChar w:fldCharType="separate"/>
            </w:r>
            <w:r w:rsidR="004502EB">
              <w:rPr>
                <w:noProof/>
                <w:webHidden/>
              </w:rPr>
              <w:t>4</w:t>
            </w:r>
            <w:r w:rsidR="004502EB">
              <w:rPr>
                <w:noProof/>
                <w:webHidden/>
              </w:rPr>
              <w:fldChar w:fldCharType="end"/>
            </w:r>
          </w:hyperlink>
        </w:p>
        <w:p w14:paraId="489F6D29" w14:textId="660A8F27"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1" w:history="1">
            <w:r w:rsidR="004502EB" w:rsidRPr="0066241D">
              <w:rPr>
                <w:rStyle w:val="Lienhypertexte"/>
                <w:noProof/>
              </w:rPr>
              <w:t>2.2 Soft Actor-Critic (SAC)</w:t>
            </w:r>
            <w:r w:rsidR="004502EB">
              <w:rPr>
                <w:noProof/>
                <w:webHidden/>
              </w:rPr>
              <w:tab/>
            </w:r>
            <w:r w:rsidR="004502EB">
              <w:rPr>
                <w:noProof/>
                <w:webHidden/>
              </w:rPr>
              <w:fldChar w:fldCharType="begin"/>
            </w:r>
            <w:r w:rsidR="004502EB">
              <w:rPr>
                <w:noProof/>
                <w:webHidden/>
              </w:rPr>
              <w:instrText xml:space="preserve"> PAGEREF _Toc218606951 \h </w:instrText>
            </w:r>
            <w:r w:rsidR="004502EB">
              <w:rPr>
                <w:noProof/>
                <w:webHidden/>
              </w:rPr>
            </w:r>
            <w:r w:rsidR="004502EB">
              <w:rPr>
                <w:noProof/>
                <w:webHidden/>
              </w:rPr>
              <w:fldChar w:fldCharType="separate"/>
            </w:r>
            <w:r w:rsidR="004502EB">
              <w:rPr>
                <w:noProof/>
                <w:webHidden/>
              </w:rPr>
              <w:t>5</w:t>
            </w:r>
            <w:r w:rsidR="004502EB">
              <w:rPr>
                <w:noProof/>
                <w:webHidden/>
              </w:rPr>
              <w:fldChar w:fldCharType="end"/>
            </w:r>
          </w:hyperlink>
        </w:p>
        <w:p w14:paraId="272BA7D8" w14:textId="378E1314" w:rsidR="004502EB" w:rsidRDefault="00841B6D">
          <w:pPr>
            <w:pStyle w:val="TM1"/>
            <w:tabs>
              <w:tab w:val="right" w:leader="dot" w:pos="9062"/>
            </w:tabs>
            <w:rPr>
              <w:rFonts w:eastAsiaTheme="minorEastAsia"/>
              <w:noProof/>
              <w:kern w:val="2"/>
              <w:sz w:val="24"/>
              <w:szCs w:val="24"/>
              <w:lang w:eastAsia="fr-FR"/>
              <w14:ligatures w14:val="standardContextual"/>
            </w:rPr>
          </w:pPr>
          <w:hyperlink w:anchor="_Toc218606952" w:history="1">
            <w:r w:rsidR="004502EB" w:rsidRPr="0066241D">
              <w:rPr>
                <w:rStyle w:val="Lienhypertexte"/>
                <w:noProof/>
              </w:rPr>
              <w:t>3. Implémentation et résultats</w:t>
            </w:r>
            <w:r w:rsidR="004502EB">
              <w:rPr>
                <w:noProof/>
                <w:webHidden/>
              </w:rPr>
              <w:tab/>
            </w:r>
            <w:r w:rsidR="004502EB">
              <w:rPr>
                <w:noProof/>
                <w:webHidden/>
              </w:rPr>
              <w:fldChar w:fldCharType="begin"/>
            </w:r>
            <w:r w:rsidR="004502EB">
              <w:rPr>
                <w:noProof/>
                <w:webHidden/>
              </w:rPr>
              <w:instrText xml:space="preserve"> PAGEREF _Toc218606952 \h </w:instrText>
            </w:r>
            <w:r w:rsidR="004502EB">
              <w:rPr>
                <w:noProof/>
                <w:webHidden/>
              </w:rPr>
            </w:r>
            <w:r w:rsidR="004502EB">
              <w:rPr>
                <w:noProof/>
                <w:webHidden/>
              </w:rPr>
              <w:fldChar w:fldCharType="separate"/>
            </w:r>
            <w:r w:rsidR="004502EB">
              <w:rPr>
                <w:noProof/>
                <w:webHidden/>
              </w:rPr>
              <w:t>6</w:t>
            </w:r>
            <w:r w:rsidR="004502EB">
              <w:rPr>
                <w:noProof/>
                <w:webHidden/>
              </w:rPr>
              <w:fldChar w:fldCharType="end"/>
            </w:r>
          </w:hyperlink>
        </w:p>
        <w:p w14:paraId="50D2DD2A" w14:textId="01141824"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3" w:history="1">
            <w:r w:rsidR="004502EB" w:rsidRPr="0066241D">
              <w:rPr>
                <w:rStyle w:val="Lienhypertexte"/>
                <w:noProof/>
              </w:rPr>
              <w:t>3.1.1 Implémentation de Proximal Policy Optimization (PPO)</w:t>
            </w:r>
            <w:r w:rsidR="004502EB">
              <w:rPr>
                <w:noProof/>
                <w:webHidden/>
              </w:rPr>
              <w:tab/>
            </w:r>
            <w:r w:rsidR="004502EB">
              <w:rPr>
                <w:noProof/>
                <w:webHidden/>
              </w:rPr>
              <w:fldChar w:fldCharType="begin"/>
            </w:r>
            <w:r w:rsidR="004502EB">
              <w:rPr>
                <w:noProof/>
                <w:webHidden/>
              </w:rPr>
              <w:instrText xml:space="preserve"> PAGEREF _Toc218606953 \h </w:instrText>
            </w:r>
            <w:r w:rsidR="004502EB">
              <w:rPr>
                <w:noProof/>
                <w:webHidden/>
              </w:rPr>
            </w:r>
            <w:r w:rsidR="004502EB">
              <w:rPr>
                <w:noProof/>
                <w:webHidden/>
              </w:rPr>
              <w:fldChar w:fldCharType="separate"/>
            </w:r>
            <w:r w:rsidR="004502EB">
              <w:rPr>
                <w:noProof/>
                <w:webHidden/>
              </w:rPr>
              <w:t>6</w:t>
            </w:r>
            <w:r w:rsidR="004502EB">
              <w:rPr>
                <w:noProof/>
                <w:webHidden/>
              </w:rPr>
              <w:fldChar w:fldCharType="end"/>
            </w:r>
          </w:hyperlink>
        </w:p>
        <w:p w14:paraId="447B69FA" w14:textId="3243E80A"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4" w:history="1">
            <w:r w:rsidR="004502EB" w:rsidRPr="0066241D">
              <w:rPr>
                <w:rStyle w:val="Lienhypertexte"/>
                <w:noProof/>
              </w:rPr>
              <w:t>3.1.2 Résultat PPO</w:t>
            </w:r>
            <w:r w:rsidR="004502EB">
              <w:rPr>
                <w:noProof/>
                <w:webHidden/>
              </w:rPr>
              <w:tab/>
            </w:r>
            <w:r w:rsidR="004502EB">
              <w:rPr>
                <w:noProof/>
                <w:webHidden/>
              </w:rPr>
              <w:fldChar w:fldCharType="begin"/>
            </w:r>
            <w:r w:rsidR="004502EB">
              <w:rPr>
                <w:noProof/>
                <w:webHidden/>
              </w:rPr>
              <w:instrText xml:space="preserve"> PAGEREF _Toc218606954 \h </w:instrText>
            </w:r>
            <w:r w:rsidR="004502EB">
              <w:rPr>
                <w:noProof/>
                <w:webHidden/>
              </w:rPr>
            </w:r>
            <w:r w:rsidR="004502EB">
              <w:rPr>
                <w:noProof/>
                <w:webHidden/>
              </w:rPr>
              <w:fldChar w:fldCharType="separate"/>
            </w:r>
            <w:r w:rsidR="004502EB">
              <w:rPr>
                <w:noProof/>
                <w:webHidden/>
              </w:rPr>
              <w:t>7</w:t>
            </w:r>
            <w:r w:rsidR="004502EB">
              <w:rPr>
                <w:noProof/>
                <w:webHidden/>
              </w:rPr>
              <w:fldChar w:fldCharType="end"/>
            </w:r>
          </w:hyperlink>
        </w:p>
        <w:p w14:paraId="4D9D6DDE" w14:textId="67EBD50D"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5" w:history="1">
            <w:r w:rsidR="004502EB" w:rsidRPr="0066241D">
              <w:rPr>
                <w:rStyle w:val="Lienhypertexte"/>
                <w:rFonts w:cstheme="minorHAnsi"/>
                <w:noProof/>
              </w:rPr>
              <w:t>3.1.3 Difficultés rencontrées et améliorations apportées pour PPO</w:t>
            </w:r>
            <w:r w:rsidR="004502EB">
              <w:rPr>
                <w:noProof/>
                <w:webHidden/>
              </w:rPr>
              <w:tab/>
            </w:r>
            <w:r w:rsidR="004502EB">
              <w:rPr>
                <w:noProof/>
                <w:webHidden/>
              </w:rPr>
              <w:fldChar w:fldCharType="begin"/>
            </w:r>
            <w:r w:rsidR="004502EB">
              <w:rPr>
                <w:noProof/>
                <w:webHidden/>
              </w:rPr>
              <w:instrText xml:space="preserve"> PAGEREF _Toc218606955 \h </w:instrText>
            </w:r>
            <w:r w:rsidR="004502EB">
              <w:rPr>
                <w:noProof/>
                <w:webHidden/>
              </w:rPr>
            </w:r>
            <w:r w:rsidR="004502EB">
              <w:rPr>
                <w:noProof/>
                <w:webHidden/>
              </w:rPr>
              <w:fldChar w:fldCharType="separate"/>
            </w:r>
            <w:r w:rsidR="004502EB">
              <w:rPr>
                <w:noProof/>
                <w:webHidden/>
              </w:rPr>
              <w:t>8</w:t>
            </w:r>
            <w:r w:rsidR="004502EB">
              <w:rPr>
                <w:noProof/>
                <w:webHidden/>
              </w:rPr>
              <w:fldChar w:fldCharType="end"/>
            </w:r>
          </w:hyperlink>
        </w:p>
        <w:p w14:paraId="2B8CB385" w14:textId="07ED2D4A"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6" w:history="1">
            <w:r w:rsidR="004502EB" w:rsidRPr="0066241D">
              <w:rPr>
                <w:rStyle w:val="Lienhypertexte"/>
                <w:noProof/>
              </w:rPr>
              <w:t>3.2.1 Implémentation de Soft Actor-Critic (SAC)</w:t>
            </w:r>
            <w:r w:rsidR="004502EB">
              <w:rPr>
                <w:noProof/>
                <w:webHidden/>
              </w:rPr>
              <w:tab/>
            </w:r>
            <w:r w:rsidR="004502EB">
              <w:rPr>
                <w:noProof/>
                <w:webHidden/>
              </w:rPr>
              <w:fldChar w:fldCharType="begin"/>
            </w:r>
            <w:r w:rsidR="004502EB">
              <w:rPr>
                <w:noProof/>
                <w:webHidden/>
              </w:rPr>
              <w:instrText xml:space="preserve"> PAGEREF _Toc218606956 \h </w:instrText>
            </w:r>
            <w:r w:rsidR="004502EB">
              <w:rPr>
                <w:noProof/>
                <w:webHidden/>
              </w:rPr>
            </w:r>
            <w:r w:rsidR="004502EB">
              <w:rPr>
                <w:noProof/>
                <w:webHidden/>
              </w:rPr>
              <w:fldChar w:fldCharType="separate"/>
            </w:r>
            <w:r w:rsidR="004502EB">
              <w:rPr>
                <w:noProof/>
                <w:webHidden/>
              </w:rPr>
              <w:t>9</w:t>
            </w:r>
            <w:r w:rsidR="004502EB">
              <w:rPr>
                <w:noProof/>
                <w:webHidden/>
              </w:rPr>
              <w:fldChar w:fldCharType="end"/>
            </w:r>
          </w:hyperlink>
        </w:p>
        <w:p w14:paraId="4FCFAEF0" w14:textId="4193EAB2" w:rsidR="004502EB" w:rsidRDefault="00841B6D">
          <w:pPr>
            <w:pStyle w:val="TM2"/>
            <w:tabs>
              <w:tab w:val="right" w:leader="dot" w:pos="9062"/>
            </w:tabs>
            <w:rPr>
              <w:rFonts w:eastAsiaTheme="minorEastAsia"/>
              <w:noProof/>
              <w:kern w:val="2"/>
              <w:sz w:val="24"/>
              <w:szCs w:val="24"/>
              <w:lang w:eastAsia="fr-FR"/>
              <w14:ligatures w14:val="standardContextual"/>
            </w:rPr>
          </w:pPr>
          <w:hyperlink w:anchor="_Toc218606957" w:history="1">
            <w:r w:rsidR="004502EB" w:rsidRPr="0066241D">
              <w:rPr>
                <w:rStyle w:val="Lienhypertexte"/>
                <w:noProof/>
              </w:rPr>
              <w:t>3.2.2 Résultat SAC</w:t>
            </w:r>
            <w:r w:rsidR="004502EB">
              <w:rPr>
                <w:noProof/>
                <w:webHidden/>
              </w:rPr>
              <w:tab/>
            </w:r>
            <w:r w:rsidR="004502EB">
              <w:rPr>
                <w:noProof/>
                <w:webHidden/>
              </w:rPr>
              <w:fldChar w:fldCharType="begin"/>
            </w:r>
            <w:r w:rsidR="004502EB">
              <w:rPr>
                <w:noProof/>
                <w:webHidden/>
              </w:rPr>
              <w:instrText xml:space="preserve"> PAGEREF _Toc218606957 \h </w:instrText>
            </w:r>
            <w:r w:rsidR="004502EB">
              <w:rPr>
                <w:noProof/>
                <w:webHidden/>
              </w:rPr>
            </w:r>
            <w:r w:rsidR="004502EB">
              <w:rPr>
                <w:noProof/>
                <w:webHidden/>
              </w:rPr>
              <w:fldChar w:fldCharType="separate"/>
            </w:r>
            <w:r w:rsidR="004502EB">
              <w:rPr>
                <w:noProof/>
                <w:webHidden/>
              </w:rPr>
              <w:t>10</w:t>
            </w:r>
            <w:r w:rsidR="004502EB">
              <w:rPr>
                <w:noProof/>
                <w:webHidden/>
              </w:rPr>
              <w:fldChar w:fldCharType="end"/>
            </w:r>
          </w:hyperlink>
        </w:p>
        <w:p w14:paraId="6D76FAD0" w14:textId="1956D316" w:rsidR="004502EB" w:rsidRDefault="00841B6D">
          <w:pPr>
            <w:pStyle w:val="TM1"/>
            <w:tabs>
              <w:tab w:val="right" w:leader="dot" w:pos="9062"/>
            </w:tabs>
            <w:rPr>
              <w:rFonts w:eastAsiaTheme="minorEastAsia"/>
              <w:noProof/>
              <w:kern w:val="2"/>
              <w:sz w:val="24"/>
              <w:szCs w:val="24"/>
              <w:lang w:eastAsia="fr-FR"/>
              <w14:ligatures w14:val="standardContextual"/>
            </w:rPr>
          </w:pPr>
          <w:hyperlink w:anchor="_Toc218606958" w:history="1">
            <w:r w:rsidR="004502EB" w:rsidRPr="0066241D">
              <w:rPr>
                <w:rStyle w:val="Lienhypertexte"/>
                <w:noProof/>
              </w:rPr>
              <w:t>4. Différences, limites et contextes d’utilisation</w:t>
            </w:r>
            <w:r w:rsidR="004502EB">
              <w:rPr>
                <w:noProof/>
                <w:webHidden/>
              </w:rPr>
              <w:tab/>
            </w:r>
            <w:r w:rsidR="004502EB">
              <w:rPr>
                <w:noProof/>
                <w:webHidden/>
              </w:rPr>
              <w:fldChar w:fldCharType="begin"/>
            </w:r>
            <w:r w:rsidR="004502EB">
              <w:rPr>
                <w:noProof/>
                <w:webHidden/>
              </w:rPr>
              <w:instrText xml:space="preserve"> PAGEREF _Toc218606958 \h </w:instrText>
            </w:r>
            <w:r w:rsidR="004502EB">
              <w:rPr>
                <w:noProof/>
                <w:webHidden/>
              </w:rPr>
            </w:r>
            <w:r w:rsidR="004502EB">
              <w:rPr>
                <w:noProof/>
                <w:webHidden/>
              </w:rPr>
              <w:fldChar w:fldCharType="separate"/>
            </w:r>
            <w:r w:rsidR="004502EB">
              <w:rPr>
                <w:noProof/>
                <w:webHidden/>
              </w:rPr>
              <w:t>11</w:t>
            </w:r>
            <w:r w:rsidR="004502EB">
              <w:rPr>
                <w:noProof/>
                <w:webHidden/>
              </w:rPr>
              <w:fldChar w:fldCharType="end"/>
            </w:r>
          </w:hyperlink>
        </w:p>
        <w:p w14:paraId="0880DE4C" w14:textId="3B9107A7" w:rsidR="004502EB" w:rsidRDefault="00841B6D">
          <w:pPr>
            <w:pStyle w:val="TM1"/>
            <w:tabs>
              <w:tab w:val="right" w:leader="dot" w:pos="9062"/>
            </w:tabs>
            <w:rPr>
              <w:rFonts w:eastAsiaTheme="minorEastAsia"/>
              <w:noProof/>
              <w:kern w:val="2"/>
              <w:sz w:val="24"/>
              <w:szCs w:val="24"/>
              <w:lang w:eastAsia="fr-FR"/>
              <w14:ligatures w14:val="standardContextual"/>
            </w:rPr>
          </w:pPr>
          <w:hyperlink w:anchor="_Toc218606959" w:history="1">
            <w:r w:rsidR="004502EB" w:rsidRPr="0066241D">
              <w:rPr>
                <w:rStyle w:val="Lienhypertexte"/>
                <w:noProof/>
              </w:rPr>
              <w:t>5. Conclusion</w:t>
            </w:r>
            <w:r w:rsidR="004502EB">
              <w:rPr>
                <w:noProof/>
                <w:webHidden/>
              </w:rPr>
              <w:tab/>
            </w:r>
            <w:r w:rsidR="004502EB">
              <w:rPr>
                <w:noProof/>
                <w:webHidden/>
              </w:rPr>
              <w:fldChar w:fldCharType="begin"/>
            </w:r>
            <w:r w:rsidR="004502EB">
              <w:rPr>
                <w:noProof/>
                <w:webHidden/>
              </w:rPr>
              <w:instrText xml:space="preserve"> PAGEREF _Toc218606959 \h </w:instrText>
            </w:r>
            <w:r w:rsidR="004502EB">
              <w:rPr>
                <w:noProof/>
                <w:webHidden/>
              </w:rPr>
            </w:r>
            <w:r w:rsidR="004502EB">
              <w:rPr>
                <w:noProof/>
                <w:webHidden/>
              </w:rPr>
              <w:fldChar w:fldCharType="separate"/>
            </w:r>
            <w:r w:rsidR="004502EB">
              <w:rPr>
                <w:noProof/>
                <w:webHidden/>
              </w:rPr>
              <w:t>11</w:t>
            </w:r>
            <w:r w:rsidR="004502EB">
              <w:rPr>
                <w:noProof/>
                <w:webHidden/>
              </w:rPr>
              <w:fldChar w:fldCharType="end"/>
            </w:r>
          </w:hyperlink>
        </w:p>
        <w:p w14:paraId="52DCD044" w14:textId="724A83B6" w:rsidR="004502EB" w:rsidRDefault="00841B6D">
          <w:pPr>
            <w:pStyle w:val="TM1"/>
            <w:tabs>
              <w:tab w:val="right" w:leader="dot" w:pos="9062"/>
            </w:tabs>
            <w:rPr>
              <w:rFonts w:eastAsiaTheme="minorEastAsia"/>
              <w:noProof/>
              <w:kern w:val="2"/>
              <w:sz w:val="24"/>
              <w:szCs w:val="24"/>
              <w:lang w:eastAsia="fr-FR"/>
              <w14:ligatures w14:val="standardContextual"/>
            </w:rPr>
          </w:pPr>
          <w:hyperlink w:anchor="_Toc218606960" w:history="1">
            <w:r w:rsidR="004502EB" w:rsidRPr="0066241D">
              <w:rPr>
                <w:rStyle w:val="Lienhypertexte"/>
                <w:noProof/>
              </w:rPr>
              <w:t>6.Bibliographie</w:t>
            </w:r>
            <w:r w:rsidR="004502EB">
              <w:rPr>
                <w:noProof/>
                <w:webHidden/>
              </w:rPr>
              <w:tab/>
            </w:r>
            <w:r w:rsidR="004502EB">
              <w:rPr>
                <w:noProof/>
                <w:webHidden/>
              </w:rPr>
              <w:fldChar w:fldCharType="begin"/>
            </w:r>
            <w:r w:rsidR="004502EB">
              <w:rPr>
                <w:noProof/>
                <w:webHidden/>
              </w:rPr>
              <w:instrText xml:space="preserve"> PAGEREF _Toc218606960 \h </w:instrText>
            </w:r>
            <w:r w:rsidR="004502EB">
              <w:rPr>
                <w:noProof/>
                <w:webHidden/>
              </w:rPr>
            </w:r>
            <w:r w:rsidR="004502EB">
              <w:rPr>
                <w:noProof/>
                <w:webHidden/>
              </w:rPr>
              <w:fldChar w:fldCharType="separate"/>
            </w:r>
            <w:r w:rsidR="004502EB">
              <w:rPr>
                <w:noProof/>
                <w:webHidden/>
              </w:rPr>
              <w:t>13</w:t>
            </w:r>
            <w:r w:rsidR="004502EB">
              <w:rPr>
                <w:noProof/>
                <w:webHidden/>
              </w:rPr>
              <w:fldChar w:fldCharType="end"/>
            </w:r>
          </w:hyperlink>
        </w:p>
        <w:p w14:paraId="1B3B0971" w14:textId="7C2EA58E" w:rsidR="00FA642F" w:rsidRDefault="00FA642F">
          <w:r>
            <w:rPr>
              <w:b/>
              <w:bCs/>
            </w:rPr>
            <w:fldChar w:fldCharType="end"/>
          </w:r>
        </w:p>
      </w:sdtContent>
    </w:sdt>
    <w:p w14:paraId="42E6044D" w14:textId="77777777" w:rsidR="00CD354D" w:rsidRDefault="00CD354D" w:rsidP="00CD354D">
      <w:pPr>
        <w:spacing w:line="360" w:lineRule="auto"/>
        <w:rPr>
          <w:rFonts w:asciiTheme="minorBidi" w:hAnsiTheme="minorBidi"/>
          <w:sz w:val="32"/>
          <w:szCs w:val="32"/>
        </w:rPr>
      </w:pPr>
    </w:p>
    <w:p w14:paraId="0D3FC60F" w14:textId="77777777" w:rsidR="001300DB" w:rsidRDefault="001300DB">
      <w:pPr>
        <w:rPr>
          <w:rFonts w:asciiTheme="minorBidi" w:hAnsiTheme="minorBidi"/>
          <w:sz w:val="32"/>
          <w:szCs w:val="32"/>
        </w:rPr>
      </w:pPr>
      <w:r>
        <w:rPr>
          <w:rFonts w:asciiTheme="minorBidi" w:hAnsiTheme="minorBidi"/>
          <w:sz w:val="32"/>
          <w:szCs w:val="32"/>
        </w:rPr>
        <w:br w:type="page"/>
      </w:r>
    </w:p>
    <w:p w14:paraId="629DD6E2" w14:textId="77777777" w:rsidR="00515AC6" w:rsidRPr="00606A93" w:rsidRDefault="003A0EFB" w:rsidP="00F404FD">
      <w:pPr>
        <w:pStyle w:val="Titre1"/>
        <w:rPr>
          <w:rFonts w:eastAsia="Times New Roman"/>
          <w:sz w:val="36"/>
          <w:szCs w:val="36"/>
          <w:lang w:eastAsia="fr-FR"/>
        </w:rPr>
      </w:pPr>
      <w:bookmarkStart w:id="0" w:name="_Toc189068717"/>
      <w:bookmarkStart w:id="1" w:name="_Toc218606948"/>
      <w:r>
        <w:rPr>
          <w:rFonts w:eastAsia="Times New Roman"/>
          <w:sz w:val="36"/>
          <w:szCs w:val="36"/>
          <w:lang w:eastAsia="fr-FR"/>
        </w:rPr>
        <w:lastRenderedPageBreak/>
        <w:t>1.</w:t>
      </w:r>
      <w:r w:rsidR="00485A9D" w:rsidRPr="00606A93">
        <w:rPr>
          <w:rFonts w:eastAsia="Times New Roman"/>
          <w:sz w:val="36"/>
          <w:szCs w:val="36"/>
          <w:lang w:eastAsia="fr-FR"/>
        </w:rPr>
        <w:t>I</w:t>
      </w:r>
      <w:r w:rsidR="00515AC6" w:rsidRPr="00606A93">
        <w:rPr>
          <w:rFonts w:eastAsia="Times New Roman"/>
          <w:sz w:val="36"/>
          <w:szCs w:val="36"/>
          <w:lang w:eastAsia="fr-FR"/>
        </w:rPr>
        <w:t>ntroduction</w:t>
      </w:r>
      <w:bookmarkEnd w:id="0"/>
      <w:bookmarkEnd w:id="1"/>
    </w:p>
    <w:p w14:paraId="2380923E" w14:textId="77777777" w:rsidR="00473A55" w:rsidRDefault="00473A55" w:rsidP="00473A55">
      <w:pPr>
        <w:jc w:val="both"/>
        <w:rPr>
          <w:lang w:eastAsia="fr-FR"/>
        </w:rPr>
      </w:pPr>
    </w:p>
    <w:p w14:paraId="449CC1D2" w14:textId="655FB3C6" w:rsidR="00473A55" w:rsidRPr="00473A55" w:rsidRDefault="00473A55" w:rsidP="00473A55">
      <w:pPr>
        <w:jc w:val="both"/>
        <w:rPr>
          <w:sz w:val="24"/>
          <w:szCs w:val="24"/>
          <w:lang w:eastAsia="fr-FR"/>
        </w:rPr>
      </w:pPr>
      <w:r w:rsidRPr="00473A55">
        <w:rPr>
          <w:sz w:val="24"/>
          <w:szCs w:val="24"/>
          <w:lang w:eastAsia="fr-FR"/>
        </w:rPr>
        <w:t>L’apprentissage par renforcement profond (</w:t>
      </w:r>
      <w:r w:rsidRPr="00473A55">
        <w:rPr>
          <w:i/>
          <w:iCs/>
          <w:sz w:val="24"/>
          <w:szCs w:val="24"/>
          <w:lang w:eastAsia="fr-FR"/>
        </w:rPr>
        <w:t xml:space="preserve">Deep </w:t>
      </w:r>
      <w:proofErr w:type="spellStart"/>
      <w:r w:rsidRPr="00473A55">
        <w:rPr>
          <w:i/>
          <w:iCs/>
          <w:sz w:val="24"/>
          <w:szCs w:val="24"/>
          <w:lang w:eastAsia="fr-FR"/>
        </w:rPr>
        <w:t>Reinforcement</w:t>
      </w:r>
      <w:proofErr w:type="spellEnd"/>
      <w:r w:rsidRPr="00473A55">
        <w:rPr>
          <w:i/>
          <w:iCs/>
          <w:sz w:val="24"/>
          <w:szCs w:val="24"/>
          <w:lang w:eastAsia="fr-FR"/>
        </w:rPr>
        <w:t xml:space="preserve"> Learning</w:t>
      </w:r>
      <w:r w:rsidRPr="00473A55">
        <w:rPr>
          <w:sz w:val="24"/>
          <w:szCs w:val="24"/>
          <w:lang w:eastAsia="fr-FR"/>
        </w:rPr>
        <w:t>) constitue aujourd’hui un domaine central de l’intelligence artificielle, en particulier pour la résolution de problèmes décisionnels complexes impliquant des environnements continus et de grande dimension. Dans ce cadre, l’agent apprend une politique optimale par interaction directe avec son environnement, en cherchant à maximiser une récompense cumulative sur le long terme.</w:t>
      </w:r>
    </w:p>
    <w:p w14:paraId="4CC47E7D" w14:textId="77777777" w:rsidR="00473A55" w:rsidRPr="00473A55" w:rsidRDefault="00473A55" w:rsidP="00473A55">
      <w:pPr>
        <w:jc w:val="both"/>
        <w:rPr>
          <w:sz w:val="24"/>
          <w:szCs w:val="24"/>
          <w:lang w:eastAsia="fr-FR"/>
        </w:rPr>
      </w:pPr>
      <w:r w:rsidRPr="00473A55">
        <w:rPr>
          <w:sz w:val="24"/>
          <w:szCs w:val="24"/>
          <w:lang w:eastAsia="fr-FR"/>
        </w:rPr>
        <w:t xml:space="preserve">Ce projet s’inscrit dans cette dynamique et a pour objectif d’étudier, d’implémenter et de comparer deux algorithmes majeurs de l’état de l’art en apprentissage par renforcement continu : Proximal Policy </w:t>
      </w:r>
      <w:proofErr w:type="spellStart"/>
      <w:r w:rsidRPr="00473A55">
        <w:rPr>
          <w:sz w:val="24"/>
          <w:szCs w:val="24"/>
          <w:lang w:eastAsia="fr-FR"/>
        </w:rPr>
        <w:t>Optimization</w:t>
      </w:r>
      <w:proofErr w:type="spellEnd"/>
      <w:r w:rsidRPr="00473A55">
        <w:rPr>
          <w:sz w:val="24"/>
          <w:szCs w:val="24"/>
          <w:lang w:eastAsia="fr-FR"/>
        </w:rPr>
        <w:t xml:space="preserve"> (PPO) et Soft Actor-</w:t>
      </w:r>
      <w:proofErr w:type="spellStart"/>
      <w:r w:rsidRPr="00473A55">
        <w:rPr>
          <w:sz w:val="24"/>
          <w:szCs w:val="24"/>
          <w:lang w:eastAsia="fr-FR"/>
        </w:rPr>
        <w:t>Critic</w:t>
      </w:r>
      <w:proofErr w:type="spellEnd"/>
      <w:r w:rsidRPr="00473A55">
        <w:rPr>
          <w:sz w:val="24"/>
          <w:szCs w:val="24"/>
          <w:lang w:eastAsia="fr-FR"/>
        </w:rPr>
        <w:t xml:space="preserve"> (SAC). Ces deux méthodes reposent sur des approches conceptuellement différentes, tant du point de vue théorique que pratique, ce qui en fait des candidats particulièrement pertinents pour une analyse comparative approfondie.</w:t>
      </w:r>
    </w:p>
    <w:p w14:paraId="29355C26" w14:textId="77777777" w:rsidR="00473A55" w:rsidRPr="00473A55" w:rsidRDefault="00473A55" w:rsidP="00473A55">
      <w:pPr>
        <w:jc w:val="both"/>
        <w:rPr>
          <w:sz w:val="24"/>
          <w:szCs w:val="24"/>
          <w:lang w:eastAsia="fr-FR"/>
        </w:rPr>
      </w:pPr>
      <w:r w:rsidRPr="00473A55">
        <w:rPr>
          <w:sz w:val="24"/>
          <w:szCs w:val="24"/>
          <w:lang w:eastAsia="fr-FR"/>
        </w:rPr>
        <w:t xml:space="preserve">Les expérimentations ont été réalisées sur l’environnement Hopper-v5, issu de la suite </w:t>
      </w:r>
      <w:proofErr w:type="spellStart"/>
      <w:r w:rsidRPr="00473A55">
        <w:rPr>
          <w:sz w:val="24"/>
          <w:szCs w:val="24"/>
          <w:lang w:eastAsia="fr-FR"/>
        </w:rPr>
        <w:t>MuJoCo</w:t>
      </w:r>
      <w:proofErr w:type="spellEnd"/>
      <w:r w:rsidRPr="00473A55">
        <w:rPr>
          <w:sz w:val="24"/>
          <w:szCs w:val="24"/>
          <w:lang w:eastAsia="fr-FR"/>
        </w:rPr>
        <w:t xml:space="preserve">, qui modélise un robot </w:t>
      </w:r>
      <w:proofErr w:type="spellStart"/>
      <w:r w:rsidRPr="00473A55">
        <w:rPr>
          <w:sz w:val="24"/>
          <w:szCs w:val="24"/>
          <w:lang w:eastAsia="fr-FR"/>
        </w:rPr>
        <w:t>unipède</w:t>
      </w:r>
      <w:proofErr w:type="spellEnd"/>
      <w:r w:rsidRPr="00473A55">
        <w:rPr>
          <w:sz w:val="24"/>
          <w:szCs w:val="24"/>
          <w:lang w:eastAsia="fr-FR"/>
        </w:rPr>
        <w:t xml:space="preserve"> devant apprendre à se déplacer efficacement sans chuter. Cet environnement présente des dynamiques complexes et un espace d’action continu, ce qui en fait un benchmark exigeant pour les algorithmes de contrôle par apprentissage par renforcement.</w:t>
      </w:r>
    </w:p>
    <w:p w14:paraId="7F1CF65E" w14:textId="77777777" w:rsidR="00473A55" w:rsidRPr="00473A55" w:rsidRDefault="00473A55" w:rsidP="00473A55">
      <w:pPr>
        <w:jc w:val="both"/>
        <w:rPr>
          <w:sz w:val="24"/>
          <w:szCs w:val="24"/>
          <w:lang w:eastAsia="fr-FR"/>
        </w:rPr>
      </w:pPr>
      <w:r w:rsidRPr="00473A55">
        <w:rPr>
          <w:sz w:val="24"/>
          <w:szCs w:val="24"/>
          <w:lang w:eastAsia="fr-FR"/>
        </w:rPr>
        <w:t xml:space="preserve">L’ensemble du projet a été implémenté en </w:t>
      </w:r>
      <w:proofErr w:type="spellStart"/>
      <w:r w:rsidRPr="00473A55">
        <w:rPr>
          <w:sz w:val="24"/>
          <w:szCs w:val="24"/>
          <w:lang w:eastAsia="fr-FR"/>
        </w:rPr>
        <w:t>PyTorch</w:t>
      </w:r>
      <w:proofErr w:type="spellEnd"/>
      <w:r w:rsidRPr="00473A55">
        <w:rPr>
          <w:sz w:val="24"/>
          <w:szCs w:val="24"/>
          <w:lang w:eastAsia="fr-FR"/>
        </w:rPr>
        <w:t>, avec une attention particulière portée à la compréhension fine des algorithmes, à leur traduction fidèle en code, ainsi qu’à l’analyse de leurs performances et de leurs limites. Une recherche d’hyperparamètres a également été mise en place afin d’évaluer l’impact des choix expérimentaux sur la qualité de l’apprentissage.</w:t>
      </w:r>
    </w:p>
    <w:p w14:paraId="152468D1" w14:textId="77777777" w:rsidR="00473A55" w:rsidRPr="00473A55" w:rsidRDefault="00473A55" w:rsidP="00473A55">
      <w:pPr>
        <w:jc w:val="both"/>
        <w:rPr>
          <w:sz w:val="24"/>
          <w:szCs w:val="24"/>
          <w:lang w:eastAsia="fr-FR"/>
        </w:rPr>
      </w:pPr>
      <w:r w:rsidRPr="00473A55">
        <w:rPr>
          <w:sz w:val="24"/>
          <w:szCs w:val="24"/>
          <w:lang w:eastAsia="fr-FR"/>
        </w:rPr>
        <w:t xml:space="preserve">L’objectif principal de ce travail est donc de comparer PPO et SAC selon plusieurs critères, notamment leur stabilité d’apprentissage, leur efficacité </w:t>
      </w:r>
      <w:proofErr w:type="spellStart"/>
      <w:r w:rsidRPr="00473A55">
        <w:rPr>
          <w:sz w:val="24"/>
          <w:szCs w:val="24"/>
          <w:lang w:eastAsia="fr-FR"/>
        </w:rPr>
        <w:t>échantillonnale</w:t>
      </w:r>
      <w:proofErr w:type="spellEnd"/>
      <w:r w:rsidRPr="00473A55">
        <w:rPr>
          <w:sz w:val="24"/>
          <w:szCs w:val="24"/>
          <w:lang w:eastAsia="fr-FR"/>
        </w:rPr>
        <w:t>, leur complexité d’implémentation et leurs performances finales, afin de déterminer dans quels contextes chacun de ces algorithmes est le plus approprié.</w:t>
      </w:r>
    </w:p>
    <w:p w14:paraId="7CA78FBD" w14:textId="77777777" w:rsidR="00485A9D" w:rsidRPr="00515AC6" w:rsidRDefault="00485A9D" w:rsidP="00515AC6">
      <w:pPr>
        <w:spacing w:before="100" w:beforeAutospacing="1" w:after="100" w:afterAutospacing="1" w:line="240" w:lineRule="auto"/>
        <w:rPr>
          <w:rFonts w:ascii="Times New Roman" w:eastAsia="Times New Roman" w:hAnsi="Times New Roman" w:cs="Times New Roman"/>
          <w:sz w:val="24"/>
          <w:szCs w:val="24"/>
          <w:lang w:eastAsia="fr-FR"/>
        </w:rPr>
      </w:pPr>
    </w:p>
    <w:p w14:paraId="434236F4" w14:textId="77777777" w:rsidR="00FA642F" w:rsidRDefault="00515AC6" w:rsidP="00FA642F">
      <w:r>
        <w:rPr>
          <w:rStyle w:val="normaltextrun"/>
          <w:rFonts w:ascii="Arial" w:hAnsi="Arial" w:cs="Arial"/>
          <w:color w:val="000000"/>
          <w:sz w:val="24"/>
          <w:szCs w:val="24"/>
          <w:shd w:val="clear" w:color="auto" w:fill="FFFFFF"/>
        </w:rPr>
        <w:br w:type="page"/>
      </w:r>
    </w:p>
    <w:p w14:paraId="5E42FAB1" w14:textId="57BAF883" w:rsidR="00695E1D" w:rsidRPr="00606A93" w:rsidRDefault="003A0EFB" w:rsidP="00F404FD">
      <w:pPr>
        <w:pStyle w:val="Titre1"/>
        <w:rPr>
          <w:rFonts w:eastAsia="Times New Roman"/>
          <w:sz w:val="36"/>
          <w:szCs w:val="36"/>
          <w:lang w:eastAsia="fr-FR"/>
        </w:rPr>
      </w:pPr>
      <w:bookmarkStart w:id="2" w:name="_Toc189068718"/>
      <w:bookmarkStart w:id="3" w:name="_Toc218606949"/>
      <w:r>
        <w:rPr>
          <w:rFonts w:eastAsia="Times New Roman"/>
          <w:sz w:val="36"/>
          <w:szCs w:val="36"/>
          <w:lang w:eastAsia="fr-FR"/>
        </w:rPr>
        <w:lastRenderedPageBreak/>
        <w:t>2.</w:t>
      </w:r>
      <w:bookmarkEnd w:id="2"/>
      <w:r w:rsidR="00473A55">
        <w:rPr>
          <w:rFonts w:eastAsia="Times New Roman"/>
          <w:sz w:val="36"/>
          <w:szCs w:val="36"/>
          <w:lang w:eastAsia="fr-FR"/>
        </w:rPr>
        <w:t>Cadre Théorique</w:t>
      </w:r>
      <w:bookmarkEnd w:id="3"/>
    </w:p>
    <w:p w14:paraId="6C9CCC12" w14:textId="62643CBD" w:rsidR="00473A55" w:rsidRPr="00121039" w:rsidRDefault="00473A55" w:rsidP="00473A55">
      <w:pPr>
        <w:pStyle w:val="Titre2"/>
        <w:rPr>
          <w:rFonts w:asciiTheme="minorHAnsi" w:hAnsiTheme="minorHAnsi"/>
          <w:sz w:val="32"/>
          <w:szCs w:val="32"/>
        </w:rPr>
      </w:pPr>
      <w:bookmarkStart w:id="4" w:name="_Toc218606950"/>
      <w:r w:rsidRPr="00121039">
        <w:rPr>
          <w:rFonts w:asciiTheme="minorHAnsi" w:hAnsiTheme="minorHAnsi"/>
          <w:sz w:val="32"/>
          <w:szCs w:val="32"/>
        </w:rPr>
        <w:t xml:space="preserve">2.1 Proximal Policy </w:t>
      </w:r>
      <w:proofErr w:type="spellStart"/>
      <w:r w:rsidRPr="00121039">
        <w:rPr>
          <w:rFonts w:asciiTheme="minorHAnsi" w:hAnsiTheme="minorHAnsi"/>
          <w:sz w:val="32"/>
          <w:szCs w:val="32"/>
        </w:rPr>
        <w:t>Optimization</w:t>
      </w:r>
      <w:proofErr w:type="spellEnd"/>
      <w:r w:rsidRPr="00121039">
        <w:rPr>
          <w:rFonts w:asciiTheme="minorHAnsi" w:hAnsiTheme="minorHAnsi"/>
          <w:sz w:val="32"/>
          <w:szCs w:val="32"/>
        </w:rPr>
        <w:t xml:space="preserve"> (PPO)</w:t>
      </w:r>
      <w:bookmarkEnd w:id="4"/>
    </w:p>
    <w:p w14:paraId="564DC380" w14:textId="77777777" w:rsidR="00473A55" w:rsidRPr="00473A55" w:rsidRDefault="00473A55" w:rsidP="00473A55">
      <w:pPr>
        <w:jc w:val="both"/>
        <w:rPr>
          <w:sz w:val="24"/>
          <w:szCs w:val="24"/>
        </w:rPr>
      </w:pPr>
      <w:r w:rsidRPr="00473A55">
        <w:rPr>
          <w:sz w:val="24"/>
          <w:szCs w:val="24"/>
        </w:rPr>
        <w:t xml:space="preserve">Proximal Policy </w:t>
      </w:r>
      <w:proofErr w:type="spellStart"/>
      <w:r w:rsidRPr="00473A55">
        <w:rPr>
          <w:sz w:val="24"/>
          <w:szCs w:val="24"/>
        </w:rPr>
        <w:t>Optimization</w:t>
      </w:r>
      <w:proofErr w:type="spellEnd"/>
      <w:r w:rsidRPr="00473A55">
        <w:rPr>
          <w:sz w:val="24"/>
          <w:szCs w:val="24"/>
        </w:rPr>
        <w:t xml:space="preserve"> est un algorithme d’apprentissage par renforcement de type </w:t>
      </w:r>
      <w:proofErr w:type="spellStart"/>
      <w:r w:rsidRPr="00473A55">
        <w:rPr>
          <w:i/>
          <w:iCs/>
          <w:sz w:val="24"/>
          <w:szCs w:val="24"/>
        </w:rPr>
        <w:t>actor-critic</w:t>
      </w:r>
      <w:proofErr w:type="spellEnd"/>
      <w:r w:rsidRPr="00473A55">
        <w:rPr>
          <w:i/>
          <w:iCs/>
          <w:sz w:val="24"/>
          <w:szCs w:val="24"/>
        </w:rPr>
        <w:t xml:space="preserve"> on-</w:t>
      </w:r>
      <w:proofErr w:type="spellStart"/>
      <w:r w:rsidRPr="00473A55">
        <w:rPr>
          <w:i/>
          <w:iCs/>
          <w:sz w:val="24"/>
          <w:szCs w:val="24"/>
        </w:rPr>
        <w:t>policy</w:t>
      </w:r>
      <w:proofErr w:type="spellEnd"/>
      <w:r w:rsidRPr="00473A55">
        <w:rPr>
          <w:sz w:val="24"/>
          <w:szCs w:val="24"/>
        </w:rPr>
        <w:t xml:space="preserve">, introduit par </w:t>
      </w:r>
      <w:proofErr w:type="spellStart"/>
      <w:r w:rsidRPr="00473A55">
        <w:rPr>
          <w:sz w:val="24"/>
          <w:szCs w:val="24"/>
        </w:rPr>
        <w:t>Schulman</w:t>
      </w:r>
      <w:proofErr w:type="spellEnd"/>
      <w:r w:rsidRPr="00473A55">
        <w:rPr>
          <w:sz w:val="24"/>
          <w:szCs w:val="24"/>
        </w:rPr>
        <w:t xml:space="preserve"> et al. </w:t>
      </w:r>
      <w:proofErr w:type="gramStart"/>
      <w:r w:rsidRPr="00473A55">
        <w:rPr>
          <w:sz w:val="24"/>
          <w:szCs w:val="24"/>
        </w:rPr>
        <w:t>en</w:t>
      </w:r>
      <w:proofErr w:type="gramEnd"/>
      <w:r w:rsidRPr="00473A55">
        <w:rPr>
          <w:sz w:val="24"/>
          <w:szCs w:val="24"/>
        </w:rPr>
        <w:t xml:space="preserve"> 2017. Il a été conçu pour répondre aux limitations des méthodes classiques de </w:t>
      </w:r>
      <w:proofErr w:type="spellStart"/>
      <w:r w:rsidRPr="00473A55">
        <w:rPr>
          <w:i/>
          <w:iCs/>
          <w:sz w:val="24"/>
          <w:szCs w:val="24"/>
        </w:rPr>
        <w:t>policy</w:t>
      </w:r>
      <w:proofErr w:type="spellEnd"/>
      <w:r w:rsidRPr="00473A55">
        <w:rPr>
          <w:i/>
          <w:iCs/>
          <w:sz w:val="24"/>
          <w:szCs w:val="24"/>
        </w:rPr>
        <w:t xml:space="preserve"> gradient</w:t>
      </w:r>
      <w:r w:rsidRPr="00473A55">
        <w:rPr>
          <w:sz w:val="24"/>
          <w:szCs w:val="24"/>
        </w:rPr>
        <w:t>, qui souffrent souvent d’une forte instabilité due à des mises à jour trop importantes de la politique entre deux itérations successives.</w:t>
      </w:r>
    </w:p>
    <w:p w14:paraId="0051F42C" w14:textId="77777777" w:rsidR="00473A55" w:rsidRDefault="00473A55" w:rsidP="00473A55">
      <w:pPr>
        <w:jc w:val="both"/>
        <w:rPr>
          <w:sz w:val="24"/>
          <w:szCs w:val="24"/>
        </w:rPr>
      </w:pPr>
      <w:r w:rsidRPr="00473A55">
        <w:rPr>
          <w:sz w:val="24"/>
          <w:szCs w:val="24"/>
        </w:rPr>
        <w:t xml:space="preserve">Le principe fondamental de PPO repose sur l’idée de restreindre l’amplitude des mises à jour de la politique afin d’assurer une amélioration monotone des performances. Pour ce faire, l’algorithme introduit une fonction objectif modifiée qui pénalise les changements excessifs entre l’ancienne et la nouvelle politique. Cette contrainte est implémentée de manière simple et efficace grâce à un mécanisme de </w:t>
      </w:r>
      <w:proofErr w:type="spellStart"/>
      <w:r w:rsidRPr="00473A55">
        <w:rPr>
          <w:i/>
          <w:iCs/>
          <w:sz w:val="24"/>
          <w:szCs w:val="24"/>
        </w:rPr>
        <w:t>clipping</w:t>
      </w:r>
      <w:proofErr w:type="spellEnd"/>
      <w:r w:rsidRPr="00473A55">
        <w:rPr>
          <w:sz w:val="24"/>
          <w:szCs w:val="24"/>
        </w:rPr>
        <w:t xml:space="preserve"> du ratio de probabilités des actions sous les deux politiques.</w:t>
      </w:r>
    </w:p>
    <w:p w14:paraId="19F08073" w14:textId="77777777" w:rsidR="006705BD" w:rsidRPr="006705BD" w:rsidRDefault="006705BD" w:rsidP="006705BD">
      <w:pPr>
        <w:jc w:val="both"/>
        <w:rPr>
          <w:b/>
          <w:bCs/>
          <w:sz w:val="24"/>
          <w:szCs w:val="24"/>
        </w:rPr>
      </w:pPr>
      <w:r w:rsidRPr="006705BD">
        <w:rPr>
          <w:b/>
          <w:bCs/>
          <w:sz w:val="24"/>
          <w:szCs w:val="24"/>
        </w:rPr>
        <w:t>2.1.2 Formulation mathématique</w:t>
      </w:r>
    </w:p>
    <w:p w14:paraId="3A7C7E04" w14:textId="77777777" w:rsidR="006705BD" w:rsidRPr="006705BD" w:rsidRDefault="006705BD" w:rsidP="006705BD">
      <w:pPr>
        <w:jc w:val="both"/>
        <w:rPr>
          <w:sz w:val="24"/>
          <w:szCs w:val="24"/>
        </w:rPr>
      </w:pPr>
      <w:r w:rsidRPr="006705BD">
        <w:rPr>
          <w:sz w:val="24"/>
          <w:szCs w:val="24"/>
        </w:rPr>
        <w:t>L’objectif PPO repose sur le ratio de probabilités :</w:t>
      </w:r>
    </w:p>
    <w:p w14:paraId="54FB28CF" w14:textId="553E3986" w:rsidR="006705BD" w:rsidRPr="006705BD" w:rsidRDefault="00841B6D" w:rsidP="006705BD">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θ</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θ</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num>
            <m:den>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θold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den>
          </m:f>
          <m:r>
            <w:rPr>
              <w:rFonts w:ascii="Cambria Math" w:hAnsi="Cambria Math"/>
              <w:sz w:val="24"/>
              <w:szCs w:val="24"/>
            </w:rPr>
            <m:t xml:space="preserve"> </m:t>
          </m:r>
        </m:oMath>
      </m:oMathPara>
    </w:p>
    <w:p w14:paraId="4259605F" w14:textId="77777777" w:rsidR="006705BD" w:rsidRPr="006705BD" w:rsidRDefault="006705BD" w:rsidP="006705BD">
      <w:pPr>
        <w:jc w:val="both"/>
        <w:rPr>
          <w:sz w:val="24"/>
          <w:szCs w:val="24"/>
        </w:rPr>
      </w:pPr>
      <w:r w:rsidRPr="006705BD">
        <w:rPr>
          <w:sz w:val="24"/>
          <w:szCs w:val="24"/>
        </w:rPr>
        <w:t xml:space="preserve">La fonction objectif </w:t>
      </w:r>
      <w:proofErr w:type="spellStart"/>
      <w:r w:rsidRPr="006705BD">
        <w:rPr>
          <w:i/>
          <w:iCs/>
          <w:sz w:val="24"/>
          <w:szCs w:val="24"/>
        </w:rPr>
        <w:t>clippée</w:t>
      </w:r>
      <w:proofErr w:type="spellEnd"/>
      <w:r w:rsidRPr="006705BD">
        <w:rPr>
          <w:sz w:val="24"/>
          <w:szCs w:val="24"/>
        </w:rPr>
        <w:t xml:space="preserve"> est définie comme :</w:t>
      </w:r>
    </w:p>
    <w:p w14:paraId="79D2E7D0" w14:textId="1CC66EB6" w:rsidR="006705BD" w:rsidRPr="006705BD" w:rsidRDefault="00841B6D" w:rsidP="006705BD">
      <w:pPr>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CLIP</m:t>
              </m:r>
            </m:sup>
          </m:sSup>
          <m:r>
            <w:rPr>
              <w:rFonts w:ascii="Cambria Math" w:hAnsi="Cambria Math"/>
              <w:sz w:val="24"/>
              <w:szCs w:val="24"/>
            </w:rPr>
            <m:t>(</m:t>
          </m:r>
          <m:r>
            <w:rPr>
              <w:rFonts w:ascii="Cambria Math" w:hAnsi="Cambria Math"/>
              <w:sz w:val="24"/>
              <w:szCs w:val="24"/>
            </w:rPr>
            <m:t>θ</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min</m:t>
          </m:r>
          <m:r>
            <w:rPr>
              <w:rFonts w:ascii="Cambria Math" w:hAnsi="Cambria Math" w:cs="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r>
            <w:rPr>
              <w:rFonts w:ascii="Cambria Math" w:hAnsi="Cambria Math" w:cs="Calibri"/>
              <w:sz w:val="24"/>
              <w:szCs w:val="24"/>
            </w:rPr>
            <m:t>θ</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m:t>
          </m:r>
          <m:r>
            <w:rPr>
              <w:rFonts w:ascii="Cambria Math" w:hAnsi="Cambria Math"/>
              <w:sz w:val="24"/>
              <w:szCs w:val="24"/>
            </w:rPr>
            <m:t>clip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r>
            <w:rPr>
              <w:rFonts w:ascii="Cambria Math" w:hAnsi="Cambria Math" w:cs="Calibri"/>
              <w:sz w:val="24"/>
              <w:szCs w:val="24"/>
            </w:rPr>
            <m:t>θ</m:t>
          </m:r>
          <m:r>
            <w:rPr>
              <w:rFonts w:ascii="Cambria Math" w:hAnsi="Cambria Math"/>
              <w:sz w:val="24"/>
              <w:szCs w:val="24"/>
            </w:rPr>
            <m:t>),1</m:t>
          </m:r>
          <m:r>
            <w:rPr>
              <w:rFonts w:ascii="Cambria Math" w:hAnsi="Cambria Math" w:cs="Calibri"/>
              <w:sz w:val="24"/>
              <w:szCs w:val="24"/>
            </w:rPr>
            <m:t>-</m:t>
          </m:r>
          <m:r>
            <w:rPr>
              <w:rFonts w:ascii="Cambria Math" w:hAnsi="Cambria Math"/>
              <w:sz w:val="24"/>
              <w:szCs w:val="24"/>
            </w:rPr>
            <m:t>ϵ</m:t>
          </m:r>
          <m:r>
            <w:rPr>
              <w:rFonts w:ascii="Cambria Math" w:hAnsi="Cambria Math"/>
              <w:sz w:val="24"/>
              <w:szCs w:val="24"/>
            </w:rPr>
            <m:t>,1+</m:t>
          </m:r>
          <m:r>
            <w:rPr>
              <w:rFonts w:ascii="Cambria Math" w:hAnsi="Cambria Math"/>
              <w:sz w:val="24"/>
              <w:szCs w:val="24"/>
            </w:rPr>
            <m:t>ϵ</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 xml:space="preserve">)] </m:t>
          </m:r>
        </m:oMath>
      </m:oMathPara>
    </w:p>
    <w:p w14:paraId="2B140575" w14:textId="77777777" w:rsidR="006705BD" w:rsidRPr="006705BD" w:rsidRDefault="006705BD" w:rsidP="006705BD">
      <w:pPr>
        <w:jc w:val="both"/>
        <w:rPr>
          <w:sz w:val="24"/>
          <w:szCs w:val="24"/>
        </w:rPr>
      </w:pPr>
      <w:proofErr w:type="gramStart"/>
      <w:r w:rsidRPr="006705BD">
        <w:rPr>
          <w:sz w:val="24"/>
          <w:szCs w:val="24"/>
        </w:rPr>
        <w:t>où</w:t>
      </w:r>
      <w:proofErr w:type="gramEnd"/>
      <w:r w:rsidRPr="006705BD">
        <w:rPr>
          <w:sz w:val="24"/>
          <w:szCs w:val="24"/>
        </w:rPr>
        <w:t xml:space="preserve"> :</w:t>
      </w:r>
    </w:p>
    <w:p w14:paraId="3A222CC0" w14:textId="2CB70601" w:rsidR="006705BD" w:rsidRPr="006705BD" w:rsidRDefault="00841B6D" w:rsidP="006705BD">
      <w:pPr>
        <w:numPr>
          <w:ilvl w:val="0"/>
          <w:numId w:val="45"/>
        </w:numPr>
        <w:jc w:val="both"/>
        <w:rPr>
          <w:sz w:val="24"/>
          <w:szCs w:val="24"/>
        </w:rPr>
      </w:pP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oMath>
      <w:r w:rsidR="006705BD" w:rsidRPr="006705BD">
        <w:rPr>
          <w:sz w:val="24"/>
          <w:szCs w:val="24"/>
        </w:rPr>
        <w:t>​ est l’avantage estimé (GAE),</w:t>
      </w:r>
    </w:p>
    <w:p w14:paraId="4C1B9405" w14:textId="046E164E" w:rsidR="006705BD" w:rsidRPr="006705BD" w:rsidRDefault="006705BD" w:rsidP="006705BD">
      <w:pPr>
        <w:numPr>
          <w:ilvl w:val="0"/>
          <w:numId w:val="45"/>
        </w:numPr>
        <w:jc w:val="both"/>
        <w:rPr>
          <w:sz w:val="24"/>
          <w:szCs w:val="24"/>
        </w:rPr>
      </w:pPr>
      <w:proofErr w:type="gramStart"/>
      <w:r w:rsidRPr="006705BD">
        <w:rPr>
          <w:sz w:val="24"/>
          <w:szCs w:val="24"/>
        </w:rPr>
        <w:t>ϵ</w:t>
      </w:r>
      <w:proofErr w:type="gramEnd"/>
      <w:r w:rsidRPr="006705BD">
        <w:rPr>
          <w:sz w:val="24"/>
          <w:szCs w:val="24"/>
        </w:rPr>
        <w:t xml:space="preserve"> est le paramètre de </w:t>
      </w:r>
      <w:proofErr w:type="spellStart"/>
      <w:r w:rsidRPr="006705BD">
        <w:rPr>
          <w:sz w:val="24"/>
          <w:szCs w:val="24"/>
        </w:rPr>
        <w:t>clipping</w:t>
      </w:r>
      <w:proofErr w:type="spellEnd"/>
      <w:r w:rsidRPr="006705BD">
        <w:rPr>
          <w:sz w:val="24"/>
          <w:szCs w:val="24"/>
        </w:rPr>
        <w:t>.</w:t>
      </w:r>
    </w:p>
    <w:p w14:paraId="2AC8DD8F" w14:textId="77777777" w:rsidR="006705BD" w:rsidRPr="00473A55" w:rsidRDefault="006705BD" w:rsidP="00473A55">
      <w:pPr>
        <w:jc w:val="both"/>
        <w:rPr>
          <w:sz w:val="24"/>
          <w:szCs w:val="24"/>
        </w:rPr>
      </w:pPr>
    </w:p>
    <w:p w14:paraId="6310FA53" w14:textId="77777777" w:rsidR="00473A55" w:rsidRPr="00473A55" w:rsidRDefault="00473A55" w:rsidP="00473A55">
      <w:pPr>
        <w:jc w:val="both"/>
        <w:rPr>
          <w:sz w:val="24"/>
          <w:szCs w:val="24"/>
        </w:rPr>
      </w:pPr>
      <w:r w:rsidRPr="00473A55">
        <w:rPr>
          <w:sz w:val="24"/>
          <w:szCs w:val="24"/>
        </w:rPr>
        <w:t xml:space="preserve">D’un point de vue mathématique, PPO maximise une fonction objectif basée sur le produit entre le ratio de probabilités et l’avantage estimé, tout en limitant ce ratio à un intervalle défini par un hyperparamètre de </w:t>
      </w:r>
      <w:proofErr w:type="spellStart"/>
      <w:r w:rsidRPr="00473A55">
        <w:rPr>
          <w:sz w:val="24"/>
          <w:szCs w:val="24"/>
        </w:rPr>
        <w:t>clipping</w:t>
      </w:r>
      <w:proofErr w:type="spellEnd"/>
      <w:r w:rsidRPr="00473A55">
        <w:rPr>
          <w:sz w:val="24"/>
          <w:szCs w:val="24"/>
        </w:rPr>
        <w:t>. Cette approche permet de conserver la simplicité des méthodes de gradient de politique tout en améliorant significativement leur stabilité.</w:t>
      </w:r>
    </w:p>
    <w:p w14:paraId="1D6020CA" w14:textId="77777777" w:rsidR="00473A55" w:rsidRPr="00473A55" w:rsidRDefault="00473A55" w:rsidP="00473A55">
      <w:pPr>
        <w:jc w:val="both"/>
        <w:rPr>
          <w:sz w:val="24"/>
          <w:szCs w:val="24"/>
        </w:rPr>
      </w:pPr>
      <w:r w:rsidRPr="00473A55">
        <w:rPr>
          <w:sz w:val="24"/>
          <w:szCs w:val="24"/>
        </w:rPr>
        <w:t xml:space="preserve">L’algorithme PPO repose sur deux réseaux de neurones distincts. Le réseau acteur est chargé d’apprendre une politique stochastique, tandis que le réseau critique estime la valeur des états afin de réduire la variance de l’estimation du gradient. L’apprentissage se fait à partir de trajectoires complètes collectées avec la politique courante, ce qui caractérise PPO comme un algorithme </w:t>
      </w:r>
      <w:r w:rsidRPr="00473A55">
        <w:rPr>
          <w:i/>
          <w:iCs/>
          <w:sz w:val="24"/>
          <w:szCs w:val="24"/>
        </w:rPr>
        <w:t>on-</w:t>
      </w:r>
      <w:proofErr w:type="spellStart"/>
      <w:r w:rsidRPr="00473A55">
        <w:rPr>
          <w:i/>
          <w:iCs/>
          <w:sz w:val="24"/>
          <w:szCs w:val="24"/>
        </w:rPr>
        <w:t>policy</w:t>
      </w:r>
      <w:proofErr w:type="spellEnd"/>
      <w:r w:rsidRPr="00473A55">
        <w:rPr>
          <w:sz w:val="24"/>
          <w:szCs w:val="24"/>
        </w:rPr>
        <w:t>.</w:t>
      </w:r>
    </w:p>
    <w:p w14:paraId="0BD6B70F" w14:textId="55810765" w:rsidR="00473A55" w:rsidRPr="00473A55" w:rsidRDefault="00473A55" w:rsidP="00473A55"/>
    <w:p w14:paraId="47396D7A" w14:textId="19FB1F26" w:rsidR="00473A55" w:rsidRPr="0096313B" w:rsidRDefault="00473A55" w:rsidP="00473A55">
      <w:pPr>
        <w:pStyle w:val="Titre2"/>
        <w:rPr>
          <w:rFonts w:asciiTheme="minorHAnsi" w:hAnsiTheme="minorHAnsi"/>
          <w:sz w:val="32"/>
          <w:szCs w:val="32"/>
        </w:rPr>
      </w:pPr>
      <w:bookmarkStart w:id="5" w:name="_Toc218606951"/>
      <w:r w:rsidRPr="0096313B">
        <w:rPr>
          <w:rFonts w:asciiTheme="minorHAnsi" w:hAnsiTheme="minorHAnsi"/>
          <w:sz w:val="32"/>
          <w:szCs w:val="32"/>
        </w:rPr>
        <w:lastRenderedPageBreak/>
        <w:t>2.2 Soft Actor-</w:t>
      </w:r>
      <w:proofErr w:type="spellStart"/>
      <w:r w:rsidRPr="0096313B">
        <w:rPr>
          <w:rFonts w:asciiTheme="minorHAnsi" w:hAnsiTheme="minorHAnsi"/>
          <w:sz w:val="32"/>
          <w:szCs w:val="32"/>
        </w:rPr>
        <w:t>Critic</w:t>
      </w:r>
      <w:proofErr w:type="spellEnd"/>
      <w:r w:rsidRPr="0096313B">
        <w:rPr>
          <w:rFonts w:asciiTheme="minorHAnsi" w:hAnsiTheme="minorHAnsi"/>
          <w:sz w:val="32"/>
          <w:szCs w:val="32"/>
        </w:rPr>
        <w:t xml:space="preserve"> (SAC)</w:t>
      </w:r>
      <w:bookmarkEnd w:id="5"/>
    </w:p>
    <w:p w14:paraId="0129AF8D" w14:textId="77777777" w:rsidR="00473A55" w:rsidRPr="00473A55" w:rsidRDefault="00473A55" w:rsidP="00473A55">
      <w:pPr>
        <w:jc w:val="both"/>
        <w:rPr>
          <w:sz w:val="24"/>
          <w:szCs w:val="24"/>
        </w:rPr>
      </w:pPr>
      <w:r w:rsidRPr="00473A55">
        <w:rPr>
          <w:sz w:val="24"/>
          <w:szCs w:val="24"/>
        </w:rPr>
        <w:t>Soft Actor-</w:t>
      </w:r>
      <w:proofErr w:type="spellStart"/>
      <w:r w:rsidRPr="00473A55">
        <w:rPr>
          <w:sz w:val="24"/>
          <w:szCs w:val="24"/>
        </w:rPr>
        <w:t>Critic</w:t>
      </w:r>
      <w:proofErr w:type="spellEnd"/>
      <w:r w:rsidRPr="00473A55">
        <w:rPr>
          <w:sz w:val="24"/>
          <w:szCs w:val="24"/>
        </w:rPr>
        <w:t xml:space="preserve"> est un algorithme </w:t>
      </w:r>
      <w:r w:rsidRPr="00473A55">
        <w:rPr>
          <w:i/>
          <w:iCs/>
          <w:sz w:val="24"/>
          <w:szCs w:val="24"/>
        </w:rPr>
        <w:t>off-</w:t>
      </w:r>
      <w:proofErr w:type="spellStart"/>
      <w:r w:rsidRPr="00473A55">
        <w:rPr>
          <w:i/>
          <w:iCs/>
          <w:sz w:val="24"/>
          <w:szCs w:val="24"/>
        </w:rPr>
        <w:t>policy</w:t>
      </w:r>
      <w:proofErr w:type="spellEnd"/>
      <w:r w:rsidRPr="00473A55">
        <w:rPr>
          <w:i/>
          <w:iCs/>
          <w:sz w:val="24"/>
          <w:szCs w:val="24"/>
        </w:rPr>
        <w:t xml:space="preserve"> </w:t>
      </w:r>
      <w:proofErr w:type="spellStart"/>
      <w:r w:rsidRPr="00473A55">
        <w:rPr>
          <w:i/>
          <w:iCs/>
          <w:sz w:val="24"/>
          <w:szCs w:val="24"/>
        </w:rPr>
        <w:t>actor-critic</w:t>
      </w:r>
      <w:proofErr w:type="spellEnd"/>
      <w:r w:rsidRPr="00473A55">
        <w:rPr>
          <w:sz w:val="24"/>
          <w:szCs w:val="24"/>
        </w:rPr>
        <w:t xml:space="preserve"> introduit par </w:t>
      </w:r>
      <w:proofErr w:type="spellStart"/>
      <w:r w:rsidRPr="00473A55">
        <w:rPr>
          <w:sz w:val="24"/>
          <w:szCs w:val="24"/>
        </w:rPr>
        <w:t>Haarnoja</w:t>
      </w:r>
      <w:proofErr w:type="spellEnd"/>
      <w:r w:rsidRPr="00473A55">
        <w:rPr>
          <w:sz w:val="24"/>
          <w:szCs w:val="24"/>
        </w:rPr>
        <w:t xml:space="preserve"> et al. </w:t>
      </w:r>
      <w:proofErr w:type="gramStart"/>
      <w:r w:rsidRPr="00473A55">
        <w:rPr>
          <w:sz w:val="24"/>
          <w:szCs w:val="24"/>
        </w:rPr>
        <w:t>en</w:t>
      </w:r>
      <w:proofErr w:type="gramEnd"/>
      <w:r w:rsidRPr="00473A55">
        <w:rPr>
          <w:sz w:val="24"/>
          <w:szCs w:val="24"/>
        </w:rPr>
        <w:t xml:space="preserve"> 2018. Il se distingue fondamentalement de PPO par l’intégration explicite du principe de </w:t>
      </w:r>
      <w:r w:rsidRPr="00473A55">
        <w:rPr>
          <w:b/>
          <w:bCs/>
          <w:sz w:val="24"/>
          <w:szCs w:val="24"/>
        </w:rPr>
        <w:t>maximum d’entropie</w:t>
      </w:r>
      <w:r w:rsidRPr="00473A55">
        <w:rPr>
          <w:sz w:val="24"/>
          <w:szCs w:val="24"/>
        </w:rPr>
        <w:t xml:space="preserve"> dans </w:t>
      </w:r>
      <w:proofErr w:type="gramStart"/>
      <w:r w:rsidRPr="00473A55">
        <w:rPr>
          <w:sz w:val="24"/>
          <w:szCs w:val="24"/>
        </w:rPr>
        <w:t>la fonction objectif</w:t>
      </w:r>
      <w:proofErr w:type="gramEnd"/>
      <w:r w:rsidRPr="00473A55">
        <w:rPr>
          <w:sz w:val="24"/>
          <w:szCs w:val="24"/>
        </w:rPr>
        <w:t>. L’objectif n’est plus uniquement de maximiser la récompense attendue, mais également de maximiser l’entropie de la politique, favorisant ainsi une exploration plus robuste et diversifiée.</w:t>
      </w:r>
    </w:p>
    <w:p w14:paraId="3740599D" w14:textId="77777777" w:rsidR="00473A55" w:rsidRPr="00473A55" w:rsidRDefault="00473A55" w:rsidP="00473A55">
      <w:pPr>
        <w:jc w:val="both"/>
        <w:rPr>
          <w:sz w:val="24"/>
          <w:szCs w:val="24"/>
        </w:rPr>
      </w:pPr>
      <w:r w:rsidRPr="00473A55">
        <w:rPr>
          <w:sz w:val="24"/>
          <w:szCs w:val="24"/>
        </w:rPr>
        <w:t>Cette formulation entropique permet à SAC d’apprendre des politiques à la fois performantes et moins sensibles aux perturbations de l’environnement. Elle conduit également à des comportements plus stables, notamment dans les environnements continus complexes.</w:t>
      </w:r>
    </w:p>
    <w:p w14:paraId="3ABAA804" w14:textId="77777777" w:rsidR="00473A55" w:rsidRDefault="00473A55" w:rsidP="00473A55">
      <w:pPr>
        <w:jc w:val="both"/>
        <w:rPr>
          <w:sz w:val="24"/>
          <w:szCs w:val="24"/>
        </w:rPr>
      </w:pPr>
      <w:r w:rsidRPr="00473A55">
        <w:rPr>
          <w:sz w:val="24"/>
          <w:szCs w:val="24"/>
        </w:rPr>
        <w:t xml:space="preserve">SAC repose sur une architecture plus sophistiquée que PPO. Il utilise deux réseaux de valeur d’action distincts afin de réduire le biais de surestimation, ainsi que des réseaux cibles mis à jour progressivement par </w:t>
      </w:r>
      <w:r w:rsidRPr="00473A55">
        <w:rPr>
          <w:i/>
          <w:iCs/>
          <w:sz w:val="24"/>
          <w:szCs w:val="24"/>
        </w:rPr>
        <w:t>soft update</w:t>
      </w:r>
      <w:r w:rsidRPr="00473A55">
        <w:rPr>
          <w:sz w:val="24"/>
          <w:szCs w:val="24"/>
        </w:rPr>
        <w:t xml:space="preserve">. La politique est modélisée par une distribution gaussienne, et les actions sont échantillonnées via une transformation non linéaire </w:t>
      </w:r>
      <w:proofErr w:type="spellStart"/>
      <w:r w:rsidRPr="00473A55">
        <w:rPr>
          <w:sz w:val="24"/>
          <w:szCs w:val="24"/>
        </w:rPr>
        <w:t>tanh</w:t>
      </w:r>
      <w:proofErr w:type="spellEnd"/>
      <w:r w:rsidRPr="00473A55">
        <w:rPr>
          <w:sz w:val="24"/>
          <w:szCs w:val="24"/>
        </w:rPr>
        <w:t>, nécessitant une correction analytique du terme de log-probabilité.</w:t>
      </w:r>
    </w:p>
    <w:p w14:paraId="4F8362CD" w14:textId="77777777" w:rsidR="003672FA" w:rsidRPr="003672FA" w:rsidRDefault="003672FA" w:rsidP="003672FA">
      <w:pPr>
        <w:jc w:val="both"/>
        <w:rPr>
          <w:b/>
          <w:bCs/>
          <w:sz w:val="24"/>
          <w:szCs w:val="24"/>
        </w:rPr>
      </w:pPr>
      <w:r w:rsidRPr="003672FA">
        <w:rPr>
          <w:b/>
          <w:bCs/>
          <w:sz w:val="24"/>
          <w:szCs w:val="24"/>
        </w:rPr>
        <w:t>2.2.2 Formulation mathématique</w:t>
      </w:r>
    </w:p>
    <w:p w14:paraId="7E723214" w14:textId="77777777" w:rsidR="003672FA" w:rsidRPr="003672FA" w:rsidRDefault="003672FA" w:rsidP="003672FA">
      <w:pPr>
        <w:jc w:val="both"/>
        <w:rPr>
          <w:sz w:val="24"/>
          <w:szCs w:val="24"/>
        </w:rPr>
      </w:pPr>
      <w:proofErr w:type="gramStart"/>
      <w:r w:rsidRPr="003672FA">
        <w:rPr>
          <w:sz w:val="24"/>
          <w:szCs w:val="24"/>
        </w:rPr>
        <w:t>La fonction objectif</w:t>
      </w:r>
      <w:proofErr w:type="gramEnd"/>
      <w:r w:rsidRPr="003672FA">
        <w:rPr>
          <w:sz w:val="24"/>
          <w:szCs w:val="24"/>
        </w:rPr>
        <w:t xml:space="preserve"> de SAC est :</w:t>
      </w:r>
    </w:p>
    <w:p w14:paraId="7DF820C6" w14:textId="05E3C16A" w:rsidR="003672FA" w:rsidRPr="003672FA" w:rsidRDefault="003672FA" w:rsidP="003672FA">
      <w:pPr>
        <w:jc w:val="both"/>
        <w:rPr>
          <w:sz w:val="24"/>
          <w:szCs w:val="24"/>
        </w:rPr>
      </w:pPr>
      <m:oMathPara>
        <m:oMath>
          <m:r>
            <w:rPr>
              <w:rFonts w:ascii="Cambria Math" w:hAnsi="Cambria Math"/>
              <w:sz w:val="24"/>
              <w:szCs w:val="24"/>
            </w:rPr>
            <m:t>J(π)=</m:t>
          </m:r>
          <m:nary>
            <m:naryPr>
              <m:chr m:val="∑"/>
              <m:limLoc m:val="undOvr"/>
              <m:supHide m:val="1"/>
              <m:ctrlPr>
                <w:rPr>
                  <w:rFonts w:ascii="Cambria Math" w:hAnsi="Cambria Math"/>
                  <w:i/>
                  <w:sz w:val="24"/>
                  <w:szCs w:val="24"/>
                </w:rPr>
              </m:ctrlPr>
            </m:naryPr>
            <m:sub>
              <m:r>
                <w:rPr>
                  <w:rFonts w:ascii="Cambria Math" w:hAnsi="Cambria Math"/>
                  <w:sz w:val="24"/>
                  <w:szCs w:val="24"/>
                </w:rPr>
                <m:t>t</m:t>
              </m:r>
            </m:sub>
            <m:sup/>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(st,at)</m:t>
                  </m:r>
                  <m:r>
                    <w:rPr>
                      <w:rFonts w:ascii="Cambria Math" w:hAnsi="Cambria Math" w:cs="Cambria Math"/>
                      <w:sz w:val="24"/>
                      <w:szCs w:val="24"/>
                    </w:rPr>
                    <m:t>∼</m:t>
                  </m:r>
                  <m:r>
                    <w:rPr>
                      <w:rFonts w:ascii="Cambria Math" w:hAnsi="Cambria Math" w:cs="Calibri"/>
                      <w:sz w:val="24"/>
                      <w:szCs w:val="24"/>
                    </w:rPr>
                    <m:t>π</m:t>
                  </m:r>
                </m:sub>
              </m:sSub>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m:t>
              </m:r>
              <m:r>
                <w:rPr>
                  <w:rFonts w:ascii="Cambria Math" w:hAnsi="Cambria Math" w:cs="Calibri"/>
                  <w:sz w:val="24"/>
                  <w:szCs w:val="24"/>
                </w:rPr>
                <m:t>α</m:t>
              </m:r>
              <m:r>
                <w:rPr>
                  <w:rFonts w:ascii="Cambria Math" w:hAnsi="Cambria Math"/>
                  <w:sz w:val="24"/>
                  <w:szCs w:val="24"/>
                </w:rPr>
                <m:t>H(</m:t>
              </m:r>
              <m:r>
                <w:rPr>
                  <w:rFonts w:ascii="Cambria Math" w:hAnsi="Cambria Math" w:cs="Calibri"/>
                  <w:sz w:val="24"/>
                  <w:szCs w:val="24"/>
                </w:rPr>
                <m:t>π</m:t>
              </m:r>
              <m:r>
                <w:rPr>
                  <w:rFonts w:ascii="Cambria Math" w:hAnsi="Cambria Math"/>
                  <w:sz w:val="24"/>
                  <w:szCs w:val="24"/>
                </w:rPr>
                <m:t>(</m:t>
              </m:r>
              <m:r>
                <w:rPr>
                  <w:rFonts w:ascii="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e>
          </m:nary>
        </m:oMath>
      </m:oMathPara>
    </w:p>
    <w:p w14:paraId="330E4158" w14:textId="77777777" w:rsidR="003672FA" w:rsidRPr="003672FA" w:rsidRDefault="003672FA" w:rsidP="003672FA">
      <w:pPr>
        <w:jc w:val="both"/>
        <w:rPr>
          <w:sz w:val="24"/>
          <w:szCs w:val="24"/>
        </w:rPr>
      </w:pPr>
      <w:proofErr w:type="gramStart"/>
      <w:r w:rsidRPr="003672FA">
        <w:rPr>
          <w:sz w:val="24"/>
          <w:szCs w:val="24"/>
        </w:rPr>
        <w:t>où</w:t>
      </w:r>
      <w:proofErr w:type="gramEnd"/>
      <w:r w:rsidRPr="003672FA">
        <w:rPr>
          <w:sz w:val="24"/>
          <w:szCs w:val="24"/>
        </w:rPr>
        <w:t xml:space="preserve"> :</w:t>
      </w:r>
    </w:p>
    <w:p w14:paraId="44ED98B9" w14:textId="0D7FAC3E" w:rsidR="003672FA" w:rsidRPr="003672FA" w:rsidRDefault="003672FA" w:rsidP="003672FA">
      <w:pPr>
        <w:numPr>
          <w:ilvl w:val="0"/>
          <w:numId w:val="46"/>
        </w:numPr>
        <w:jc w:val="both"/>
        <w:rPr>
          <w:sz w:val="24"/>
          <w:szCs w:val="24"/>
        </w:rPr>
      </w:pPr>
      <w:proofErr w:type="gramStart"/>
      <w:r w:rsidRPr="003672FA">
        <w:rPr>
          <w:sz w:val="24"/>
          <w:szCs w:val="24"/>
        </w:rPr>
        <w:t>α</w:t>
      </w:r>
      <w:proofErr w:type="gramEnd"/>
      <w:r w:rsidRPr="003672FA">
        <w:rPr>
          <w:sz w:val="24"/>
          <w:szCs w:val="24"/>
        </w:rPr>
        <w:t xml:space="preserve"> est le coefficient d’entropie,</w:t>
      </w:r>
    </w:p>
    <w:p w14:paraId="6A08BD2F" w14:textId="75FF8ADB" w:rsidR="003672FA" w:rsidRPr="003672FA" w:rsidRDefault="003672FA" w:rsidP="003672FA">
      <w:pPr>
        <w:numPr>
          <w:ilvl w:val="0"/>
          <w:numId w:val="46"/>
        </w:numPr>
        <w:jc w:val="both"/>
        <w:rPr>
          <w:sz w:val="24"/>
          <w:szCs w:val="24"/>
        </w:rPr>
      </w:pPr>
      <w:r w:rsidRPr="003672FA">
        <w:rPr>
          <w:sz w:val="24"/>
          <w:szCs w:val="24"/>
        </w:rPr>
        <w:t>H est l’entropie de la politique.</w:t>
      </w:r>
    </w:p>
    <w:p w14:paraId="6930D1EE" w14:textId="77777777" w:rsidR="003672FA" w:rsidRPr="00473A55" w:rsidRDefault="003672FA" w:rsidP="00473A55">
      <w:pPr>
        <w:jc w:val="both"/>
        <w:rPr>
          <w:sz w:val="24"/>
          <w:szCs w:val="24"/>
        </w:rPr>
      </w:pPr>
    </w:p>
    <w:p w14:paraId="25CC6770" w14:textId="77777777" w:rsidR="00473A55" w:rsidRPr="00473A55" w:rsidRDefault="00473A55" w:rsidP="00473A55">
      <w:pPr>
        <w:jc w:val="both"/>
        <w:rPr>
          <w:sz w:val="24"/>
          <w:szCs w:val="24"/>
        </w:rPr>
      </w:pPr>
      <w:r w:rsidRPr="00473A55">
        <w:rPr>
          <w:sz w:val="24"/>
          <w:szCs w:val="24"/>
        </w:rPr>
        <w:t>Un aspect clé de SAC est l’ajustement automatique du coefficient d’entropie, qui permet à l’agent d’adapter dynamiquement le compromis entre exploration et exploitation au cours de l’apprentissage. Cette caractéristique rend l’algorithme particulièrement robuste, mais également plus complexe à implémenter et à paramétrer.</w:t>
      </w:r>
    </w:p>
    <w:p w14:paraId="1C18C0F0" w14:textId="2E8CF8A9" w:rsidR="005158EA" w:rsidRDefault="005158EA">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7070DFA6" w14:textId="5D74FB19" w:rsidR="00723A1F" w:rsidRPr="00723A1F" w:rsidRDefault="00473A55" w:rsidP="00723A1F">
      <w:pPr>
        <w:pStyle w:val="Titre1"/>
        <w:rPr>
          <w:rStyle w:val="lev"/>
          <w:b w:val="0"/>
          <w:bCs w:val="0"/>
          <w:sz w:val="36"/>
          <w:szCs w:val="36"/>
        </w:rPr>
      </w:pPr>
      <w:bookmarkStart w:id="6" w:name="_Toc218606952"/>
      <w:r w:rsidRPr="00473A55">
        <w:rPr>
          <w:sz w:val="36"/>
          <w:szCs w:val="36"/>
        </w:rPr>
        <w:lastRenderedPageBreak/>
        <w:t>3. Implémentation et résultats</w:t>
      </w:r>
      <w:bookmarkEnd w:id="6"/>
    </w:p>
    <w:p w14:paraId="1190B461" w14:textId="79FD8683" w:rsidR="00473A55" w:rsidRPr="00473A55" w:rsidRDefault="00473A55" w:rsidP="00473A55">
      <w:pPr>
        <w:pStyle w:val="Titre2"/>
        <w:rPr>
          <w:rFonts w:asciiTheme="minorHAnsi" w:hAnsiTheme="minorHAnsi"/>
          <w:sz w:val="32"/>
          <w:szCs w:val="32"/>
        </w:rPr>
      </w:pPr>
      <w:bookmarkStart w:id="7" w:name="_Toc218606953"/>
      <w:r w:rsidRPr="00473A55">
        <w:rPr>
          <w:rFonts w:asciiTheme="minorHAnsi" w:hAnsiTheme="minorHAnsi"/>
          <w:sz w:val="32"/>
          <w:szCs w:val="32"/>
        </w:rPr>
        <w:t>3.1</w:t>
      </w:r>
      <w:r w:rsidR="00956084">
        <w:rPr>
          <w:rFonts w:asciiTheme="minorHAnsi" w:hAnsiTheme="minorHAnsi"/>
          <w:sz w:val="32"/>
          <w:szCs w:val="32"/>
        </w:rPr>
        <w:t>.1</w:t>
      </w:r>
      <w:r w:rsidRPr="00473A55">
        <w:rPr>
          <w:rFonts w:asciiTheme="minorHAnsi" w:hAnsiTheme="minorHAnsi"/>
          <w:sz w:val="32"/>
          <w:szCs w:val="32"/>
        </w:rPr>
        <w:t xml:space="preserve"> Implémentation de Proximal Policy </w:t>
      </w:r>
      <w:proofErr w:type="spellStart"/>
      <w:r w:rsidRPr="00473A55">
        <w:rPr>
          <w:rFonts w:asciiTheme="minorHAnsi" w:hAnsiTheme="minorHAnsi"/>
          <w:sz w:val="32"/>
          <w:szCs w:val="32"/>
        </w:rPr>
        <w:t>Optimization</w:t>
      </w:r>
      <w:proofErr w:type="spellEnd"/>
      <w:r w:rsidRPr="00473A55">
        <w:rPr>
          <w:rFonts w:asciiTheme="minorHAnsi" w:hAnsiTheme="minorHAnsi"/>
          <w:sz w:val="32"/>
          <w:szCs w:val="32"/>
        </w:rPr>
        <w:t xml:space="preserve"> (PPO)</w:t>
      </w:r>
      <w:bookmarkEnd w:id="7"/>
    </w:p>
    <w:p w14:paraId="1C4B6D35" w14:textId="77777777" w:rsidR="00473A55" w:rsidRPr="00121039" w:rsidRDefault="00473A55" w:rsidP="00121039">
      <w:pPr>
        <w:jc w:val="both"/>
        <w:rPr>
          <w:sz w:val="24"/>
          <w:szCs w:val="24"/>
        </w:rPr>
      </w:pPr>
      <w:r w:rsidRPr="00121039">
        <w:rPr>
          <w:sz w:val="24"/>
          <w:szCs w:val="24"/>
        </w:rPr>
        <w:t xml:space="preserve">L’implémentation de PPO réalisée dans ce projet repose sur une architecture </w:t>
      </w:r>
      <w:proofErr w:type="spellStart"/>
      <w:r w:rsidRPr="00121039">
        <w:rPr>
          <w:i/>
          <w:iCs/>
          <w:sz w:val="24"/>
          <w:szCs w:val="24"/>
        </w:rPr>
        <w:t>actor-critic</w:t>
      </w:r>
      <w:proofErr w:type="spellEnd"/>
      <w:r w:rsidRPr="00121039">
        <w:rPr>
          <w:sz w:val="24"/>
          <w:szCs w:val="24"/>
        </w:rPr>
        <w:t xml:space="preserve"> classique. Le réseau acteur apprend une politique stochastique continue, modélisée par une loi gaussienne. La moyenne de cette distribution est produite par le réseau de neurones, tandis que la variance est directement paramétrée et optimisée au cours de l’apprentissage. Ce choix permet à l’agent de moduler progressivement son niveau d’exploration en fonction de l’évolution de ses performances.</w:t>
      </w:r>
    </w:p>
    <w:p w14:paraId="14A954A9" w14:textId="77777777" w:rsidR="00473A55" w:rsidRPr="00121039" w:rsidRDefault="00473A55" w:rsidP="00121039">
      <w:pPr>
        <w:jc w:val="both"/>
        <w:rPr>
          <w:sz w:val="24"/>
          <w:szCs w:val="24"/>
        </w:rPr>
      </w:pPr>
      <w:r w:rsidRPr="00121039">
        <w:rPr>
          <w:sz w:val="24"/>
          <w:szCs w:val="24"/>
        </w:rPr>
        <w:t xml:space="preserve">Les actions générées par la politique sont ensuite transformées par une fonction </w:t>
      </w:r>
      <w:proofErr w:type="spellStart"/>
      <w:r w:rsidRPr="00121039">
        <w:rPr>
          <w:sz w:val="24"/>
          <w:szCs w:val="24"/>
        </w:rPr>
        <w:t>tanh</w:t>
      </w:r>
      <w:proofErr w:type="spellEnd"/>
      <w:r w:rsidRPr="00121039">
        <w:rPr>
          <w:sz w:val="24"/>
          <w:szCs w:val="24"/>
        </w:rPr>
        <w:t xml:space="preserve"> afin de respecter les contraintes de l’espace d’action de l’environnement Hopper. Le réseau critique, quant à lui, estime la valeur des états visités par l’agent, fournissant ainsi une approximation de la fonction valeur nécessaire au calcul des avantages.</w:t>
      </w:r>
    </w:p>
    <w:p w14:paraId="3F219908" w14:textId="77777777" w:rsidR="00473A55" w:rsidRPr="00121039" w:rsidRDefault="00473A55" w:rsidP="00121039">
      <w:pPr>
        <w:jc w:val="both"/>
        <w:rPr>
          <w:sz w:val="24"/>
          <w:szCs w:val="24"/>
        </w:rPr>
      </w:pPr>
      <w:r w:rsidRPr="00121039">
        <w:rPr>
          <w:sz w:val="24"/>
          <w:szCs w:val="24"/>
        </w:rPr>
        <w:t xml:space="preserve">Les trajectoires sont collectées à l’aide de la politique courante sur un nombre fixe de pas par </w:t>
      </w:r>
      <w:proofErr w:type="spellStart"/>
      <w:r w:rsidRPr="00121039">
        <w:rPr>
          <w:sz w:val="24"/>
          <w:szCs w:val="24"/>
        </w:rPr>
        <w:t>epoch</w:t>
      </w:r>
      <w:proofErr w:type="spellEnd"/>
      <w:r w:rsidRPr="00121039">
        <w:rPr>
          <w:sz w:val="24"/>
          <w:szCs w:val="24"/>
        </w:rPr>
        <w:t xml:space="preserve">. À partir de ces trajectoires, les avantages sont estimés grâce à la méthode du </w:t>
      </w:r>
      <w:proofErr w:type="spellStart"/>
      <w:r w:rsidRPr="00121039">
        <w:rPr>
          <w:i/>
          <w:iCs/>
          <w:sz w:val="24"/>
          <w:szCs w:val="24"/>
        </w:rPr>
        <w:t>Generalized</w:t>
      </w:r>
      <w:proofErr w:type="spellEnd"/>
      <w:r w:rsidRPr="00121039">
        <w:rPr>
          <w:i/>
          <w:iCs/>
          <w:sz w:val="24"/>
          <w:szCs w:val="24"/>
        </w:rPr>
        <w:t xml:space="preserve"> </w:t>
      </w:r>
      <w:proofErr w:type="spellStart"/>
      <w:r w:rsidRPr="00121039">
        <w:rPr>
          <w:i/>
          <w:iCs/>
          <w:sz w:val="24"/>
          <w:szCs w:val="24"/>
        </w:rPr>
        <w:t>Advantage</w:t>
      </w:r>
      <w:proofErr w:type="spellEnd"/>
      <w:r w:rsidRPr="00121039">
        <w:rPr>
          <w:i/>
          <w:iCs/>
          <w:sz w:val="24"/>
          <w:szCs w:val="24"/>
        </w:rPr>
        <w:t xml:space="preserve"> Estimation</w:t>
      </w:r>
      <w:r w:rsidRPr="00121039">
        <w:rPr>
          <w:sz w:val="24"/>
          <w:szCs w:val="24"/>
        </w:rPr>
        <w:t xml:space="preserve"> (GAE), qui permet de combiner efficacement les informations à court et long terme. Cette estimation joue un rôle central dans la stabilité de l’apprentissage, en réduisant la variance du gradient tout en conservant un biais limité.</w:t>
      </w:r>
    </w:p>
    <w:p w14:paraId="06F8A63F" w14:textId="77777777" w:rsidR="00473A55" w:rsidRPr="00121039" w:rsidRDefault="00473A55" w:rsidP="00121039">
      <w:pPr>
        <w:jc w:val="both"/>
        <w:rPr>
          <w:sz w:val="24"/>
          <w:szCs w:val="24"/>
        </w:rPr>
      </w:pPr>
      <w:r w:rsidRPr="00121039">
        <w:rPr>
          <w:sz w:val="24"/>
          <w:szCs w:val="24"/>
        </w:rPr>
        <w:t xml:space="preserve">L’optimisation de la politique est réalisée à l’aide de la fonction objectif PPO, intégrant un mécanisme de </w:t>
      </w:r>
      <w:proofErr w:type="spellStart"/>
      <w:r w:rsidRPr="00121039">
        <w:rPr>
          <w:i/>
          <w:iCs/>
          <w:sz w:val="24"/>
          <w:szCs w:val="24"/>
        </w:rPr>
        <w:t>clipping</w:t>
      </w:r>
      <w:proofErr w:type="spellEnd"/>
      <w:r w:rsidRPr="00121039">
        <w:rPr>
          <w:sz w:val="24"/>
          <w:szCs w:val="24"/>
        </w:rPr>
        <w:t xml:space="preserve"> sur le ratio de probabilités. Cette contrainte empêche des mises à jour trop agressives de la politique et garantit une progression plus stable. L’apprentissage est effectué sur plusieurs mini-</w:t>
      </w:r>
      <w:proofErr w:type="spellStart"/>
      <w:r w:rsidRPr="00121039">
        <w:rPr>
          <w:sz w:val="24"/>
          <w:szCs w:val="24"/>
        </w:rPr>
        <w:t>epochs</w:t>
      </w:r>
      <w:proofErr w:type="spellEnd"/>
      <w:r w:rsidRPr="00121039">
        <w:rPr>
          <w:sz w:val="24"/>
          <w:szCs w:val="24"/>
        </w:rPr>
        <w:t xml:space="preserve"> et mini-</w:t>
      </w:r>
      <w:proofErr w:type="spellStart"/>
      <w:r w:rsidRPr="00121039">
        <w:rPr>
          <w:sz w:val="24"/>
          <w:szCs w:val="24"/>
        </w:rPr>
        <w:t>batchs</w:t>
      </w:r>
      <w:proofErr w:type="spellEnd"/>
      <w:r w:rsidRPr="00121039">
        <w:rPr>
          <w:sz w:val="24"/>
          <w:szCs w:val="24"/>
        </w:rPr>
        <w:t>, permettant de réutiliser les trajectoires collectées de manière efficace.</w:t>
      </w:r>
    </w:p>
    <w:p w14:paraId="0C0E664D" w14:textId="77777777" w:rsidR="00473A55" w:rsidRDefault="00473A55" w:rsidP="00121039">
      <w:pPr>
        <w:jc w:val="both"/>
        <w:rPr>
          <w:sz w:val="24"/>
          <w:szCs w:val="24"/>
        </w:rPr>
      </w:pPr>
      <w:r w:rsidRPr="00121039">
        <w:rPr>
          <w:sz w:val="24"/>
          <w:szCs w:val="24"/>
        </w:rPr>
        <w:t>Afin d’analyser qualitativement l’évolution de l’agent, des rendus graphiques réguliers de l’environnement sont réalisés au cours de l’entraînement. Cette visualisation permet d’observer directement l’amélioration progressive du comportement locomoteur du robot.</w:t>
      </w:r>
    </w:p>
    <w:p w14:paraId="41A09C9D" w14:textId="77777777" w:rsidR="003672FA" w:rsidRDefault="003672FA" w:rsidP="00121039">
      <w:pPr>
        <w:jc w:val="both"/>
        <w:rPr>
          <w:sz w:val="24"/>
          <w:szCs w:val="24"/>
        </w:rPr>
      </w:pPr>
    </w:p>
    <w:p w14:paraId="5AC3AC5E" w14:textId="255F3420" w:rsidR="003672FA" w:rsidRDefault="003672FA" w:rsidP="00956084">
      <w:pPr>
        <w:jc w:val="center"/>
        <w:rPr>
          <w:noProof/>
          <w:sz w:val="24"/>
          <w:szCs w:val="24"/>
        </w:rPr>
      </w:pPr>
    </w:p>
    <w:p w14:paraId="788615CD" w14:textId="77777777" w:rsidR="00841B6D" w:rsidRDefault="00841B6D" w:rsidP="00956084">
      <w:pPr>
        <w:jc w:val="center"/>
        <w:rPr>
          <w:noProof/>
          <w:sz w:val="24"/>
          <w:szCs w:val="24"/>
        </w:rPr>
      </w:pPr>
    </w:p>
    <w:p w14:paraId="20B44307" w14:textId="77777777" w:rsidR="00841B6D" w:rsidRDefault="00841B6D" w:rsidP="00956084">
      <w:pPr>
        <w:jc w:val="center"/>
        <w:rPr>
          <w:noProof/>
          <w:sz w:val="24"/>
          <w:szCs w:val="24"/>
        </w:rPr>
      </w:pPr>
    </w:p>
    <w:p w14:paraId="3C4F0CAD" w14:textId="77777777" w:rsidR="00841B6D" w:rsidRDefault="00841B6D" w:rsidP="00956084">
      <w:pPr>
        <w:jc w:val="center"/>
        <w:rPr>
          <w:noProof/>
          <w:sz w:val="24"/>
          <w:szCs w:val="24"/>
        </w:rPr>
      </w:pPr>
    </w:p>
    <w:p w14:paraId="6109A894" w14:textId="77777777" w:rsidR="00841B6D" w:rsidRDefault="00841B6D" w:rsidP="00956084">
      <w:pPr>
        <w:jc w:val="center"/>
        <w:rPr>
          <w:noProof/>
          <w:sz w:val="24"/>
          <w:szCs w:val="24"/>
        </w:rPr>
      </w:pPr>
    </w:p>
    <w:p w14:paraId="53CF3B9E" w14:textId="77777777" w:rsidR="00841B6D" w:rsidRDefault="00841B6D" w:rsidP="00956084">
      <w:pPr>
        <w:jc w:val="center"/>
        <w:rPr>
          <w:sz w:val="24"/>
          <w:szCs w:val="24"/>
        </w:rPr>
      </w:pPr>
    </w:p>
    <w:p w14:paraId="640FD871" w14:textId="77777777" w:rsidR="00956084" w:rsidRDefault="00956084" w:rsidP="00121039">
      <w:pPr>
        <w:jc w:val="both"/>
        <w:rPr>
          <w:sz w:val="24"/>
          <w:szCs w:val="24"/>
        </w:rPr>
      </w:pPr>
    </w:p>
    <w:p w14:paraId="3E60D443" w14:textId="4DF02BD8" w:rsidR="003672FA" w:rsidRPr="003903C4" w:rsidRDefault="00956084" w:rsidP="003903C4">
      <w:pPr>
        <w:pStyle w:val="Titre2"/>
        <w:rPr>
          <w:rFonts w:asciiTheme="minorHAnsi" w:hAnsiTheme="minorHAnsi"/>
          <w:sz w:val="32"/>
          <w:szCs w:val="32"/>
        </w:rPr>
      </w:pPr>
      <w:bookmarkStart w:id="8" w:name="_Toc218606954"/>
      <w:r w:rsidRPr="003903C4">
        <w:rPr>
          <w:rFonts w:asciiTheme="minorHAnsi" w:hAnsiTheme="minorHAnsi"/>
          <w:sz w:val="32"/>
          <w:szCs w:val="32"/>
        </w:rPr>
        <w:lastRenderedPageBreak/>
        <w:t xml:space="preserve">3.1.2 </w:t>
      </w:r>
      <w:r w:rsidR="003903C4" w:rsidRPr="003903C4">
        <w:rPr>
          <w:rFonts w:asciiTheme="minorHAnsi" w:hAnsiTheme="minorHAnsi"/>
          <w:sz w:val="32"/>
          <w:szCs w:val="32"/>
        </w:rPr>
        <w:t>Résultat</w:t>
      </w:r>
      <w:r w:rsidRPr="003903C4">
        <w:rPr>
          <w:rFonts w:asciiTheme="minorHAnsi" w:hAnsiTheme="minorHAnsi"/>
          <w:sz w:val="32"/>
          <w:szCs w:val="32"/>
        </w:rPr>
        <w:t xml:space="preserve"> </w:t>
      </w:r>
      <w:r w:rsidR="0023794A">
        <w:rPr>
          <w:rFonts w:asciiTheme="minorHAnsi" w:hAnsiTheme="minorHAnsi"/>
          <w:sz w:val="32"/>
          <w:szCs w:val="32"/>
        </w:rPr>
        <w:t>PPO</w:t>
      </w:r>
      <w:bookmarkEnd w:id="8"/>
    </w:p>
    <w:p w14:paraId="40588A79" w14:textId="390D3397" w:rsidR="003672FA" w:rsidRPr="00121039" w:rsidRDefault="00956084" w:rsidP="003903C4">
      <w:pPr>
        <w:jc w:val="center"/>
        <w:rPr>
          <w:sz w:val="24"/>
          <w:szCs w:val="24"/>
        </w:rPr>
      </w:pPr>
      <w:r>
        <w:rPr>
          <w:noProof/>
          <w:sz w:val="24"/>
          <w:szCs w:val="24"/>
        </w:rPr>
        <w:drawing>
          <wp:inline distT="0" distB="0" distL="0" distR="0" wp14:anchorId="4A80FE3F" wp14:editId="527C9435">
            <wp:extent cx="5317588" cy="3314700"/>
            <wp:effectExtent l="0" t="0" r="0" b="0"/>
            <wp:docPr id="21" name="Image 2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diagramme, Tracé, lign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331493" cy="3323368"/>
                    </a:xfrm>
                    <a:prstGeom prst="rect">
                      <a:avLst/>
                    </a:prstGeom>
                  </pic:spPr>
                </pic:pic>
              </a:graphicData>
            </a:graphic>
          </wp:inline>
        </w:drawing>
      </w:r>
    </w:p>
    <w:p w14:paraId="734E41E2" w14:textId="77777777" w:rsidR="003903C4" w:rsidRDefault="003903C4" w:rsidP="003903C4">
      <w:pPr>
        <w:jc w:val="both"/>
        <w:rPr>
          <w:sz w:val="24"/>
          <w:szCs w:val="24"/>
        </w:rPr>
      </w:pPr>
      <w:r w:rsidRPr="003903C4">
        <w:rPr>
          <w:sz w:val="24"/>
          <w:szCs w:val="24"/>
        </w:rPr>
        <w:t xml:space="preserve">Les résultats obtenus avec l’algorithme Proximal Policy </w:t>
      </w:r>
      <w:proofErr w:type="spellStart"/>
      <w:r w:rsidRPr="003903C4">
        <w:rPr>
          <w:sz w:val="24"/>
          <w:szCs w:val="24"/>
        </w:rPr>
        <w:t>Optimization</w:t>
      </w:r>
      <w:proofErr w:type="spellEnd"/>
      <w:r w:rsidRPr="003903C4">
        <w:rPr>
          <w:sz w:val="24"/>
          <w:szCs w:val="24"/>
        </w:rPr>
        <w:t xml:space="preserve"> (PPO) illustrent une convergence rapide et globalement robuste, bien que l’on note une dispersion significative des performances finales selon les configurations d’hyperparamètres. Dès les premières époques, une ascension brutale du retour moyen est visible, la majorité des courbes s'extrayant de la zone des 0.5-1.0 pour atteindre un premier plateau de stabilité aux alentours de la 20ème époque. Contrairement aux méthodes </w:t>
      </w:r>
      <w:r w:rsidRPr="003903C4">
        <w:rPr>
          <w:i/>
          <w:iCs/>
          <w:sz w:val="24"/>
          <w:szCs w:val="24"/>
        </w:rPr>
        <w:t>off-</w:t>
      </w:r>
      <w:proofErr w:type="spellStart"/>
      <w:r w:rsidRPr="003903C4">
        <w:rPr>
          <w:i/>
          <w:iCs/>
          <w:sz w:val="24"/>
          <w:szCs w:val="24"/>
        </w:rPr>
        <w:t>policy</w:t>
      </w:r>
      <w:proofErr w:type="spellEnd"/>
      <w:r w:rsidRPr="003903C4">
        <w:rPr>
          <w:sz w:val="24"/>
          <w:szCs w:val="24"/>
        </w:rPr>
        <w:t xml:space="preserve"> souvent plus instables, PPO maintient ici une certaine cohérence : la plupart des essais se regroupent dans une zone de performance comprise entre 2.0 et 2.5. </w:t>
      </w:r>
    </w:p>
    <w:p w14:paraId="01AD9EB8" w14:textId="57C31D77" w:rsidR="00473A55" w:rsidRPr="003903C4" w:rsidRDefault="003903C4" w:rsidP="003903C4">
      <w:pPr>
        <w:jc w:val="both"/>
        <w:rPr>
          <w:sz w:val="24"/>
          <w:szCs w:val="24"/>
        </w:rPr>
      </w:pPr>
      <w:r w:rsidRPr="003903C4">
        <w:rPr>
          <w:sz w:val="24"/>
          <w:szCs w:val="24"/>
        </w:rPr>
        <w:t xml:space="preserve">Cependant, quelques configurations "élites" se distinguent nettement (notamment les courbes en violet et rose), parvenant à briser ce plafond pour frôler un retour moyen de 3.0, tandis que d'autres, plus lentes, peinent à rejoindre la moyenne du peloton. Cette disparité souligne que, malgré la réputation de fiabilité de PPO, celui-ci reste sensible aux choix d'hyperparamètres (tels que le </w:t>
      </w:r>
      <w:r w:rsidRPr="003903C4">
        <w:rPr>
          <w:i/>
          <w:iCs/>
          <w:sz w:val="24"/>
          <w:szCs w:val="24"/>
        </w:rPr>
        <w:t>clip range</w:t>
      </w:r>
      <w:r w:rsidRPr="003903C4">
        <w:rPr>
          <w:sz w:val="24"/>
          <w:szCs w:val="24"/>
        </w:rPr>
        <w:t xml:space="preserve">, la taille des </w:t>
      </w:r>
      <w:proofErr w:type="spellStart"/>
      <w:r w:rsidRPr="003903C4">
        <w:rPr>
          <w:sz w:val="24"/>
          <w:szCs w:val="24"/>
        </w:rPr>
        <w:t>batchs</w:t>
      </w:r>
      <w:proofErr w:type="spellEnd"/>
      <w:r w:rsidRPr="003903C4">
        <w:rPr>
          <w:sz w:val="24"/>
          <w:szCs w:val="24"/>
        </w:rPr>
        <w:t xml:space="preserve"> ou le </w:t>
      </w:r>
      <w:proofErr w:type="spellStart"/>
      <w:r w:rsidRPr="003903C4">
        <w:rPr>
          <w:i/>
          <w:iCs/>
          <w:sz w:val="24"/>
          <w:szCs w:val="24"/>
        </w:rPr>
        <w:t>learning</w:t>
      </w:r>
      <w:proofErr w:type="spellEnd"/>
      <w:r w:rsidRPr="003903C4">
        <w:rPr>
          <w:i/>
          <w:iCs/>
          <w:sz w:val="24"/>
          <w:szCs w:val="24"/>
        </w:rPr>
        <w:t xml:space="preserve"> rate</w:t>
      </w:r>
      <w:r w:rsidRPr="003903C4">
        <w:rPr>
          <w:sz w:val="24"/>
          <w:szCs w:val="24"/>
        </w:rPr>
        <w:t>), qui déterminent sa capacité à ne pas stagner prématurément dans des optimums locaux. En définitive, PPO montre ici une grande efficacité pour obtenir des résultats satisfaisants très tôt dans l'apprentissage, offrant un compromis sécurité/performance solide, même si le plafond maximal atteint varie sensiblement d'un essai à l'autre.</w:t>
      </w:r>
    </w:p>
    <w:p w14:paraId="244D4DF3" w14:textId="77777777" w:rsidR="00956084" w:rsidRDefault="00956084" w:rsidP="00956084"/>
    <w:p w14:paraId="7495A2EC" w14:textId="77777777" w:rsidR="00956084" w:rsidRDefault="00956084" w:rsidP="00956084"/>
    <w:p w14:paraId="7CA98893" w14:textId="77777777" w:rsidR="00956084" w:rsidRDefault="00956084" w:rsidP="00956084"/>
    <w:p w14:paraId="149AA28E" w14:textId="77777777" w:rsidR="00956084" w:rsidRDefault="00956084" w:rsidP="00956084"/>
    <w:p w14:paraId="4CB4CC6E" w14:textId="3170BBD7" w:rsidR="00473A55" w:rsidRPr="00723A1F" w:rsidRDefault="00473A55" w:rsidP="00723A1F">
      <w:pPr>
        <w:pStyle w:val="Titre2"/>
        <w:rPr>
          <w:rFonts w:asciiTheme="minorHAnsi" w:hAnsiTheme="minorHAnsi" w:cstheme="minorHAnsi"/>
          <w:sz w:val="32"/>
          <w:szCs w:val="32"/>
        </w:rPr>
      </w:pPr>
      <w:bookmarkStart w:id="9" w:name="_Toc218606955"/>
      <w:r w:rsidRPr="00473A55">
        <w:rPr>
          <w:rFonts w:asciiTheme="minorHAnsi" w:hAnsiTheme="minorHAnsi" w:cstheme="minorHAnsi"/>
          <w:sz w:val="32"/>
          <w:szCs w:val="32"/>
        </w:rPr>
        <w:lastRenderedPageBreak/>
        <w:t>3.</w:t>
      </w:r>
      <w:r w:rsidR="00956084">
        <w:rPr>
          <w:rFonts w:asciiTheme="minorHAnsi" w:hAnsiTheme="minorHAnsi" w:cstheme="minorHAnsi"/>
          <w:sz w:val="32"/>
          <w:szCs w:val="32"/>
        </w:rPr>
        <w:t>1.3</w:t>
      </w:r>
      <w:r w:rsidRPr="00473A55">
        <w:rPr>
          <w:rFonts w:asciiTheme="minorHAnsi" w:hAnsiTheme="minorHAnsi" w:cstheme="minorHAnsi"/>
          <w:sz w:val="32"/>
          <w:szCs w:val="32"/>
        </w:rPr>
        <w:t xml:space="preserve"> Difficultés rencontrées et améliorations apportées pour PPO</w:t>
      </w:r>
      <w:bookmarkEnd w:id="9"/>
    </w:p>
    <w:p w14:paraId="7073B932" w14:textId="77777777" w:rsidR="00473A55" w:rsidRPr="00121039" w:rsidRDefault="00473A55" w:rsidP="00956084">
      <w:pPr>
        <w:jc w:val="both"/>
        <w:rPr>
          <w:sz w:val="24"/>
          <w:szCs w:val="24"/>
        </w:rPr>
      </w:pPr>
      <w:r w:rsidRPr="00121039">
        <w:rPr>
          <w:sz w:val="24"/>
          <w:szCs w:val="24"/>
        </w:rPr>
        <w:t xml:space="preserve">L’implémentation de PPO a soulevé plusieurs difficultés importantes. La première concerne l’adaptation à la bibliothèque </w:t>
      </w:r>
      <w:proofErr w:type="spellStart"/>
      <w:r w:rsidRPr="00121039">
        <w:rPr>
          <w:sz w:val="24"/>
          <w:szCs w:val="24"/>
        </w:rPr>
        <w:t>PyTorch</w:t>
      </w:r>
      <w:proofErr w:type="spellEnd"/>
      <w:r w:rsidRPr="00121039">
        <w:rPr>
          <w:sz w:val="24"/>
          <w:szCs w:val="24"/>
        </w:rPr>
        <w:t xml:space="preserve">, notamment la gestion des tenseurs, des gradients et des distributions de probabilités continues. La manipulation correcte des log-probabilités et des gradients a nécessité une compréhension approfondie du fonctionnement interne de </w:t>
      </w:r>
      <w:proofErr w:type="spellStart"/>
      <w:r w:rsidRPr="00121039">
        <w:rPr>
          <w:sz w:val="24"/>
          <w:szCs w:val="24"/>
        </w:rPr>
        <w:t>PyTorch</w:t>
      </w:r>
      <w:proofErr w:type="spellEnd"/>
      <w:r w:rsidRPr="00121039">
        <w:rPr>
          <w:sz w:val="24"/>
          <w:szCs w:val="24"/>
        </w:rPr>
        <w:t>.</w:t>
      </w:r>
    </w:p>
    <w:p w14:paraId="2294AF79" w14:textId="77777777" w:rsidR="00473A55" w:rsidRPr="00121039" w:rsidRDefault="00473A55" w:rsidP="00956084">
      <w:pPr>
        <w:jc w:val="both"/>
        <w:rPr>
          <w:sz w:val="24"/>
          <w:szCs w:val="24"/>
        </w:rPr>
      </w:pPr>
      <w:r w:rsidRPr="00121039">
        <w:rPr>
          <w:sz w:val="24"/>
          <w:szCs w:val="24"/>
        </w:rPr>
        <w:t>La traduction fidèle de l’algorithme théorique en une implémentation fonctionnelle a également constitué un défi majeur. Il a été nécessaire de structurer clairement l’ensemble des étapes de l’apprentissage, depuis la collecte des trajectoires jusqu’aux mises à jour successives des réseaux acteur et critique.</w:t>
      </w:r>
    </w:p>
    <w:p w14:paraId="3D1C8C8C" w14:textId="77777777" w:rsidR="00473A55" w:rsidRPr="00121039" w:rsidRDefault="00473A55" w:rsidP="00956084">
      <w:pPr>
        <w:jc w:val="both"/>
        <w:rPr>
          <w:sz w:val="24"/>
          <w:szCs w:val="24"/>
        </w:rPr>
      </w:pPr>
      <w:r w:rsidRPr="00121039">
        <w:rPr>
          <w:sz w:val="24"/>
          <w:szCs w:val="24"/>
        </w:rPr>
        <w:t xml:space="preserve">Enfin, le choix des hyperparamètres s’est révélé déterminant pour la qualité de l’apprentissage. Afin de mieux comprendre leur influence, une procédure de </w:t>
      </w:r>
      <w:proofErr w:type="spellStart"/>
      <w:r w:rsidRPr="00121039">
        <w:rPr>
          <w:i/>
          <w:iCs/>
          <w:sz w:val="24"/>
          <w:szCs w:val="24"/>
        </w:rPr>
        <w:t>grid-search</w:t>
      </w:r>
      <w:proofErr w:type="spellEnd"/>
      <w:r w:rsidRPr="00121039">
        <w:rPr>
          <w:sz w:val="24"/>
          <w:szCs w:val="24"/>
        </w:rPr>
        <w:t xml:space="preserve"> a été mise en place. L’algorithme a été encapsulé dans une fonction générique permettant de tester automatiquement différentes combinaisons de paramètres. Les résultats obtenus ont été sauvegardés et comparés visuellement à l’aide de courbes d’apprentissage annotées.</w:t>
      </w:r>
    </w:p>
    <w:p w14:paraId="0B48BDAA" w14:textId="77777777" w:rsidR="00473A55" w:rsidRPr="00121039" w:rsidRDefault="00473A55" w:rsidP="00956084">
      <w:pPr>
        <w:jc w:val="both"/>
        <w:rPr>
          <w:sz w:val="24"/>
          <w:szCs w:val="24"/>
        </w:rPr>
      </w:pPr>
      <w:r w:rsidRPr="00121039">
        <w:rPr>
          <w:sz w:val="24"/>
          <w:szCs w:val="24"/>
        </w:rPr>
        <w:t>Les résultats montrent que PPO permet d’obtenir une convergence stable et progressive sur l’environnement Hopper. Toutefois, la vitesse de convergence reste relativement lente et fortement dépendante des hyperparamètres choisis.</w:t>
      </w:r>
    </w:p>
    <w:p w14:paraId="1FE3EC49" w14:textId="77777777" w:rsidR="00473A55" w:rsidRPr="003150E6" w:rsidRDefault="00473A55" w:rsidP="00473A55">
      <w:pPr>
        <w:pStyle w:val="NormalWeb"/>
        <w:jc w:val="both"/>
        <w:rPr>
          <w:rStyle w:val="lev"/>
          <w:rFonts w:asciiTheme="minorHAnsi" w:hAnsiTheme="minorHAnsi" w:cstheme="minorHAnsi"/>
          <w:b w:val="0"/>
          <w:bCs w:val="0"/>
        </w:rPr>
      </w:pPr>
    </w:p>
    <w:p w14:paraId="09A3C5C5" w14:textId="39C857E1" w:rsidR="005158EA" w:rsidRDefault="005158EA" w:rsidP="00695E1D">
      <w:pPr>
        <w:spacing w:after="0" w:line="240" w:lineRule="auto"/>
        <w:rPr>
          <w:rFonts w:ascii="Times New Roman" w:eastAsia="Times New Roman" w:hAnsi="Times New Roman" w:cs="Times New Roman"/>
          <w:sz w:val="24"/>
          <w:szCs w:val="24"/>
          <w:lang w:eastAsia="fr-FR"/>
        </w:rPr>
      </w:pPr>
    </w:p>
    <w:p w14:paraId="55E0131A" w14:textId="1049A769" w:rsidR="00723A1F" w:rsidRDefault="00723A1F" w:rsidP="00695E1D">
      <w:pPr>
        <w:spacing w:after="0" w:line="240" w:lineRule="auto"/>
        <w:rPr>
          <w:rFonts w:ascii="Times New Roman" w:eastAsia="Times New Roman" w:hAnsi="Times New Roman" w:cs="Times New Roman"/>
          <w:sz w:val="24"/>
          <w:szCs w:val="24"/>
          <w:lang w:eastAsia="fr-FR"/>
        </w:rPr>
      </w:pPr>
    </w:p>
    <w:p w14:paraId="74A82E40" w14:textId="7303358C" w:rsidR="00723A1F" w:rsidRDefault="00723A1F" w:rsidP="00695E1D">
      <w:pPr>
        <w:spacing w:after="0" w:line="240" w:lineRule="auto"/>
        <w:rPr>
          <w:rFonts w:ascii="Times New Roman" w:eastAsia="Times New Roman" w:hAnsi="Times New Roman" w:cs="Times New Roman"/>
          <w:sz w:val="24"/>
          <w:szCs w:val="24"/>
          <w:lang w:eastAsia="fr-FR"/>
        </w:rPr>
      </w:pPr>
    </w:p>
    <w:p w14:paraId="5D2A3611" w14:textId="6B1D3EAB" w:rsidR="00723A1F" w:rsidRDefault="00723A1F" w:rsidP="00695E1D">
      <w:pPr>
        <w:spacing w:after="0" w:line="240" w:lineRule="auto"/>
        <w:rPr>
          <w:rFonts w:ascii="Times New Roman" w:eastAsia="Times New Roman" w:hAnsi="Times New Roman" w:cs="Times New Roman"/>
          <w:sz w:val="24"/>
          <w:szCs w:val="24"/>
          <w:lang w:eastAsia="fr-FR"/>
        </w:rPr>
      </w:pPr>
    </w:p>
    <w:p w14:paraId="5BFA1C5B" w14:textId="251EC12D" w:rsidR="00892902" w:rsidRDefault="00892902" w:rsidP="00695E1D">
      <w:pPr>
        <w:spacing w:after="0" w:line="240" w:lineRule="auto"/>
        <w:rPr>
          <w:rFonts w:ascii="Times New Roman" w:eastAsia="Times New Roman" w:hAnsi="Times New Roman" w:cs="Times New Roman"/>
          <w:sz w:val="24"/>
          <w:szCs w:val="24"/>
          <w:lang w:eastAsia="fr-FR"/>
        </w:rPr>
      </w:pPr>
    </w:p>
    <w:p w14:paraId="27E5A754" w14:textId="3050FC09" w:rsidR="00892902" w:rsidRDefault="00892902" w:rsidP="00695E1D">
      <w:pPr>
        <w:spacing w:after="0" w:line="240" w:lineRule="auto"/>
        <w:rPr>
          <w:rFonts w:ascii="Times New Roman" w:eastAsia="Times New Roman" w:hAnsi="Times New Roman" w:cs="Times New Roman"/>
          <w:sz w:val="24"/>
          <w:szCs w:val="24"/>
          <w:lang w:eastAsia="fr-FR"/>
        </w:rPr>
      </w:pPr>
    </w:p>
    <w:p w14:paraId="2DE1B9CA" w14:textId="47A15007" w:rsidR="00892902" w:rsidRDefault="00892902" w:rsidP="00695E1D">
      <w:pPr>
        <w:spacing w:after="0" w:line="240" w:lineRule="auto"/>
        <w:rPr>
          <w:rFonts w:ascii="Times New Roman" w:eastAsia="Times New Roman" w:hAnsi="Times New Roman" w:cs="Times New Roman"/>
          <w:sz w:val="24"/>
          <w:szCs w:val="24"/>
          <w:lang w:eastAsia="fr-FR"/>
        </w:rPr>
      </w:pPr>
    </w:p>
    <w:p w14:paraId="1287E7A0" w14:textId="02CD98C1" w:rsidR="00892902" w:rsidRDefault="00892902" w:rsidP="00695E1D">
      <w:pPr>
        <w:spacing w:after="0" w:line="240" w:lineRule="auto"/>
        <w:rPr>
          <w:rFonts w:ascii="Times New Roman" w:eastAsia="Times New Roman" w:hAnsi="Times New Roman" w:cs="Times New Roman"/>
          <w:sz w:val="24"/>
          <w:szCs w:val="24"/>
          <w:lang w:eastAsia="fr-FR"/>
        </w:rPr>
      </w:pPr>
    </w:p>
    <w:p w14:paraId="2469DD5C" w14:textId="0C5DE393" w:rsidR="00892902" w:rsidRDefault="00892902" w:rsidP="00695E1D">
      <w:pPr>
        <w:spacing w:after="0" w:line="240" w:lineRule="auto"/>
        <w:rPr>
          <w:rFonts w:ascii="Times New Roman" w:eastAsia="Times New Roman" w:hAnsi="Times New Roman" w:cs="Times New Roman"/>
          <w:sz w:val="24"/>
          <w:szCs w:val="24"/>
          <w:lang w:eastAsia="fr-FR"/>
        </w:rPr>
      </w:pPr>
    </w:p>
    <w:p w14:paraId="08F03E05" w14:textId="03880177" w:rsidR="00892902" w:rsidRDefault="00892902" w:rsidP="00695E1D">
      <w:pPr>
        <w:spacing w:after="0" w:line="240" w:lineRule="auto"/>
        <w:rPr>
          <w:rFonts w:ascii="Times New Roman" w:eastAsia="Times New Roman" w:hAnsi="Times New Roman" w:cs="Times New Roman"/>
          <w:sz w:val="24"/>
          <w:szCs w:val="24"/>
          <w:lang w:eastAsia="fr-FR"/>
        </w:rPr>
      </w:pPr>
    </w:p>
    <w:p w14:paraId="13ACD5D3" w14:textId="6893BDD7" w:rsidR="00892902" w:rsidRDefault="00892902" w:rsidP="00695E1D">
      <w:pPr>
        <w:spacing w:after="0" w:line="240" w:lineRule="auto"/>
        <w:rPr>
          <w:rFonts w:ascii="Times New Roman" w:eastAsia="Times New Roman" w:hAnsi="Times New Roman" w:cs="Times New Roman"/>
          <w:sz w:val="24"/>
          <w:szCs w:val="24"/>
          <w:lang w:eastAsia="fr-FR"/>
        </w:rPr>
      </w:pPr>
    </w:p>
    <w:p w14:paraId="06E6D82C" w14:textId="60FFB526" w:rsidR="00892902" w:rsidRDefault="00892902" w:rsidP="00695E1D">
      <w:pPr>
        <w:spacing w:after="0" w:line="240" w:lineRule="auto"/>
        <w:rPr>
          <w:rFonts w:ascii="Times New Roman" w:eastAsia="Times New Roman" w:hAnsi="Times New Roman" w:cs="Times New Roman"/>
          <w:sz w:val="24"/>
          <w:szCs w:val="24"/>
          <w:lang w:eastAsia="fr-FR"/>
        </w:rPr>
      </w:pPr>
    </w:p>
    <w:p w14:paraId="4CD5503D" w14:textId="2E742168" w:rsidR="00892902" w:rsidRDefault="00892902" w:rsidP="00695E1D">
      <w:pPr>
        <w:spacing w:after="0" w:line="240" w:lineRule="auto"/>
        <w:rPr>
          <w:rFonts w:ascii="Times New Roman" w:eastAsia="Times New Roman" w:hAnsi="Times New Roman" w:cs="Times New Roman"/>
          <w:sz w:val="24"/>
          <w:szCs w:val="24"/>
          <w:lang w:eastAsia="fr-FR"/>
        </w:rPr>
      </w:pPr>
    </w:p>
    <w:p w14:paraId="3832662D" w14:textId="0086AC8F" w:rsidR="00892902" w:rsidRDefault="00892902" w:rsidP="00695E1D">
      <w:pPr>
        <w:spacing w:after="0" w:line="240" w:lineRule="auto"/>
        <w:rPr>
          <w:rFonts w:ascii="Times New Roman" w:eastAsia="Times New Roman" w:hAnsi="Times New Roman" w:cs="Times New Roman"/>
          <w:sz w:val="24"/>
          <w:szCs w:val="24"/>
          <w:lang w:eastAsia="fr-FR"/>
        </w:rPr>
      </w:pPr>
    </w:p>
    <w:p w14:paraId="4996A61E" w14:textId="336FA145" w:rsidR="00892902" w:rsidRDefault="00892902" w:rsidP="00695E1D">
      <w:pPr>
        <w:spacing w:after="0" w:line="240" w:lineRule="auto"/>
        <w:rPr>
          <w:rFonts w:ascii="Times New Roman" w:eastAsia="Times New Roman" w:hAnsi="Times New Roman" w:cs="Times New Roman"/>
          <w:sz w:val="24"/>
          <w:szCs w:val="24"/>
          <w:lang w:eastAsia="fr-FR"/>
        </w:rPr>
      </w:pPr>
    </w:p>
    <w:p w14:paraId="5C8AA73C" w14:textId="4E3E9A76" w:rsidR="00892902" w:rsidRDefault="00892902" w:rsidP="00695E1D">
      <w:pPr>
        <w:spacing w:after="0" w:line="240" w:lineRule="auto"/>
        <w:rPr>
          <w:rFonts w:ascii="Times New Roman" w:eastAsia="Times New Roman" w:hAnsi="Times New Roman" w:cs="Times New Roman"/>
          <w:sz w:val="24"/>
          <w:szCs w:val="24"/>
          <w:lang w:eastAsia="fr-FR"/>
        </w:rPr>
      </w:pPr>
    </w:p>
    <w:p w14:paraId="52B88FC3" w14:textId="0D6FFF17" w:rsidR="00892902" w:rsidRDefault="00892902" w:rsidP="00695E1D">
      <w:pPr>
        <w:spacing w:after="0" w:line="240" w:lineRule="auto"/>
        <w:rPr>
          <w:rFonts w:ascii="Times New Roman" w:eastAsia="Times New Roman" w:hAnsi="Times New Roman" w:cs="Times New Roman"/>
          <w:sz w:val="24"/>
          <w:szCs w:val="24"/>
          <w:lang w:eastAsia="fr-FR"/>
        </w:rPr>
      </w:pPr>
    </w:p>
    <w:p w14:paraId="1C99C144" w14:textId="5198121D" w:rsidR="00892902" w:rsidRDefault="00892902" w:rsidP="00695E1D">
      <w:pPr>
        <w:spacing w:after="0" w:line="240" w:lineRule="auto"/>
        <w:rPr>
          <w:rFonts w:ascii="Times New Roman" w:eastAsia="Times New Roman" w:hAnsi="Times New Roman" w:cs="Times New Roman"/>
          <w:sz w:val="24"/>
          <w:szCs w:val="24"/>
          <w:lang w:eastAsia="fr-FR"/>
        </w:rPr>
      </w:pPr>
    </w:p>
    <w:p w14:paraId="51FBB628" w14:textId="4087EB48" w:rsidR="00892902" w:rsidRDefault="00892902" w:rsidP="00695E1D">
      <w:pPr>
        <w:spacing w:after="0" w:line="240" w:lineRule="auto"/>
        <w:rPr>
          <w:rFonts w:ascii="Times New Roman" w:eastAsia="Times New Roman" w:hAnsi="Times New Roman" w:cs="Times New Roman"/>
          <w:sz w:val="24"/>
          <w:szCs w:val="24"/>
          <w:lang w:eastAsia="fr-FR"/>
        </w:rPr>
      </w:pPr>
    </w:p>
    <w:p w14:paraId="3959FF53" w14:textId="4CA4E8A5" w:rsidR="00892902" w:rsidRDefault="00892902" w:rsidP="00695E1D">
      <w:pPr>
        <w:spacing w:after="0" w:line="240" w:lineRule="auto"/>
        <w:rPr>
          <w:rFonts w:ascii="Times New Roman" w:eastAsia="Times New Roman" w:hAnsi="Times New Roman" w:cs="Times New Roman"/>
          <w:sz w:val="24"/>
          <w:szCs w:val="24"/>
          <w:lang w:eastAsia="fr-FR"/>
        </w:rPr>
      </w:pPr>
    </w:p>
    <w:p w14:paraId="6D7DE572" w14:textId="11D828A6" w:rsidR="00892902" w:rsidRDefault="00892902" w:rsidP="00695E1D">
      <w:pPr>
        <w:spacing w:after="0" w:line="240" w:lineRule="auto"/>
        <w:rPr>
          <w:rFonts w:ascii="Times New Roman" w:eastAsia="Times New Roman" w:hAnsi="Times New Roman" w:cs="Times New Roman"/>
          <w:sz w:val="24"/>
          <w:szCs w:val="24"/>
          <w:lang w:eastAsia="fr-FR"/>
        </w:rPr>
      </w:pPr>
    </w:p>
    <w:p w14:paraId="2C9C20E1" w14:textId="7CA61088" w:rsidR="00892902" w:rsidRDefault="00892902" w:rsidP="00695E1D">
      <w:pPr>
        <w:spacing w:after="0" w:line="240" w:lineRule="auto"/>
        <w:rPr>
          <w:rFonts w:ascii="Times New Roman" w:eastAsia="Times New Roman" w:hAnsi="Times New Roman" w:cs="Times New Roman"/>
          <w:sz w:val="24"/>
          <w:szCs w:val="24"/>
          <w:lang w:eastAsia="fr-FR"/>
        </w:rPr>
      </w:pPr>
    </w:p>
    <w:p w14:paraId="2838B4B8" w14:textId="757869CD" w:rsidR="00473A55" w:rsidRPr="00121039" w:rsidRDefault="00473A55" w:rsidP="00121039">
      <w:pPr>
        <w:pStyle w:val="Titre2"/>
        <w:rPr>
          <w:rFonts w:asciiTheme="minorHAnsi" w:hAnsiTheme="minorHAnsi"/>
          <w:sz w:val="32"/>
          <w:szCs w:val="32"/>
        </w:rPr>
      </w:pPr>
      <w:bookmarkStart w:id="10" w:name="_Toc218606956"/>
      <w:r w:rsidRPr="00121039">
        <w:rPr>
          <w:rFonts w:asciiTheme="minorHAnsi" w:hAnsiTheme="minorHAnsi"/>
          <w:sz w:val="32"/>
          <w:szCs w:val="32"/>
        </w:rPr>
        <w:lastRenderedPageBreak/>
        <w:t>3.</w:t>
      </w:r>
      <w:r w:rsidR="003903C4">
        <w:rPr>
          <w:rFonts w:asciiTheme="minorHAnsi" w:hAnsiTheme="minorHAnsi"/>
          <w:sz w:val="32"/>
          <w:szCs w:val="32"/>
        </w:rPr>
        <w:t>2.1</w:t>
      </w:r>
      <w:r w:rsidRPr="00121039">
        <w:rPr>
          <w:rFonts w:asciiTheme="minorHAnsi" w:hAnsiTheme="minorHAnsi"/>
          <w:sz w:val="32"/>
          <w:szCs w:val="32"/>
        </w:rPr>
        <w:t xml:space="preserve"> Implémentation de Soft Actor-</w:t>
      </w:r>
      <w:proofErr w:type="spellStart"/>
      <w:r w:rsidRPr="00121039">
        <w:rPr>
          <w:rFonts w:asciiTheme="minorHAnsi" w:hAnsiTheme="minorHAnsi"/>
          <w:sz w:val="32"/>
          <w:szCs w:val="32"/>
        </w:rPr>
        <w:t>Critic</w:t>
      </w:r>
      <w:proofErr w:type="spellEnd"/>
      <w:r w:rsidRPr="00121039">
        <w:rPr>
          <w:rFonts w:asciiTheme="minorHAnsi" w:hAnsiTheme="minorHAnsi"/>
          <w:sz w:val="32"/>
          <w:szCs w:val="32"/>
        </w:rPr>
        <w:t xml:space="preserve"> (SAC)</w:t>
      </w:r>
      <w:bookmarkEnd w:id="10"/>
    </w:p>
    <w:p w14:paraId="547D061F" w14:textId="77777777" w:rsidR="00473A55" w:rsidRPr="00121039" w:rsidRDefault="00473A55" w:rsidP="00121039">
      <w:pPr>
        <w:jc w:val="both"/>
        <w:rPr>
          <w:sz w:val="24"/>
          <w:szCs w:val="24"/>
        </w:rPr>
      </w:pPr>
      <w:r w:rsidRPr="00121039">
        <w:rPr>
          <w:sz w:val="24"/>
          <w:szCs w:val="24"/>
        </w:rPr>
        <w:t>L’implémentation de Soft Actor-</w:t>
      </w:r>
      <w:proofErr w:type="spellStart"/>
      <w:r w:rsidRPr="00121039">
        <w:rPr>
          <w:sz w:val="24"/>
          <w:szCs w:val="24"/>
        </w:rPr>
        <w:t>Critic</w:t>
      </w:r>
      <w:proofErr w:type="spellEnd"/>
      <w:r w:rsidRPr="00121039">
        <w:rPr>
          <w:sz w:val="24"/>
          <w:szCs w:val="24"/>
        </w:rPr>
        <w:t xml:space="preserve"> repose sur une architecture plus avancée intégrant un </w:t>
      </w:r>
      <w:r w:rsidRPr="00121039">
        <w:rPr>
          <w:i/>
          <w:iCs/>
          <w:sz w:val="24"/>
          <w:szCs w:val="24"/>
        </w:rPr>
        <w:t>replay buffer</w:t>
      </w:r>
      <w:r w:rsidRPr="00121039">
        <w:rPr>
          <w:sz w:val="24"/>
          <w:szCs w:val="24"/>
        </w:rPr>
        <w:t xml:space="preserve"> de grande capacité. Contrairement à PPO, SAC est un algorithme </w:t>
      </w:r>
      <w:r w:rsidRPr="00121039">
        <w:rPr>
          <w:i/>
          <w:iCs/>
          <w:sz w:val="24"/>
          <w:szCs w:val="24"/>
        </w:rPr>
        <w:t>off-</w:t>
      </w:r>
      <w:proofErr w:type="spellStart"/>
      <w:r w:rsidRPr="00121039">
        <w:rPr>
          <w:i/>
          <w:iCs/>
          <w:sz w:val="24"/>
          <w:szCs w:val="24"/>
        </w:rPr>
        <w:t>policy</w:t>
      </w:r>
      <w:proofErr w:type="spellEnd"/>
      <w:r w:rsidRPr="00121039">
        <w:rPr>
          <w:sz w:val="24"/>
          <w:szCs w:val="24"/>
        </w:rPr>
        <w:t xml:space="preserve">, ce qui lui permet de réutiliser efficacement les expériences passées et d’améliorer considérablement son efficacité </w:t>
      </w:r>
      <w:proofErr w:type="spellStart"/>
      <w:r w:rsidRPr="00121039">
        <w:rPr>
          <w:sz w:val="24"/>
          <w:szCs w:val="24"/>
        </w:rPr>
        <w:t>échantillonnale</w:t>
      </w:r>
      <w:proofErr w:type="spellEnd"/>
      <w:r w:rsidRPr="00121039">
        <w:rPr>
          <w:sz w:val="24"/>
          <w:szCs w:val="24"/>
        </w:rPr>
        <w:t>.</w:t>
      </w:r>
    </w:p>
    <w:p w14:paraId="5B60AFF2" w14:textId="77777777" w:rsidR="00473A55" w:rsidRPr="00121039" w:rsidRDefault="00473A55" w:rsidP="00121039">
      <w:pPr>
        <w:jc w:val="both"/>
        <w:rPr>
          <w:sz w:val="24"/>
          <w:szCs w:val="24"/>
        </w:rPr>
      </w:pPr>
      <w:r w:rsidRPr="00121039">
        <w:rPr>
          <w:sz w:val="24"/>
          <w:szCs w:val="24"/>
        </w:rPr>
        <w:t>Deux réseaux Q distincts sont utilisés pour estimer la valeur des paires état-action, réduisant ainsi le biais de surestimation. Ces réseaux sont associés à des réseaux cibles mis à jour progressivement grâce à une mise à jour douce, garantissant une meilleure stabilité de l’apprentissage.</w:t>
      </w:r>
    </w:p>
    <w:p w14:paraId="274ACB34" w14:textId="77777777" w:rsidR="00473A55" w:rsidRPr="00121039" w:rsidRDefault="00473A55" w:rsidP="00121039">
      <w:pPr>
        <w:jc w:val="both"/>
        <w:rPr>
          <w:sz w:val="24"/>
          <w:szCs w:val="24"/>
        </w:rPr>
      </w:pPr>
      <w:r w:rsidRPr="00121039">
        <w:rPr>
          <w:sz w:val="24"/>
          <w:szCs w:val="24"/>
        </w:rPr>
        <w:t xml:space="preserve">La politique est modélisée par une distribution gaussienne et utilise la technique de </w:t>
      </w:r>
      <w:proofErr w:type="spellStart"/>
      <w:r w:rsidRPr="00121039">
        <w:rPr>
          <w:sz w:val="24"/>
          <w:szCs w:val="24"/>
        </w:rPr>
        <w:t>reparamétrisation</w:t>
      </w:r>
      <w:proofErr w:type="spellEnd"/>
      <w:r w:rsidRPr="00121039">
        <w:rPr>
          <w:sz w:val="24"/>
          <w:szCs w:val="24"/>
        </w:rPr>
        <w:t xml:space="preserve"> pour permettre une rétropropagation efficace à travers le processus d’échantillonnage. Une correction du terme de log-probabilité est appliquée afin de tenir compte de la transformation </w:t>
      </w:r>
      <w:proofErr w:type="spellStart"/>
      <w:r w:rsidRPr="00121039">
        <w:rPr>
          <w:sz w:val="24"/>
          <w:szCs w:val="24"/>
        </w:rPr>
        <w:t>tanh</w:t>
      </w:r>
      <w:proofErr w:type="spellEnd"/>
      <w:r w:rsidRPr="00121039">
        <w:rPr>
          <w:sz w:val="24"/>
          <w:szCs w:val="24"/>
        </w:rPr>
        <w:t xml:space="preserve"> utilisée pour borner les actions.</w:t>
      </w:r>
    </w:p>
    <w:p w14:paraId="7B626021" w14:textId="77777777" w:rsidR="00473A55" w:rsidRPr="00121039" w:rsidRDefault="00473A55" w:rsidP="00121039">
      <w:pPr>
        <w:jc w:val="both"/>
        <w:rPr>
          <w:sz w:val="24"/>
          <w:szCs w:val="24"/>
        </w:rPr>
      </w:pPr>
      <w:r w:rsidRPr="00121039">
        <w:rPr>
          <w:sz w:val="24"/>
          <w:szCs w:val="24"/>
        </w:rPr>
        <w:t>Un élément central de SAC est l’optimisation conjointe de la récompense et de l’entropie de la politique. Dans cette implémentation, le coefficient d’entropie est ajusté automatiquement, ce qui permet à l’agent d’adapter dynamiquement son comportement exploratoire.</w:t>
      </w:r>
    </w:p>
    <w:p w14:paraId="30D8AF8C" w14:textId="77777777" w:rsidR="003903C4" w:rsidRDefault="003903C4" w:rsidP="003903C4">
      <w:pPr>
        <w:pStyle w:val="Titre2"/>
        <w:rPr>
          <w:rFonts w:asciiTheme="minorHAnsi" w:hAnsiTheme="minorHAnsi"/>
          <w:sz w:val="32"/>
          <w:szCs w:val="32"/>
        </w:rPr>
      </w:pPr>
    </w:p>
    <w:p w14:paraId="5EA5E210" w14:textId="77777777" w:rsidR="003903C4" w:rsidRDefault="003903C4" w:rsidP="003903C4">
      <w:pPr>
        <w:pStyle w:val="Titre2"/>
        <w:rPr>
          <w:rFonts w:asciiTheme="minorHAnsi" w:hAnsiTheme="minorHAnsi"/>
          <w:sz w:val="32"/>
          <w:szCs w:val="32"/>
        </w:rPr>
      </w:pPr>
    </w:p>
    <w:p w14:paraId="1A869D4E" w14:textId="77777777" w:rsidR="003903C4" w:rsidRDefault="003903C4" w:rsidP="003903C4">
      <w:pPr>
        <w:pStyle w:val="Titre2"/>
        <w:rPr>
          <w:rFonts w:asciiTheme="minorHAnsi" w:hAnsiTheme="minorHAnsi"/>
          <w:sz w:val="32"/>
          <w:szCs w:val="32"/>
        </w:rPr>
      </w:pPr>
    </w:p>
    <w:p w14:paraId="6E2B4D01" w14:textId="77777777" w:rsidR="003903C4" w:rsidRDefault="003903C4" w:rsidP="003903C4">
      <w:pPr>
        <w:pStyle w:val="Titre2"/>
        <w:rPr>
          <w:rFonts w:asciiTheme="minorHAnsi" w:hAnsiTheme="minorHAnsi"/>
          <w:sz w:val="32"/>
          <w:szCs w:val="32"/>
        </w:rPr>
      </w:pPr>
    </w:p>
    <w:p w14:paraId="49160115" w14:textId="77777777" w:rsidR="003903C4" w:rsidRDefault="003903C4" w:rsidP="003903C4">
      <w:pPr>
        <w:pStyle w:val="Titre2"/>
        <w:rPr>
          <w:rFonts w:asciiTheme="minorHAnsi" w:hAnsiTheme="minorHAnsi"/>
          <w:sz w:val="32"/>
          <w:szCs w:val="32"/>
        </w:rPr>
      </w:pPr>
    </w:p>
    <w:p w14:paraId="32363D76" w14:textId="77777777" w:rsidR="003903C4" w:rsidRDefault="003903C4" w:rsidP="003903C4">
      <w:pPr>
        <w:pStyle w:val="Titre2"/>
        <w:rPr>
          <w:rFonts w:asciiTheme="minorHAnsi" w:hAnsiTheme="minorHAnsi"/>
          <w:sz w:val="32"/>
          <w:szCs w:val="32"/>
        </w:rPr>
      </w:pPr>
    </w:p>
    <w:p w14:paraId="77730568" w14:textId="77777777" w:rsidR="003903C4" w:rsidRDefault="003903C4" w:rsidP="003903C4">
      <w:pPr>
        <w:pStyle w:val="Titre2"/>
        <w:rPr>
          <w:rFonts w:asciiTheme="minorHAnsi" w:hAnsiTheme="minorHAnsi"/>
          <w:sz w:val="32"/>
          <w:szCs w:val="32"/>
        </w:rPr>
      </w:pPr>
    </w:p>
    <w:p w14:paraId="207C3143" w14:textId="77777777" w:rsidR="003903C4" w:rsidRDefault="003903C4" w:rsidP="003903C4">
      <w:pPr>
        <w:pStyle w:val="Titre2"/>
        <w:rPr>
          <w:rFonts w:asciiTheme="minorHAnsi" w:hAnsiTheme="minorHAnsi"/>
          <w:sz w:val="32"/>
          <w:szCs w:val="32"/>
        </w:rPr>
      </w:pPr>
    </w:p>
    <w:p w14:paraId="179BB284" w14:textId="77777777" w:rsidR="003903C4" w:rsidRDefault="003903C4" w:rsidP="003903C4">
      <w:pPr>
        <w:pStyle w:val="Titre2"/>
        <w:rPr>
          <w:rFonts w:asciiTheme="minorHAnsi" w:hAnsiTheme="minorHAnsi"/>
          <w:sz w:val="32"/>
          <w:szCs w:val="32"/>
        </w:rPr>
      </w:pPr>
    </w:p>
    <w:p w14:paraId="1507F9C7" w14:textId="77777777" w:rsidR="003903C4" w:rsidRDefault="003903C4" w:rsidP="003903C4">
      <w:pPr>
        <w:pStyle w:val="Titre2"/>
        <w:rPr>
          <w:rFonts w:asciiTheme="minorHAnsi" w:hAnsiTheme="minorHAnsi"/>
          <w:sz w:val="32"/>
          <w:szCs w:val="32"/>
        </w:rPr>
      </w:pPr>
    </w:p>
    <w:p w14:paraId="2E8E051F" w14:textId="6E060914" w:rsidR="003903C4" w:rsidRDefault="003903C4" w:rsidP="003903C4">
      <w:pPr>
        <w:pStyle w:val="Titre2"/>
        <w:rPr>
          <w:rFonts w:asciiTheme="minorHAnsi" w:hAnsiTheme="minorHAnsi"/>
          <w:sz w:val="32"/>
          <w:szCs w:val="32"/>
        </w:rPr>
      </w:pPr>
      <w:bookmarkStart w:id="11" w:name="_Toc218606957"/>
      <w:r w:rsidRPr="00121039">
        <w:rPr>
          <w:rFonts w:asciiTheme="minorHAnsi" w:hAnsiTheme="minorHAnsi"/>
          <w:sz w:val="32"/>
          <w:szCs w:val="32"/>
        </w:rPr>
        <w:lastRenderedPageBreak/>
        <w:t>3.</w:t>
      </w:r>
      <w:r>
        <w:rPr>
          <w:rFonts w:asciiTheme="minorHAnsi" w:hAnsiTheme="minorHAnsi"/>
          <w:sz w:val="32"/>
          <w:szCs w:val="32"/>
        </w:rPr>
        <w:t>2.2</w:t>
      </w:r>
      <w:r w:rsidRPr="00121039">
        <w:rPr>
          <w:rFonts w:asciiTheme="minorHAnsi" w:hAnsiTheme="minorHAnsi"/>
          <w:sz w:val="32"/>
          <w:szCs w:val="32"/>
        </w:rPr>
        <w:t xml:space="preserve"> </w:t>
      </w:r>
      <w:r>
        <w:rPr>
          <w:rFonts w:asciiTheme="minorHAnsi" w:hAnsiTheme="minorHAnsi"/>
          <w:sz w:val="32"/>
          <w:szCs w:val="32"/>
        </w:rPr>
        <w:t>Résultat SAC</w:t>
      </w:r>
      <w:bookmarkEnd w:id="11"/>
    </w:p>
    <w:p w14:paraId="5C057871" w14:textId="3437899F" w:rsidR="003903C4" w:rsidRPr="00121039" w:rsidRDefault="003903C4" w:rsidP="0023794A">
      <w:r>
        <w:rPr>
          <w:noProof/>
        </w:rPr>
        <w:drawing>
          <wp:inline distT="0" distB="0" distL="0" distR="0" wp14:anchorId="51A757ED" wp14:editId="4B71224D">
            <wp:extent cx="5760720" cy="3545205"/>
            <wp:effectExtent l="0" t="0" r="0" b="0"/>
            <wp:docPr id="22" name="Image 22"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diagramme, Tracé,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545205"/>
                    </a:xfrm>
                    <a:prstGeom prst="rect">
                      <a:avLst/>
                    </a:prstGeom>
                  </pic:spPr>
                </pic:pic>
              </a:graphicData>
            </a:graphic>
          </wp:inline>
        </w:drawing>
      </w:r>
    </w:p>
    <w:p w14:paraId="5E66C74C" w14:textId="77777777" w:rsidR="003903C4" w:rsidRDefault="003903C4" w:rsidP="003903C4">
      <w:pPr>
        <w:jc w:val="both"/>
        <w:rPr>
          <w:rFonts w:cstheme="minorHAnsi"/>
          <w:sz w:val="24"/>
          <w:szCs w:val="24"/>
        </w:rPr>
      </w:pPr>
      <w:r w:rsidRPr="003903C4">
        <w:rPr>
          <w:rFonts w:cstheme="minorHAnsi"/>
          <w:sz w:val="24"/>
          <w:szCs w:val="24"/>
        </w:rPr>
        <w:t>Les résultats obtenus avec l’algorithme Soft Actor-</w:t>
      </w:r>
      <w:proofErr w:type="spellStart"/>
      <w:r w:rsidRPr="003903C4">
        <w:rPr>
          <w:rFonts w:cstheme="minorHAnsi"/>
          <w:sz w:val="24"/>
          <w:szCs w:val="24"/>
        </w:rPr>
        <w:t>Critic</w:t>
      </w:r>
      <w:proofErr w:type="spellEnd"/>
      <w:r w:rsidRPr="003903C4">
        <w:rPr>
          <w:rFonts w:cstheme="minorHAnsi"/>
          <w:sz w:val="24"/>
          <w:szCs w:val="24"/>
        </w:rPr>
        <w:t xml:space="preserve"> mettent en évidence une progression globale significative des performances, bien que l’apprentissage présente une forte variabilité selon les configurations d’hyperparamètres testées. Après une phase initiale relativement stable, correspondant principalement à la période d’exploration et de remplissage du replay buffer, les différentes courbes montrent une augmentation marquée du retour moyen à partir d’environ 200 épisodes.</w:t>
      </w:r>
    </w:p>
    <w:p w14:paraId="0E3BB7E8" w14:textId="77777777" w:rsidR="003903C4" w:rsidRDefault="003903C4" w:rsidP="003903C4">
      <w:pPr>
        <w:jc w:val="both"/>
        <w:rPr>
          <w:rFonts w:cstheme="minorHAnsi"/>
          <w:sz w:val="24"/>
          <w:szCs w:val="24"/>
        </w:rPr>
      </w:pPr>
      <w:r w:rsidRPr="003903C4">
        <w:rPr>
          <w:rFonts w:cstheme="minorHAnsi"/>
          <w:sz w:val="24"/>
          <w:szCs w:val="24"/>
        </w:rPr>
        <w:t xml:space="preserve">Certaines configurations parviennent à atteindre des retours élevés, dépassant largement les 800 voire 1000 points, ce qui témoigne du fort potentiel de performance de SAC sur l’environnement Hopper-v5. Toutefois, on observe également une instabilité non négligeable pour certaines combinaisons d’hyperparamètres, avec des chutes brutales des performances ou des phases de stagnation prolongées. </w:t>
      </w:r>
    </w:p>
    <w:p w14:paraId="0AF36CF3" w14:textId="05079069" w:rsidR="00473A55" w:rsidRPr="003903C4" w:rsidRDefault="003903C4" w:rsidP="003903C4">
      <w:pPr>
        <w:jc w:val="both"/>
        <w:rPr>
          <w:rFonts w:cstheme="minorHAnsi"/>
          <w:sz w:val="24"/>
          <w:szCs w:val="24"/>
        </w:rPr>
      </w:pPr>
      <w:r w:rsidRPr="003903C4">
        <w:rPr>
          <w:rFonts w:cstheme="minorHAnsi"/>
          <w:sz w:val="24"/>
          <w:szCs w:val="24"/>
        </w:rPr>
        <w:t xml:space="preserve">Cette dispersion souligne la sensibilité de SAC au réglage de paramètres tels que le taux d’apprentissage, la taille des </w:t>
      </w:r>
      <w:proofErr w:type="spellStart"/>
      <w:r w:rsidRPr="003903C4">
        <w:rPr>
          <w:rFonts w:cstheme="minorHAnsi"/>
          <w:sz w:val="24"/>
          <w:szCs w:val="24"/>
        </w:rPr>
        <w:t>batchs</w:t>
      </w:r>
      <w:proofErr w:type="spellEnd"/>
      <w:r w:rsidRPr="003903C4">
        <w:rPr>
          <w:rFonts w:cstheme="minorHAnsi"/>
          <w:sz w:val="24"/>
          <w:szCs w:val="24"/>
        </w:rPr>
        <w:t xml:space="preserve"> ou le coefficient de mise à jour douce des réseaux cibles. Malgré ces fluctuations, SAC démontre une capacité à atteindre des performances nettement supérieures à celles généralement observées avec PPO, au prix d’une complexité expérimentale plus élevée.</w:t>
      </w:r>
    </w:p>
    <w:p w14:paraId="27F4CC44" w14:textId="77777777" w:rsidR="00473A55" w:rsidRDefault="00473A55" w:rsidP="00121039">
      <w:pPr>
        <w:rPr>
          <w:rFonts w:cstheme="minorHAnsi"/>
          <w:sz w:val="32"/>
          <w:szCs w:val="32"/>
        </w:rPr>
      </w:pPr>
    </w:p>
    <w:p w14:paraId="26EA0C6D" w14:textId="77777777" w:rsidR="00473A55" w:rsidRDefault="00473A55" w:rsidP="00121039">
      <w:pPr>
        <w:rPr>
          <w:rFonts w:cstheme="minorHAnsi"/>
          <w:sz w:val="32"/>
          <w:szCs w:val="32"/>
        </w:rPr>
      </w:pPr>
    </w:p>
    <w:p w14:paraId="075B93BF" w14:textId="68EA1AA1" w:rsidR="00473A55" w:rsidRDefault="00473A55" w:rsidP="00473A55">
      <w:pPr>
        <w:pStyle w:val="Titre1"/>
      </w:pPr>
      <w:bookmarkStart w:id="12" w:name="_Toc218606958"/>
      <w:r w:rsidRPr="00473A55">
        <w:lastRenderedPageBreak/>
        <w:t>4. Différences, limites et contextes d’utilisation</w:t>
      </w:r>
      <w:bookmarkEnd w:id="12"/>
    </w:p>
    <w:p w14:paraId="58487E25" w14:textId="77777777" w:rsidR="00473A55" w:rsidRDefault="00473A55" w:rsidP="00473A55">
      <w:pPr>
        <w:spacing w:after="0" w:line="240" w:lineRule="auto"/>
        <w:rPr>
          <w:rFonts w:eastAsia="Times New Roman" w:cstheme="minorHAnsi"/>
          <w:sz w:val="24"/>
          <w:szCs w:val="24"/>
          <w:lang w:eastAsia="fr-FR"/>
        </w:rPr>
      </w:pPr>
    </w:p>
    <w:p w14:paraId="2EAB77EE" w14:textId="09ECB0D4" w:rsidR="00473A55" w:rsidRDefault="00473A55" w:rsidP="00473A55">
      <w:pPr>
        <w:spacing w:after="0" w:line="240" w:lineRule="auto"/>
        <w:jc w:val="both"/>
        <w:rPr>
          <w:rFonts w:eastAsia="Times New Roman" w:cstheme="minorHAnsi"/>
          <w:sz w:val="24"/>
          <w:szCs w:val="24"/>
          <w:lang w:eastAsia="fr-FR"/>
        </w:rPr>
      </w:pPr>
      <w:r w:rsidRPr="00473A55">
        <w:rPr>
          <w:rFonts w:eastAsia="Times New Roman" w:cstheme="minorHAnsi"/>
          <w:sz w:val="24"/>
          <w:szCs w:val="24"/>
          <w:lang w:eastAsia="fr-FR"/>
        </w:rPr>
        <w:t xml:space="preserve">La comparaison entre PPO et SAC met en évidence des différences fondamentales. PPO se distingue par sa simplicité relative et sa robustesse, ce qui en fait un excellent choix pour des environnements instables ou lorsque la facilité d’implémentation est un critère important. En revanche, son caractère </w:t>
      </w:r>
      <w:r w:rsidRPr="00473A55">
        <w:rPr>
          <w:rFonts w:eastAsia="Times New Roman" w:cstheme="minorHAnsi"/>
          <w:i/>
          <w:iCs/>
          <w:sz w:val="24"/>
          <w:szCs w:val="24"/>
          <w:lang w:eastAsia="fr-FR"/>
        </w:rPr>
        <w:t>on-</w:t>
      </w:r>
      <w:proofErr w:type="spellStart"/>
      <w:r w:rsidRPr="00473A55">
        <w:rPr>
          <w:rFonts w:eastAsia="Times New Roman" w:cstheme="minorHAnsi"/>
          <w:i/>
          <w:iCs/>
          <w:sz w:val="24"/>
          <w:szCs w:val="24"/>
          <w:lang w:eastAsia="fr-FR"/>
        </w:rPr>
        <w:t>policy</w:t>
      </w:r>
      <w:proofErr w:type="spellEnd"/>
      <w:r w:rsidRPr="00473A55">
        <w:rPr>
          <w:rFonts w:eastAsia="Times New Roman" w:cstheme="minorHAnsi"/>
          <w:sz w:val="24"/>
          <w:szCs w:val="24"/>
          <w:lang w:eastAsia="fr-FR"/>
        </w:rPr>
        <w:t xml:space="preserve"> limite son efficacité en termes d’utilisation des données.</w:t>
      </w:r>
    </w:p>
    <w:p w14:paraId="05532836" w14:textId="77777777" w:rsidR="00473A55" w:rsidRPr="00473A55" w:rsidRDefault="00473A55" w:rsidP="00473A55">
      <w:pPr>
        <w:spacing w:after="0" w:line="240" w:lineRule="auto"/>
        <w:jc w:val="both"/>
        <w:rPr>
          <w:rFonts w:eastAsia="Times New Roman" w:cstheme="minorHAnsi"/>
          <w:sz w:val="24"/>
          <w:szCs w:val="24"/>
          <w:lang w:eastAsia="fr-FR"/>
        </w:rPr>
      </w:pPr>
    </w:p>
    <w:p w14:paraId="0324C393" w14:textId="77777777" w:rsidR="00473A55" w:rsidRDefault="00473A55" w:rsidP="00473A55">
      <w:pPr>
        <w:spacing w:after="0" w:line="240" w:lineRule="auto"/>
        <w:jc w:val="both"/>
        <w:rPr>
          <w:rFonts w:eastAsia="Times New Roman" w:cstheme="minorHAnsi"/>
          <w:sz w:val="24"/>
          <w:szCs w:val="24"/>
          <w:lang w:eastAsia="fr-FR"/>
        </w:rPr>
      </w:pPr>
      <w:r w:rsidRPr="00473A55">
        <w:rPr>
          <w:rFonts w:eastAsia="Times New Roman" w:cstheme="minorHAnsi"/>
          <w:sz w:val="24"/>
          <w:szCs w:val="24"/>
          <w:lang w:eastAsia="fr-FR"/>
        </w:rPr>
        <w:t xml:space="preserve">SAC, à l’inverse, offre des performances supérieures et une meilleure stabilité grâce à son approche </w:t>
      </w:r>
      <w:r w:rsidRPr="00473A55">
        <w:rPr>
          <w:rFonts w:eastAsia="Times New Roman" w:cstheme="minorHAnsi"/>
          <w:i/>
          <w:iCs/>
          <w:sz w:val="24"/>
          <w:szCs w:val="24"/>
          <w:lang w:eastAsia="fr-FR"/>
        </w:rPr>
        <w:t>off-</w:t>
      </w:r>
      <w:proofErr w:type="spellStart"/>
      <w:r w:rsidRPr="00473A55">
        <w:rPr>
          <w:rFonts w:eastAsia="Times New Roman" w:cstheme="minorHAnsi"/>
          <w:i/>
          <w:iCs/>
          <w:sz w:val="24"/>
          <w:szCs w:val="24"/>
          <w:lang w:eastAsia="fr-FR"/>
        </w:rPr>
        <w:t>policy</w:t>
      </w:r>
      <w:proofErr w:type="spellEnd"/>
      <w:r w:rsidRPr="00473A55">
        <w:rPr>
          <w:rFonts w:eastAsia="Times New Roman" w:cstheme="minorHAnsi"/>
          <w:sz w:val="24"/>
          <w:szCs w:val="24"/>
          <w:lang w:eastAsia="fr-FR"/>
        </w:rPr>
        <w:t xml:space="preserve"> et à l’optimisation entropique. Cependant, cette amélioration s’accompagne d’une complexité d’implémentation plus élevée et d’un nombre plus important d’hyperparamètres à régler.</w:t>
      </w:r>
    </w:p>
    <w:p w14:paraId="6FD530F2" w14:textId="77777777" w:rsidR="00473A55" w:rsidRPr="00473A55" w:rsidRDefault="00473A55" w:rsidP="00473A55">
      <w:pPr>
        <w:spacing w:after="0" w:line="240" w:lineRule="auto"/>
        <w:jc w:val="both"/>
        <w:rPr>
          <w:rFonts w:eastAsia="Times New Roman" w:cstheme="minorHAnsi"/>
          <w:sz w:val="24"/>
          <w:szCs w:val="24"/>
          <w:lang w:eastAsia="fr-FR"/>
        </w:rPr>
      </w:pPr>
    </w:p>
    <w:p w14:paraId="346F9746" w14:textId="77777777" w:rsidR="00473A55" w:rsidRPr="00473A55" w:rsidRDefault="00473A55" w:rsidP="00473A55">
      <w:pPr>
        <w:spacing w:after="0" w:line="240" w:lineRule="auto"/>
        <w:jc w:val="both"/>
        <w:rPr>
          <w:rFonts w:eastAsia="Times New Roman" w:cstheme="minorHAnsi"/>
          <w:sz w:val="24"/>
          <w:szCs w:val="24"/>
          <w:lang w:eastAsia="fr-FR"/>
        </w:rPr>
      </w:pPr>
      <w:r w:rsidRPr="00473A55">
        <w:rPr>
          <w:rFonts w:eastAsia="Times New Roman" w:cstheme="minorHAnsi"/>
          <w:sz w:val="24"/>
          <w:szCs w:val="24"/>
          <w:lang w:eastAsia="fr-FR"/>
        </w:rPr>
        <w:t>Ainsi, PPO est particulièrement adapté aux scénarios où la robustesse et la simplicité priment, tandis que SAC est préférable dans des environnements continus complexes où l’efficacité et les performances sont prioritaires.</w:t>
      </w:r>
    </w:p>
    <w:p w14:paraId="46BE9E82" w14:textId="77777777" w:rsidR="00892902" w:rsidRDefault="00892902" w:rsidP="00695E1D">
      <w:pPr>
        <w:spacing w:after="0" w:line="240" w:lineRule="auto"/>
        <w:rPr>
          <w:rFonts w:ascii="Times New Roman" w:eastAsia="Times New Roman" w:hAnsi="Times New Roman" w:cs="Times New Roman"/>
          <w:sz w:val="24"/>
          <w:szCs w:val="24"/>
          <w:lang w:eastAsia="fr-FR"/>
        </w:rPr>
      </w:pPr>
    </w:p>
    <w:p w14:paraId="6AE6D774" w14:textId="7EA1A3AF" w:rsidR="006B3141" w:rsidRDefault="006B3141" w:rsidP="006B3141">
      <w:pPr>
        <w:keepNext/>
      </w:pPr>
    </w:p>
    <w:p w14:paraId="141A8566" w14:textId="64CFAC84" w:rsidR="00AF40D2" w:rsidRPr="00AF40D2" w:rsidRDefault="006F34EC" w:rsidP="00AF40D2">
      <w:pPr>
        <w:pStyle w:val="Titre1"/>
        <w:rPr>
          <w:sz w:val="36"/>
          <w:szCs w:val="36"/>
        </w:rPr>
      </w:pPr>
      <w:bookmarkStart w:id="13" w:name="_Toc218606959"/>
      <w:r>
        <w:rPr>
          <w:sz w:val="36"/>
          <w:szCs w:val="36"/>
        </w:rPr>
        <w:t>5</w:t>
      </w:r>
      <w:r w:rsidR="00AF40D2" w:rsidRPr="00AF40D2">
        <w:rPr>
          <w:sz w:val="36"/>
          <w:szCs w:val="36"/>
        </w:rPr>
        <w:t xml:space="preserve">. </w:t>
      </w:r>
      <w:r w:rsidR="00473A55" w:rsidRPr="00473A55">
        <w:rPr>
          <w:sz w:val="36"/>
          <w:szCs w:val="36"/>
        </w:rPr>
        <w:t>Conclusion</w:t>
      </w:r>
      <w:bookmarkEnd w:id="13"/>
    </w:p>
    <w:p w14:paraId="03784FA9" w14:textId="77777777" w:rsidR="00616423" w:rsidRDefault="00616423" w:rsidP="00695E1D">
      <w:pPr>
        <w:spacing w:after="0" w:line="240" w:lineRule="auto"/>
        <w:rPr>
          <w:rFonts w:ascii="Times New Roman" w:eastAsia="Times New Roman" w:hAnsi="Times New Roman" w:cs="Times New Roman"/>
          <w:sz w:val="24"/>
          <w:szCs w:val="24"/>
          <w:lang w:eastAsia="fr-FR"/>
        </w:rPr>
      </w:pPr>
    </w:p>
    <w:p w14:paraId="52FF09FC" w14:textId="77777777" w:rsidR="00D23B5A" w:rsidRPr="00D23B5A" w:rsidRDefault="00D23B5A" w:rsidP="00D23B5A">
      <w:pPr>
        <w:jc w:val="both"/>
        <w:rPr>
          <w:rFonts w:eastAsia="Times New Roman" w:cs="Times New Roman"/>
          <w:sz w:val="24"/>
          <w:szCs w:val="24"/>
          <w:lang w:eastAsia="fr-FR"/>
        </w:rPr>
      </w:pPr>
      <w:r w:rsidRPr="00D23B5A">
        <w:rPr>
          <w:rFonts w:eastAsia="Times New Roman" w:cs="Times New Roman"/>
          <w:sz w:val="24"/>
          <w:szCs w:val="24"/>
          <w:lang w:eastAsia="fr-FR"/>
        </w:rPr>
        <w:t>Ce projet a permis d’explorer en profondeur deux algorithmes majeurs de l’apprentissage par renforcement profond. L’implémentation complète de PPO et de SAC a mis en évidence les compromis existants entre simplicité, stabilité et performance.</w:t>
      </w:r>
    </w:p>
    <w:p w14:paraId="1D2EEB14" w14:textId="77777777" w:rsidR="00D23B5A" w:rsidRPr="00D23B5A" w:rsidRDefault="00D23B5A" w:rsidP="00D23B5A">
      <w:pPr>
        <w:jc w:val="both"/>
        <w:rPr>
          <w:rFonts w:eastAsia="Times New Roman" w:cs="Times New Roman"/>
          <w:sz w:val="24"/>
          <w:szCs w:val="24"/>
          <w:lang w:eastAsia="fr-FR"/>
        </w:rPr>
      </w:pPr>
      <w:r w:rsidRPr="00D23B5A">
        <w:rPr>
          <w:rFonts w:eastAsia="Times New Roman" w:cs="Times New Roman"/>
          <w:sz w:val="24"/>
          <w:szCs w:val="24"/>
          <w:lang w:eastAsia="fr-FR"/>
        </w:rPr>
        <w:t>PPO constitue une méthode fiable et relativement simple à mettre en œuvre, offrant une bonne stabilité d’apprentissage. SAC, bien que plus complexe, se distingue par des performances supérieures et une meilleure exploitation des données. Ce travail met ainsi en lumière l’importance du choix de l’algorithme en fonction des contraintes et des objectifs spécifiques du problème étudié</w:t>
      </w:r>
    </w:p>
    <w:p w14:paraId="3994A916" w14:textId="77777777" w:rsidR="00616423" w:rsidRDefault="00616423">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63987874" w14:textId="18834835" w:rsidR="00BF0F0D" w:rsidRDefault="00473A55" w:rsidP="00BF0F0D">
      <w:pPr>
        <w:pStyle w:val="Titre1"/>
        <w:rPr>
          <w:sz w:val="36"/>
          <w:szCs w:val="36"/>
        </w:rPr>
      </w:pPr>
      <w:bookmarkStart w:id="14" w:name="_Toc218606960"/>
      <w:r>
        <w:rPr>
          <w:sz w:val="36"/>
          <w:szCs w:val="36"/>
        </w:rPr>
        <w:lastRenderedPageBreak/>
        <w:t>6</w:t>
      </w:r>
      <w:r w:rsidR="00BF0F0D">
        <w:rPr>
          <w:sz w:val="36"/>
          <w:szCs w:val="36"/>
        </w:rPr>
        <w:t>.Bibliographie</w:t>
      </w:r>
      <w:bookmarkEnd w:id="14"/>
    </w:p>
    <w:p w14:paraId="6B51E789" w14:textId="77777777" w:rsidR="00E51A15" w:rsidRDefault="00E51A15" w:rsidP="00E51A15"/>
    <w:p w14:paraId="024B4969" w14:textId="77777777" w:rsidR="00D23B5A" w:rsidRPr="00D23B5A" w:rsidRDefault="00E51A15" w:rsidP="00D23B5A">
      <w:r>
        <w:t xml:space="preserve">[1] </w:t>
      </w:r>
      <w:hyperlink r:id="rId11" w:history="1">
        <w:r w:rsidR="00D23B5A" w:rsidRPr="00D23B5A">
          <w:rPr>
            <w:rStyle w:val="Lienhypertexte"/>
          </w:rPr>
          <w:t>https://github.com/nikhilbarhate99/PPO-PyTorch</w:t>
        </w:r>
      </w:hyperlink>
    </w:p>
    <w:p w14:paraId="466DC8ED" w14:textId="77777777" w:rsidR="00D23B5A" w:rsidRPr="00D23B5A" w:rsidRDefault="00E51A15" w:rsidP="00D23B5A">
      <w:r>
        <w:t xml:space="preserve">[2] </w:t>
      </w:r>
      <w:hyperlink r:id="rId12" w:history="1">
        <w:r w:rsidR="00D23B5A" w:rsidRPr="00D23B5A">
          <w:rPr>
            <w:rStyle w:val="Lienhypertexte"/>
          </w:rPr>
          <w:t>https://docs.pytorch.org/tutorials/intermediate/reinforcement_ppo.html</w:t>
        </w:r>
      </w:hyperlink>
    </w:p>
    <w:p w14:paraId="019C17EC" w14:textId="77777777" w:rsidR="00D23B5A" w:rsidRPr="00D23B5A" w:rsidRDefault="00E51A15" w:rsidP="00D23B5A">
      <w:r>
        <w:t>[3]</w:t>
      </w:r>
      <w:r w:rsidR="00DC730F">
        <w:t xml:space="preserve"> </w:t>
      </w:r>
      <w:hyperlink r:id="rId13" w:history="1">
        <w:r w:rsidR="00D23B5A" w:rsidRPr="00D23B5A">
          <w:rPr>
            <w:rStyle w:val="Lienhypertexte"/>
          </w:rPr>
          <w:t>https://www.datacamp.com/tutorial/proximal-policy-optimization</w:t>
        </w:r>
      </w:hyperlink>
    </w:p>
    <w:p w14:paraId="35141C4C" w14:textId="5C4E665D" w:rsidR="00E51A15" w:rsidRPr="00E51A15" w:rsidRDefault="00E51A15" w:rsidP="00E51A15"/>
    <w:p w14:paraId="5F8E58F6" w14:textId="77777777" w:rsidR="00BF0F0D" w:rsidRPr="00695E1D" w:rsidRDefault="00BF0F0D" w:rsidP="00695E1D">
      <w:pPr>
        <w:spacing w:after="0" w:line="240" w:lineRule="auto"/>
        <w:rPr>
          <w:rFonts w:ascii="Times New Roman" w:eastAsia="Times New Roman" w:hAnsi="Times New Roman" w:cs="Times New Roman"/>
          <w:sz w:val="24"/>
          <w:szCs w:val="24"/>
          <w:lang w:eastAsia="fr-FR"/>
        </w:rPr>
      </w:pPr>
    </w:p>
    <w:sectPr w:rsidR="00BF0F0D" w:rsidRPr="00695E1D">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71618" w14:textId="77777777" w:rsidR="0047236B" w:rsidRDefault="0047236B" w:rsidP="00514117">
      <w:pPr>
        <w:spacing w:after="0" w:line="240" w:lineRule="auto"/>
      </w:pPr>
      <w:r>
        <w:separator/>
      </w:r>
    </w:p>
  </w:endnote>
  <w:endnote w:type="continuationSeparator" w:id="0">
    <w:p w14:paraId="636EE01A" w14:textId="77777777" w:rsidR="0047236B" w:rsidRDefault="0047236B" w:rsidP="00514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989D" w14:textId="3A2B5BA7" w:rsidR="00514F4C" w:rsidRDefault="00514F4C">
    <w:pPr>
      <w:pStyle w:val="Pieddepage"/>
      <w:rPr>
        <w:rStyle w:val="eop"/>
        <w:rFonts w:ascii="Arial" w:hAnsi="Arial" w:cs="Arial"/>
        <w:color w:val="000000"/>
        <w:sz w:val="20"/>
        <w:szCs w:val="20"/>
      </w:rPr>
    </w:pPr>
    <w:r>
      <w:rPr>
        <w:rStyle w:val="normaltextrun"/>
        <w:rFonts w:ascii="Arial" w:hAnsi="Arial" w:cs="Arial"/>
        <w:color w:val="000000"/>
        <w:sz w:val="20"/>
        <w:szCs w:val="20"/>
        <w:shd w:val="clear" w:color="auto" w:fill="FFFFFF"/>
      </w:rPr>
      <w:t xml:space="preserve">IMDS </w:t>
    </w:r>
    <w:r w:rsidR="00723A1F">
      <w:rPr>
        <w:rStyle w:val="normaltextrun"/>
        <w:rFonts w:ascii="Arial" w:hAnsi="Arial" w:cs="Arial"/>
        <w:color w:val="000000"/>
        <w:sz w:val="20"/>
        <w:szCs w:val="20"/>
        <w:shd w:val="clear" w:color="auto" w:fill="FFFFFF"/>
      </w:rPr>
      <w:t>5</w:t>
    </w:r>
    <w:r>
      <w:rPr>
        <w:rStyle w:val="normaltextrun"/>
        <w:rFonts w:ascii="Arial" w:hAnsi="Arial" w:cs="Arial"/>
        <w:color w:val="000000"/>
        <w:sz w:val="20"/>
        <w:szCs w:val="20"/>
        <w:shd w:val="clear" w:color="auto" w:fill="FFFFFF"/>
      </w:rPr>
      <w:t>A 202</w:t>
    </w:r>
    <w:r w:rsidR="00723A1F">
      <w:rPr>
        <w:rStyle w:val="normaltextrun"/>
        <w:rFonts w:ascii="Arial" w:hAnsi="Arial" w:cs="Arial"/>
        <w:color w:val="000000"/>
        <w:sz w:val="20"/>
        <w:szCs w:val="20"/>
        <w:shd w:val="clear" w:color="auto" w:fill="FFFFFF"/>
      </w:rPr>
      <w:t>5</w:t>
    </w:r>
    <w:r>
      <w:rPr>
        <w:rStyle w:val="normaltextrun"/>
        <w:rFonts w:ascii="Arial" w:hAnsi="Arial" w:cs="Arial"/>
        <w:color w:val="000000"/>
        <w:sz w:val="20"/>
        <w:szCs w:val="20"/>
        <w:shd w:val="clear" w:color="auto" w:fill="FFFFFF"/>
      </w:rPr>
      <w:t>/202</w:t>
    </w:r>
    <w:r w:rsidR="00723A1F">
      <w:rPr>
        <w:rStyle w:val="normaltextrun"/>
        <w:rFonts w:ascii="Arial" w:hAnsi="Arial" w:cs="Arial"/>
        <w:color w:val="000000"/>
        <w:sz w:val="20"/>
        <w:szCs w:val="20"/>
        <w:shd w:val="clear" w:color="auto" w:fill="FFFFFF"/>
      </w:rPr>
      <w:t>6</w:t>
    </w:r>
    <w:r>
      <w:rPr>
        <w:rStyle w:val="eop"/>
        <w:rFonts w:ascii="Arial" w:hAnsi="Arial" w:cs="Arial"/>
        <w:color w:val="000000"/>
        <w:sz w:val="20"/>
        <w:szCs w:val="20"/>
        <w:shd w:val="clear" w:color="auto" w:fill="FFFFFF"/>
      </w:rPr>
      <w:t> </w:t>
    </w:r>
    <w:r>
      <w:ptab w:relativeTo="margin" w:alignment="center" w:leader="none"/>
    </w:r>
    <w:r>
      <w:rPr>
        <w:rStyle w:val="normaltextrun"/>
        <w:rFonts w:ascii="Arial" w:hAnsi="Arial" w:cs="Arial"/>
        <w:color w:val="000000"/>
        <w:sz w:val="20"/>
        <w:szCs w:val="20"/>
      </w:rPr>
      <w:t>Elèves : </w:t>
    </w:r>
    <w:r w:rsidR="003A1A6D">
      <w:rPr>
        <w:rStyle w:val="normaltextrun"/>
        <w:rFonts w:ascii="Arial" w:hAnsi="Arial" w:cs="Arial"/>
        <w:b/>
        <w:bCs/>
        <w:color w:val="000000"/>
        <w:sz w:val="20"/>
        <w:szCs w:val="20"/>
      </w:rPr>
      <w:t>THALBOT Nathan</w:t>
    </w:r>
    <w:r>
      <w:rPr>
        <w:rStyle w:val="normaltextrun"/>
        <w:rFonts w:ascii="Arial" w:hAnsi="Arial" w:cs="Arial"/>
        <w:b/>
        <w:bCs/>
        <w:color w:val="000000"/>
        <w:sz w:val="20"/>
        <w:szCs w:val="20"/>
      </w:rPr>
      <w:t> et EL BAZI Khalid</w:t>
    </w:r>
    <w:r>
      <w:rPr>
        <w:rStyle w:val="eop"/>
        <w:rFonts w:ascii="Arial" w:hAnsi="Arial" w:cs="Arial"/>
        <w:color w:val="000000"/>
        <w:sz w:val="20"/>
        <w:szCs w:val="20"/>
      </w:rPr>
      <w:t xml:space="preserve">  </w:t>
    </w:r>
  </w:p>
  <w:p w14:paraId="2A9A8120" w14:textId="7E8B9FFE" w:rsidR="00514117" w:rsidRDefault="00514F4C">
    <w:pPr>
      <w:pStyle w:val="Pieddepage"/>
    </w:pPr>
    <w:r>
      <w:rPr>
        <w:rStyle w:val="eop"/>
        <w:rFonts w:ascii="Arial" w:hAnsi="Arial" w:cs="Arial"/>
        <w:color w:val="000000"/>
        <w:sz w:val="20"/>
        <w:szCs w:val="20"/>
      </w:rPr>
      <w:tab/>
    </w:r>
    <w:r>
      <w:rPr>
        <w:rStyle w:val="normaltextrun"/>
        <w:rFonts w:ascii="Arial" w:hAnsi="Arial" w:cs="Arial"/>
        <w:color w:val="000000"/>
        <w:sz w:val="20"/>
        <w:szCs w:val="20"/>
      </w:rPr>
      <w:t>Enseignant : </w:t>
    </w:r>
    <w:r w:rsidR="00AB3F30">
      <w:rPr>
        <w:rStyle w:val="normaltextrun"/>
        <w:rFonts w:ascii="Arial" w:hAnsi="Arial" w:cs="Arial"/>
        <w:b/>
        <w:bCs/>
        <w:color w:val="000000"/>
        <w:sz w:val="20"/>
        <w:szCs w:val="20"/>
      </w:rPr>
      <w:t>JULIEN HAUTOT</w:t>
    </w:r>
    <w:r>
      <w:rPr>
        <w:rStyle w:val="eop"/>
        <w:rFonts w:ascii="Arial" w:hAnsi="Arial" w:cs="Arial"/>
        <w:color w:val="000000"/>
        <w:sz w:val="20"/>
        <w:szCs w:val="20"/>
      </w:rPr>
      <w:t xml:space="preserve">  </w:t>
    </w:r>
    <w:r>
      <w:ptab w:relativeTo="margin" w:alignment="right" w:leader="none"/>
    </w:r>
    <w:r w:rsidR="0005245F" w:rsidRPr="0005245F">
      <w:rPr>
        <w:rStyle w:val="normaltextrun"/>
        <w:rFonts w:ascii="Arial" w:hAnsi="Arial" w:cs="Arial"/>
        <w:color w:val="000000"/>
        <w:sz w:val="20"/>
        <w:szCs w:val="20"/>
        <w:shd w:val="clear" w:color="auto" w:fill="FFFFFF"/>
      </w:rPr>
      <w:fldChar w:fldCharType="begin"/>
    </w:r>
    <w:r w:rsidR="0005245F" w:rsidRPr="0005245F">
      <w:rPr>
        <w:rStyle w:val="normaltextrun"/>
        <w:rFonts w:ascii="Arial" w:hAnsi="Arial" w:cs="Arial"/>
        <w:color w:val="000000"/>
        <w:sz w:val="20"/>
        <w:szCs w:val="20"/>
        <w:shd w:val="clear" w:color="auto" w:fill="FFFFFF"/>
      </w:rPr>
      <w:instrText>PAGE   \* MERGEFORMAT</w:instrText>
    </w:r>
    <w:r w:rsidR="0005245F" w:rsidRPr="0005245F">
      <w:rPr>
        <w:rStyle w:val="normaltextrun"/>
        <w:rFonts w:ascii="Arial" w:hAnsi="Arial" w:cs="Arial"/>
        <w:color w:val="000000"/>
        <w:sz w:val="20"/>
        <w:szCs w:val="20"/>
        <w:shd w:val="clear" w:color="auto" w:fill="FFFFFF"/>
      </w:rPr>
      <w:fldChar w:fldCharType="separate"/>
    </w:r>
    <w:r w:rsidR="0005245F">
      <w:rPr>
        <w:rStyle w:val="normaltextrun"/>
        <w:rFonts w:ascii="Arial" w:hAnsi="Arial" w:cs="Arial"/>
        <w:color w:val="000000"/>
        <w:sz w:val="20"/>
        <w:szCs w:val="20"/>
        <w:shd w:val="clear" w:color="auto" w:fill="FFFFFF"/>
      </w:rPr>
      <w:t>1</w:t>
    </w:r>
    <w:r w:rsidR="0005245F" w:rsidRPr="0005245F">
      <w:rPr>
        <w:rStyle w:val="normaltextrun"/>
        <w:rFonts w:ascii="Arial" w:hAnsi="Arial" w:cs="Arial"/>
        <w:color w:val="000000"/>
        <w:sz w:val="20"/>
        <w:szCs w:val="20"/>
        <w:shd w:val="clear" w:color="auto" w:fil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163A2" w14:textId="77777777" w:rsidR="0047236B" w:rsidRDefault="0047236B" w:rsidP="00514117">
      <w:pPr>
        <w:spacing w:after="0" w:line="240" w:lineRule="auto"/>
      </w:pPr>
      <w:r>
        <w:separator/>
      </w:r>
    </w:p>
  </w:footnote>
  <w:footnote w:type="continuationSeparator" w:id="0">
    <w:p w14:paraId="447C568E" w14:textId="77777777" w:rsidR="0047236B" w:rsidRDefault="0047236B" w:rsidP="00514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94382" w14:textId="04F1603B" w:rsidR="003B1EEF" w:rsidRPr="007B6544" w:rsidRDefault="00514F4C" w:rsidP="007B6544">
    <w:pPr>
      <w:pStyle w:val="En-tte"/>
      <w:jc w:val="center"/>
      <w:rPr>
        <w:b/>
        <w:bCs/>
      </w:rPr>
    </w:pPr>
    <w:r>
      <w:rPr>
        <w:noProof/>
      </w:rPr>
      <w:drawing>
        <wp:inline distT="0" distB="0" distL="0" distR="0" wp14:anchorId="5DC1E7B2" wp14:editId="72E28D99">
          <wp:extent cx="1868400" cy="540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400" cy="540000"/>
                  </a:xfrm>
                  <a:prstGeom prst="rect">
                    <a:avLst/>
                  </a:prstGeom>
                  <a:noFill/>
                  <a:ln>
                    <a:noFill/>
                  </a:ln>
                </pic:spPr>
              </pic:pic>
            </a:graphicData>
          </a:graphic>
        </wp:inline>
      </w:drawing>
    </w:r>
    <w:r w:rsidRPr="00514F4C">
      <w:rPr>
        <w:b/>
        <w:bCs/>
      </w:rPr>
      <w:ptab w:relativeTo="margin" w:alignment="center" w:leader="none"/>
    </w:r>
    <w:r w:rsidR="007B6544" w:rsidRPr="007B6544">
      <w:rPr>
        <w:b/>
        <w:bCs/>
        <w:sz w:val="28"/>
        <w:szCs w:val="28"/>
      </w:rPr>
      <w:t xml:space="preserve">PROJET </w:t>
    </w:r>
    <w:r w:rsidR="00AB3F30">
      <w:rPr>
        <w:b/>
        <w:bCs/>
        <w:sz w:val="28"/>
        <w:szCs w:val="28"/>
      </w:rPr>
      <w:t>RL</w:t>
    </w:r>
    <w:r w:rsidRPr="007B6544">
      <w:rPr>
        <w:b/>
        <w:bCs/>
        <w:sz w:val="28"/>
        <w:szCs w:val="28"/>
      </w:rPr>
      <w:ptab w:relativeTo="margin" w:alignment="right" w:leader="none"/>
    </w:r>
    <w:r>
      <w:rPr>
        <w:noProof/>
      </w:rPr>
      <w:drawing>
        <wp:inline distT="0" distB="0" distL="0" distR="0" wp14:anchorId="785F2309" wp14:editId="74D0053B">
          <wp:extent cx="540000" cy="54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Pr>
        <w:rFonts w:ascii="Arial" w:hAnsi="Arial" w:cs="Arial"/>
        <w:color w:val="00000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571E"/>
    <w:multiLevelType w:val="multilevel"/>
    <w:tmpl w:val="A7D0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6788"/>
    <w:multiLevelType w:val="multilevel"/>
    <w:tmpl w:val="154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6EA"/>
    <w:multiLevelType w:val="multilevel"/>
    <w:tmpl w:val="81D2F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E328E"/>
    <w:multiLevelType w:val="multilevel"/>
    <w:tmpl w:val="67E2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67382"/>
    <w:multiLevelType w:val="multilevel"/>
    <w:tmpl w:val="1EE82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047A2"/>
    <w:multiLevelType w:val="multilevel"/>
    <w:tmpl w:val="956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75EC5"/>
    <w:multiLevelType w:val="multilevel"/>
    <w:tmpl w:val="F5A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037B5"/>
    <w:multiLevelType w:val="multilevel"/>
    <w:tmpl w:val="C4BE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63CBA"/>
    <w:multiLevelType w:val="multilevel"/>
    <w:tmpl w:val="BDF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A7A7A"/>
    <w:multiLevelType w:val="multilevel"/>
    <w:tmpl w:val="D4D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92A7E"/>
    <w:multiLevelType w:val="multilevel"/>
    <w:tmpl w:val="D4D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27279"/>
    <w:multiLevelType w:val="multilevel"/>
    <w:tmpl w:val="D4E6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71172"/>
    <w:multiLevelType w:val="multilevel"/>
    <w:tmpl w:val="CEB6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1D06"/>
    <w:multiLevelType w:val="multilevel"/>
    <w:tmpl w:val="41D27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911A7"/>
    <w:multiLevelType w:val="multilevel"/>
    <w:tmpl w:val="F0D0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147E1"/>
    <w:multiLevelType w:val="multilevel"/>
    <w:tmpl w:val="B23C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11C99"/>
    <w:multiLevelType w:val="multilevel"/>
    <w:tmpl w:val="84F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10AD7"/>
    <w:multiLevelType w:val="multilevel"/>
    <w:tmpl w:val="20048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972F1"/>
    <w:multiLevelType w:val="multilevel"/>
    <w:tmpl w:val="C4DC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BC6E70"/>
    <w:multiLevelType w:val="multilevel"/>
    <w:tmpl w:val="1BD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D3CAB"/>
    <w:multiLevelType w:val="multilevel"/>
    <w:tmpl w:val="69FA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83A06"/>
    <w:multiLevelType w:val="multilevel"/>
    <w:tmpl w:val="8E34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50B86"/>
    <w:multiLevelType w:val="multilevel"/>
    <w:tmpl w:val="ABA8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956FE6"/>
    <w:multiLevelType w:val="multilevel"/>
    <w:tmpl w:val="59768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773BDE"/>
    <w:multiLevelType w:val="multilevel"/>
    <w:tmpl w:val="F8BA8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76A68"/>
    <w:multiLevelType w:val="multilevel"/>
    <w:tmpl w:val="C8B44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C06F2"/>
    <w:multiLevelType w:val="multilevel"/>
    <w:tmpl w:val="460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031A5"/>
    <w:multiLevelType w:val="multilevel"/>
    <w:tmpl w:val="909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47DFD"/>
    <w:multiLevelType w:val="multilevel"/>
    <w:tmpl w:val="6F8CB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C62CFC"/>
    <w:multiLevelType w:val="multilevel"/>
    <w:tmpl w:val="DB7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202DF"/>
    <w:multiLevelType w:val="multilevel"/>
    <w:tmpl w:val="98E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C53BA"/>
    <w:multiLevelType w:val="multilevel"/>
    <w:tmpl w:val="899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303A3"/>
    <w:multiLevelType w:val="multilevel"/>
    <w:tmpl w:val="40C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F687D"/>
    <w:multiLevelType w:val="multilevel"/>
    <w:tmpl w:val="BB0A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52D6F"/>
    <w:multiLevelType w:val="multilevel"/>
    <w:tmpl w:val="7262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27564"/>
    <w:multiLevelType w:val="multilevel"/>
    <w:tmpl w:val="851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D536B"/>
    <w:multiLevelType w:val="multilevel"/>
    <w:tmpl w:val="E03C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9444D"/>
    <w:multiLevelType w:val="multilevel"/>
    <w:tmpl w:val="DDE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411DC"/>
    <w:multiLevelType w:val="multilevel"/>
    <w:tmpl w:val="D6EA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A1E1A"/>
    <w:multiLevelType w:val="multilevel"/>
    <w:tmpl w:val="24D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A083E"/>
    <w:multiLevelType w:val="multilevel"/>
    <w:tmpl w:val="C1FEB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2A4FE7"/>
    <w:multiLevelType w:val="multilevel"/>
    <w:tmpl w:val="343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44101"/>
    <w:multiLevelType w:val="multilevel"/>
    <w:tmpl w:val="039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80017"/>
    <w:multiLevelType w:val="multilevel"/>
    <w:tmpl w:val="4C9A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2A0098"/>
    <w:multiLevelType w:val="multilevel"/>
    <w:tmpl w:val="C946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ED78D4"/>
    <w:multiLevelType w:val="multilevel"/>
    <w:tmpl w:val="4E4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16266">
    <w:abstractNumId w:val="25"/>
  </w:num>
  <w:num w:numId="2" w16cid:durableId="2046833946">
    <w:abstractNumId w:val="40"/>
  </w:num>
  <w:num w:numId="3" w16cid:durableId="484246234">
    <w:abstractNumId w:val="44"/>
  </w:num>
  <w:num w:numId="4" w16cid:durableId="2112242531">
    <w:abstractNumId w:val="28"/>
  </w:num>
  <w:num w:numId="5" w16cid:durableId="864830674">
    <w:abstractNumId w:val="43"/>
  </w:num>
  <w:num w:numId="6" w16cid:durableId="330060910">
    <w:abstractNumId w:val="13"/>
  </w:num>
  <w:num w:numId="7" w16cid:durableId="1064834793">
    <w:abstractNumId w:val="14"/>
  </w:num>
  <w:num w:numId="8" w16cid:durableId="1412771795">
    <w:abstractNumId w:val="17"/>
  </w:num>
  <w:num w:numId="9" w16cid:durableId="1958682218">
    <w:abstractNumId w:val="11"/>
  </w:num>
  <w:num w:numId="10" w16cid:durableId="1680086067">
    <w:abstractNumId w:val="34"/>
  </w:num>
  <w:num w:numId="11" w16cid:durableId="356935129">
    <w:abstractNumId w:val="3"/>
  </w:num>
  <w:num w:numId="12" w16cid:durableId="96407521">
    <w:abstractNumId w:val="30"/>
  </w:num>
  <w:num w:numId="13" w16cid:durableId="587007388">
    <w:abstractNumId w:val="9"/>
  </w:num>
  <w:num w:numId="14" w16cid:durableId="1191913562">
    <w:abstractNumId w:val="16"/>
  </w:num>
  <w:num w:numId="15" w16cid:durableId="2061249365">
    <w:abstractNumId w:val="1"/>
  </w:num>
  <w:num w:numId="16" w16cid:durableId="1303926461">
    <w:abstractNumId w:val="33"/>
  </w:num>
  <w:num w:numId="17" w16cid:durableId="2006089286">
    <w:abstractNumId w:val="7"/>
  </w:num>
  <w:num w:numId="18" w16cid:durableId="781415502">
    <w:abstractNumId w:val="2"/>
  </w:num>
  <w:num w:numId="19" w16cid:durableId="902717826">
    <w:abstractNumId w:val="4"/>
  </w:num>
  <w:num w:numId="20" w16cid:durableId="773285757">
    <w:abstractNumId w:val="36"/>
  </w:num>
  <w:num w:numId="21" w16cid:durableId="1880052245">
    <w:abstractNumId w:val="35"/>
  </w:num>
  <w:num w:numId="22" w16cid:durableId="320929820">
    <w:abstractNumId w:val="31"/>
  </w:num>
  <w:num w:numId="23" w16cid:durableId="1623801260">
    <w:abstractNumId w:val="5"/>
  </w:num>
  <w:num w:numId="24" w16cid:durableId="1394428589">
    <w:abstractNumId w:val="27"/>
  </w:num>
  <w:num w:numId="25" w16cid:durableId="1266888654">
    <w:abstractNumId w:val="32"/>
  </w:num>
  <w:num w:numId="26" w16cid:durableId="682169295">
    <w:abstractNumId w:val="45"/>
  </w:num>
  <w:num w:numId="27" w16cid:durableId="2129277202">
    <w:abstractNumId w:val="23"/>
  </w:num>
  <w:num w:numId="28" w16cid:durableId="1464544271">
    <w:abstractNumId w:val="18"/>
  </w:num>
  <w:num w:numId="29" w16cid:durableId="761876900">
    <w:abstractNumId w:val="20"/>
  </w:num>
  <w:num w:numId="30" w16cid:durableId="1991053484">
    <w:abstractNumId w:val="15"/>
  </w:num>
  <w:num w:numId="31" w16cid:durableId="1095832435">
    <w:abstractNumId w:val="24"/>
  </w:num>
  <w:num w:numId="32" w16cid:durableId="606667026">
    <w:abstractNumId w:val="22"/>
  </w:num>
  <w:num w:numId="33" w16cid:durableId="479083451">
    <w:abstractNumId w:val="39"/>
  </w:num>
  <w:num w:numId="34" w16cid:durableId="1104884018">
    <w:abstractNumId w:val="0"/>
  </w:num>
  <w:num w:numId="35" w16cid:durableId="1395012286">
    <w:abstractNumId w:val="29"/>
  </w:num>
  <w:num w:numId="36" w16cid:durableId="1486509225">
    <w:abstractNumId w:val="26"/>
  </w:num>
  <w:num w:numId="37" w16cid:durableId="1514033442">
    <w:abstractNumId w:val="10"/>
  </w:num>
  <w:num w:numId="38" w16cid:durableId="185944682">
    <w:abstractNumId w:val="37"/>
  </w:num>
  <w:num w:numId="39" w16cid:durableId="1745646191">
    <w:abstractNumId w:val="21"/>
  </w:num>
  <w:num w:numId="40" w16cid:durableId="594632950">
    <w:abstractNumId w:val="19"/>
  </w:num>
  <w:num w:numId="41" w16cid:durableId="918445222">
    <w:abstractNumId w:val="38"/>
  </w:num>
  <w:num w:numId="42" w16cid:durableId="440879656">
    <w:abstractNumId w:val="6"/>
  </w:num>
  <w:num w:numId="43" w16cid:durableId="500319428">
    <w:abstractNumId w:val="8"/>
  </w:num>
  <w:num w:numId="44" w16cid:durableId="383870001">
    <w:abstractNumId w:val="12"/>
  </w:num>
  <w:num w:numId="45" w16cid:durableId="1880555573">
    <w:abstractNumId w:val="41"/>
  </w:num>
  <w:num w:numId="46" w16cid:durableId="30867607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22"/>
    <w:rsid w:val="000238D8"/>
    <w:rsid w:val="0002769D"/>
    <w:rsid w:val="0005245F"/>
    <w:rsid w:val="000577C9"/>
    <w:rsid w:val="00071EA8"/>
    <w:rsid w:val="00090B95"/>
    <w:rsid w:val="000F7BE0"/>
    <w:rsid w:val="00121039"/>
    <w:rsid w:val="001300DB"/>
    <w:rsid w:val="0019027D"/>
    <w:rsid w:val="0023794A"/>
    <w:rsid w:val="00241C77"/>
    <w:rsid w:val="00250DCF"/>
    <w:rsid w:val="00271AEF"/>
    <w:rsid w:val="002A56E2"/>
    <w:rsid w:val="002B725C"/>
    <w:rsid w:val="003150E6"/>
    <w:rsid w:val="003457C7"/>
    <w:rsid w:val="0036122D"/>
    <w:rsid w:val="003672FA"/>
    <w:rsid w:val="003903C4"/>
    <w:rsid w:val="003A0EFB"/>
    <w:rsid w:val="003A1A6D"/>
    <w:rsid w:val="003B1EEF"/>
    <w:rsid w:val="00413DF0"/>
    <w:rsid w:val="004502EB"/>
    <w:rsid w:val="00453EC1"/>
    <w:rsid w:val="004604F9"/>
    <w:rsid w:val="0047236B"/>
    <w:rsid w:val="00473A55"/>
    <w:rsid w:val="00480B2A"/>
    <w:rsid w:val="00485A9D"/>
    <w:rsid w:val="00494FF7"/>
    <w:rsid w:val="004B57E5"/>
    <w:rsid w:val="00514117"/>
    <w:rsid w:val="00514F4C"/>
    <w:rsid w:val="005158EA"/>
    <w:rsid w:val="00515AC6"/>
    <w:rsid w:val="0054799D"/>
    <w:rsid w:val="00565C95"/>
    <w:rsid w:val="005B26BB"/>
    <w:rsid w:val="005C1617"/>
    <w:rsid w:val="00606A93"/>
    <w:rsid w:val="00616423"/>
    <w:rsid w:val="006705BD"/>
    <w:rsid w:val="00677993"/>
    <w:rsid w:val="00695E1D"/>
    <w:rsid w:val="006B3141"/>
    <w:rsid w:val="006D2D86"/>
    <w:rsid w:val="006F34EC"/>
    <w:rsid w:val="007011E5"/>
    <w:rsid w:val="00723A1F"/>
    <w:rsid w:val="0072628D"/>
    <w:rsid w:val="0073665A"/>
    <w:rsid w:val="00774987"/>
    <w:rsid w:val="007817E0"/>
    <w:rsid w:val="00782570"/>
    <w:rsid w:val="007B6544"/>
    <w:rsid w:val="007B7E70"/>
    <w:rsid w:val="007F33FB"/>
    <w:rsid w:val="00823522"/>
    <w:rsid w:val="00841B6D"/>
    <w:rsid w:val="00856D72"/>
    <w:rsid w:val="00865C01"/>
    <w:rsid w:val="00887AE2"/>
    <w:rsid w:val="00892902"/>
    <w:rsid w:val="008C7583"/>
    <w:rsid w:val="008F6029"/>
    <w:rsid w:val="00956084"/>
    <w:rsid w:val="0096313B"/>
    <w:rsid w:val="009C07C1"/>
    <w:rsid w:val="009C7FB4"/>
    <w:rsid w:val="00A35E7A"/>
    <w:rsid w:val="00A56581"/>
    <w:rsid w:val="00AB3F30"/>
    <w:rsid w:val="00AD65F6"/>
    <w:rsid w:val="00AF40D2"/>
    <w:rsid w:val="00B476A3"/>
    <w:rsid w:val="00BD20C2"/>
    <w:rsid w:val="00BF0F0D"/>
    <w:rsid w:val="00C17ACB"/>
    <w:rsid w:val="00C83C9F"/>
    <w:rsid w:val="00C87DCF"/>
    <w:rsid w:val="00CD354D"/>
    <w:rsid w:val="00CD632A"/>
    <w:rsid w:val="00CF0F6A"/>
    <w:rsid w:val="00D009DB"/>
    <w:rsid w:val="00D009FD"/>
    <w:rsid w:val="00D23B5A"/>
    <w:rsid w:val="00D37AB3"/>
    <w:rsid w:val="00D6755B"/>
    <w:rsid w:val="00DC730F"/>
    <w:rsid w:val="00E26228"/>
    <w:rsid w:val="00E51A15"/>
    <w:rsid w:val="00E86F17"/>
    <w:rsid w:val="00E9375C"/>
    <w:rsid w:val="00EA607C"/>
    <w:rsid w:val="00EF783B"/>
    <w:rsid w:val="00F404FD"/>
    <w:rsid w:val="00F46128"/>
    <w:rsid w:val="00F605AF"/>
    <w:rsid w:val="00F776C9"/>
    <w:rsid w:val="00FA642F"/>
    <w:rsid w:val="00FC05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2A53A"/>
  <w15:chartTrackingRefBased/>
  <w15:docId w15:val="{8A1D3CCC-F8E7-47FC-9C64-FAA48BB6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5A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8C758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C758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C758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14117"/>
    <w:pPr>
      <w:tabs>
        <w:tab w:val="center" w:pos="4536"/>
        <w:tab w:val="right" w:pos="9072"/>
      </w:tabs>
      <w:spacing w:after="0" w:line="240" w:lineRule="auto"/>
    </w:pPr>
  </w:style>
  <w:style w:type="character" w:customStyle="1" w:styleId="En-tteCar">
    <w:name w:val="En-tête Car"/>
    <w:basedOn w:val="Policepardfaut"/>
    <w:link w:val="En-tte"/>
    <w:uiPriority w:val="99"/>
    <w:rsid w:val="00514117"/>
  </w:style>
  <w:style w:type="paragraph" w:styleId="Pieddepage">
    <w:name w:val="footer"/>
    <w:basedOn w:val="Normal"/>
    <w:link w:val="PieddepageCar"/>
    <w:uiPriority w:val="99"/>
    <w:unhideWhenUsed/>
    <w:rsid w:val="005141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4117"/>
  </w:style>
  <w:style w:type="character" w:customStyle="1" w:styleId="normaltextrun">
    <w:name w:val="normaltextrun"/>
    <w:basedOn w:val="Policepardfaut"/>
    <w:rsid w:val="00090B95"/>
  </w:style>
  <w:style w:type="character" w:customStyle="1" w:styleId="eop">
    <w:name w:val="eop"/>
    <w:basedOn w:val="Policepardfaut"/>
    <w:rsid w:val="00090B95"/>
  </w:style>
  <w:style w:type="paragraph" w:customStyle="1" w:styleId="paragraph">
    <w:name w:val="paragraph"/>
    <w:basedOn w:val="Normal"/>
    <w:rsid w:val="00514F4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CD35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D354D"/>
    <w:rPr>
      <w:b/>
      <w:bCs/>
    </w:rPr>
  </w:style>
  <w:style w:type="paragraph" w:styleId="Paragraphedeliste">
    <w:name w:val="List Paragraph"/>
    <w:basedOn w:val="Normal"/>
    <w:uiPriority w:val="34"/>
    <w:qFormat/>
    <w:rsid w:val="00515AC6"/>
    <w:pPr>
      <w:ind w:left="720"/>
      <w:contextualSpacing/>
    </w:pPr>
  </w:style>
  <w:style w:type="character" w:customStyle="1" w:styleId="Titre1Car">
    <w:name w:val="Titre 1 Car"/>
    <w:basedOn w:val="Policepardfaut"/>
    <w:link w:val="Titre1"/>
    <w:uiPriority w:val="9"/>
    <w:rsid w:val="00485A9D"/>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485A9D"/>
    <w:pPr>
      <w:outlineLvl w:val="9"/>
    </w:pPr>
    <w:rPr>
      <w:lang w:eastAsia="fr-FR"/>
    </w:rPr>
  </w:style>
  <w:style w:type="character" w:customStyle="1" w:styleId="Titre2Car">
    <w:name w:val="Titre 2 Car"/>
    <w:basedOn w:val="Policepardfaut"/>
    <w:link w:val="Titre2"/>
    <w:uiPriority w:val="9"/>
    <w:rsid w:val="008C758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C758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C7583"/>
    <w:rPr>
      <w:rFonts w:ascii="Times New Roman" w:eastAsia="Times New Roman" w:hAnsi="Times New Roman" w:cs="Times New Roman"/>
      <w:b/>
      <w:bCs/>
      <w:sz w:val="24"/>
      <w:szCs w:val="24"/>
      <w:lang w:eastAsia="fr-FR"/>
    </w:rPr>
  </w:style>
  <w:style w:type="character" w:styleId="CodeHTML">
    <w:name w:val="HTML Code"/>
    <w:basedOn w:val="Policepardfaut"/>
    <w:uiPriority w:val="99"/>
    <w:semiHidden/>
    <w:unhideWhenUsed/>
    <w:rsid w:val="008C758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E8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86F17"/>
    <w:rPr>
      <w:rFonts w:ascii="Courier New" w:eastAsia="Times New Roman" w:hAnsi="Courier New" w:cs="Courier New"/>
      <w:sz w:val="20"/>
      <w:szCs w:val="20"/>
      <w:lang w:eastAsia="fr-FR"/>
    </w:rPr>
  </w:style>
  <w:style w:type="paragraph" w:styleId="TM1">
    <w:name w:val="toc 1"/>
    <w:basedOn w:val="Normal"/>
    <w:next w:val="Normal"/>
    <w:autoRedefine/>
    <w:uiPriority w:val="39"/>
    <w:unhideWhenUsed/>
    <w:rsid w:val="00FA642F"/>
    <w:pPr>
      <w:spacing w:after="100"/>
    </w:pPr>
  </w:style>
  <w:style w:type="paragraph" w:styleId="TM2">
    <w:name w:val="toc 2"/>
    <w:basedOn w:val="Normal"/>
    <w:next w:val="Normal"/>
    <w:autoRedefine/>
    <w:uiPriority w:val="39"/>
    <w:unhideWhenUsed/>
    <w:rsid w:val="00FA642F"/>
    <w:pPr>
      <w:spacing w:after="100"/>
      <w:ind w:left="220"/>
    </w:pPr>
  </w:style>
  <w:style w:type="paragraph" w:styleId="TM3">
    <w:name w:val="toc 3"/>
    <w:basedOn w:val="Normal"/>
    <w:next w:val="Normal"/>
    <w:autoRedefine/>
    <w:uiPriority w:val="39"/>
    <w:unhideWhenUsed/>
    <w:rsid w:val="00FA642F"/>
    <w:pPr>
      <w:spacing w:after="100"/>
      <w:ind w:left="440"/>
    </w:pPr>
  </w:style>
  <w:style w:type="character" w:styleId="Lienhypertexte">
    <w:name w:val="Hyperlink"/>
    <w:basedOn w:val="Policepardfaut"/>
    <w:uiPriority w:val="99"/>
    <w:unhideWhenUsed/>
    <w:rsid w:val="00FA642F"/>
    <w:rPr>
      <w:color w:val="0563C1" w:themeColor="hyperlink"/>
      <w:u w:val="single"/>
    </w:rPr>
  </w:style>
  <w:style w:type="paragraph" w:styleId="Lgende">
    <w:name w:val="caption"/>
    <w:basedOn w:val="Normal"/>
    <w:next w:val="Normal"/>
    <w:uiPriority w:val="35"/>
    <w:unhideWhenUsed/>
    <w:qFormat/>
    <w:rsid w:val="003150E6"/>
    <w:pPr>
      <w:spacing w:after="200" w:line="240" w:lineRule="auto"/>
    </w:pPr>
    <w:rPr>
      <w:i/>
      <w:iCs/>
      <w:color w:val="44546A" w:themeColor="text2"/>
      <w:sz w:val="18"/>
      <w:szCs w:val="18"/>
    </w:rPr>
  </w:style>
  <w:style w:type="character" w:customStyle="1" w:styleId="citation-38">
    <w:name w:val="citation-38"/>
    <w:basedOn w:val="Policepardfaut"/>
    <w:rsid w:val="00892902"/>
  </w:style>
  <w:style w:type="character" w:customStyle="1" w:styleId="citation-37">
    <w:name w:val="citation-37"/>
    <w:basedOn w:val="Policepardfaut"/>
    <w:rsid w:val="00892902"/>
  </w:style>
  <w:style w:type="character" w:customStyle="1" w:styleId="citation-36">
    <w:name w:val="citation-36"/>
    <w:basedOn w:val="Policepardfaut"/>
    <w:rsid w:val="00892902"/>
  </w:style>
  <w:style w:type="character" w:customStyle="1" w:styleId="citation-35">
    <w:name w:val="citation-35"/>
    <w:basedOn w:val="Policepardfaut"/>
    <w:rsid w:val="00892902"/>
  </w:style>
  <w:style w:type="character" w:customStyle="1" w:styleId="citation-34">
    <w:name w:val="citation-34"/>
    <w:basedOn w:val="Policepardfaut"/>
    <w:rsid w:val="00892902"/>
  </w:style>
  <w:style w:type="character" w:customStyle="1" w:styleId="citation-33">
    <w:name w:val="citation-33"/>
    <w:basedOn w:val="Policepardfaut"/>
    <w:rsid w:val="00892902"/>
  </w:style>
  <w:style w:type="character" w:customStyle="1" w:styleId="citation-32">
    <w:name w:val="citation-32"/>
    <w:basedOn w:val="Policepardfaut"/>
    <w:rsid w:val="00892902"/>
  </w:style>
  <w:style w:type="character" w:customStyle="1" w:styleId="citation-31">
    <w:name w:val="citation-31"/>
    <w:basedOn w:val="Policepardfaut"/>
    <w:rsid w:val="00892902"/>
  </w:style>
  <w:style w:type="character" w:customStyle="1" w:styleId="citation-30">
    <w:name w:val="citation-30"/>
    <w:basedOn w:val="Policepardfaut"/>
    <w:rsid w:val="00892902"/>
  </w:style>
  <w:style w:type="character" w:customStyle="1" w:styleId="citation-29">
    <w:name w:val="citation-29"/>
    <w:basedOn w:val="Policepardfaut"/>
    <w:rsid w:val="00892902"/>
  </w:style>
  <w:style w:type="character" w:customStyle="1" w:styleId="citation-28">
    <w:name w:val="citation-28"/>
    <w:basedOn w:val="Policepardfaut"/>
    <w:rsid w:val="00892902"/>
  </w:style>
  <w:style w:type="character" w:customStyle="1" w:styleId="citation-27">
    <w:name w:val="citation-27"/>
    <w:basedOn w:val="Policepardfaut"/>
    <w:rsid w:val="00892902"/>
  </w:style>
  <w:style w:type="character" w:customStyle="1" w:styleId="citation-26">
    <w:name w:val="citation-26"/>
    <w:basedOn w:val="Policepardfaut"/>
    <w:rsid w:val="00892902"/>
  </w:style>
  <w:style w:type="character" w:customStyle="1" w:styleId="citation-25">
    <w:name w:val="citation-25"/>
    <w:basedOn w:val="Policepardfaut"/>
    <w:rsid w:val="00892902"/>
  </w:style>
  <w:style w:type="character" w:customStyle="1" w:styleId="citation-24">
    <w:name w:val="citation-24"/>
    <w:basedOn w:val="Policepardfaut"/>
    <w:rsid w:val="00892902"/>
  </w:style>
  <w:style w:type="character" w:customStyle="1" w:styleId="citation-23">
    <w:name w:val="citation-23"/>
    <w:basedOn w:val="Policepardfaut"/>
    <w:rsid w:val="00892902"/>
  </w:style>
  <w:style w:type="character" w:customStyle="1" w:styleId="citation-22">
    <w:name w:val="citation-22"/>
    <w:basedOn w:val="Policepardfaut"/>
    <w:rsid w:val="00892902"/>
  </w:style>
  <w:style w:type="character" w:customStyle="1" w:styleId="citation-21">
    <w:name w:val="citation-21"/>
    <w:basedOn w:val="Policepardfaut"/>
    <w:rsid w:val="00892902"/>
  </w:style>
  <w:style w:type="character" w:customStyle="1" w:styleId="citation-20">
    <w:name w:val="citation-20"/>
    <w:basedOn w:val="Policepardfaut"/>
    <w:rsid w:val="00892902"/>
  </w:style>
  <w:style w:type="character" w:styleId="Accentuation">
    <w:name w:val="Emphasis"/>
    <w:basedOn w:val="Policepardfaut"/>
    <w:uiPriority w:val="20"/>
    <w:qFormat/>
    <w:rsid w:val="00C17ACB"/>
    <w:rPr>
      <w:i/>
      <w:iCs/>
    </w:rPr>
  </w:style>
  <w:style w:type="character" w:styleId="Mentionnonrsolue">
    <w:name w:val="Unresolved Mention"/>
    <w:basedOn w:val="Policepardfaut"/>
    <w:uiPriority w:val="99"/>
    <w:semiHidden/>
    <w:unhideWhenUsed/>
    <w:rsid w:val="00D23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5931">
      <w:bodyDiv w:val="1"/>
      <w:marLeft w:val="0"/>
      <w:marRight w:val="0"/>
      <w:marTop w:val="0"/>
      <w:marBottom w:val="0"/>
      <w:divBdr>
        <w:top w:val="none" w:sz="0" w:space="0" w:color="auto"/>
        <w:left w:val="none" w:sz="0" w:space="0" w:color="auto"/>
        <w:bottom w:val="none" w:sz="0" w:space="0" w:color="auto"/>
        <w:right w:val="none" w:sz="0" w:space="0" w:color="auto"/>
      </w:divBdr>
    </w:div>
    <w:div w:id="27030857">
      <w:bodyDiv w:val="1"/>
      <w:marLeft w:val="0"/>
      <w:marRight w:val="0"/>
      <w:marTop w:val="0"/>
      <w:marBottom w:val="0"/>
      <w:divBdr>
        <w:top w:val="none" w:sz="0" w:space="0" w:color="auto"/>
        <w:left w:val="none" w:sz="0" w:space="0" w:color="auto"/>
        <w:bottom w:val="none" w:sz="0" w:space="0" w:color="auto"/>
        <w:right w:val="none" w:sz="0" w:space="0" w:color="auto"/>
      </w:divBdr>
    </w:div>
    <w:div w:id="44381315">
      <w:bodyDiv w:val="1"/>
      <w:marLeft w:val="0"/>
      <w:marRight w:val="0"/>
      <w:marTop w:val="0"/>
      <w:marBottom w:val="0"/>
      <w:divBdr>
        <w:top w:val="none" w:sz="0" w:space="0" w:color="auto"/>
        <w:left w:val="none" w:sz="0" w:space="0" w:color="auto"/>
        <w:bottom w:val="none" w:sz="0" w:space="0" w:color="auto"/>
        <w:right w:val="none" w:sz="0" w:space="0" w:color="auto"/>
      </w:divBdr>
    </w:div>
    <w:div w:id="110713886">
      <w:bodyDiv w:val="1"/>
      <w:marLeft w:val="0"/>
      <w:marRight w:val="0"/>
      <w:marTop w:val="0"/>
      <w:marBottom w:val="0"/>
      <w:divBdr>
        <w:top w:val="none" w:sz="0" w:space="0" w:color="auto"/>
        <w:left w:val="none" w:sz="0" w:space="0" w:color="auto"/>
        <w:bottom w:val="none" w:sz="0" w:space="0" w:color="auto"/>
        <w:right w:val="none" w:sz="0" w:space="0" w:color="auto"/>
      </w:divBdr>
    </w:div>
    <w:div w:id="115950069">
      <w:bodyDiv w:val="1"/>
      <w:marLeft w:val="0"/>
      <w:marRight w:val="0"/>
      <w:marTop w:val="0"/>
      <w:marBottom w:val="0"/>
      <w:divBdr>
        <w:top w:val="none" w:sz="0" w:space="0" w:color="auto"/>
        <w:left w:val="none" w:sz="0" w:space="0" w:color="auto"/>
        <w:bottom w:val="none" w:sz="0" w:space="0" w:color="auto"/>
        <w:right w:val="none" w:sz="0" w:space="0" w:color="auto"/>
      </w:divBdr>
    </w:div>
    <w:div w:id="144245825">
      <w:bodyDiv w:val="1"/>
      <w:marLeft w:val="0"/>
      <w:marRight w:val="0"/>
      <w:marTop w:val="0"/>
      <w:marBottom w:val="0"/>
      <w:divBdr>
        <w:top w:val="none" w:sz="0" w:space="0" w:color="auto"/>
        <w:left w:val="none" w:sz="0" w:space="0" w:color="auto"/>
        <w:bottom w:val="none" w:sz="0" w:space="0" w:color="auto"/>
        <w:right w:val="none" w:sz="0" w:space="0" w:color="auto"/>
      </w:divBdr>
    </w:div>
    <w:div w:id="224414448">
      <w:bodyDiv w:val="1"/>
      <w:marLeft w:val="0"/>
      <w:marRight w:val="0"/>
      <w:marTop w:val="0"/>
      <w:marBottom w:val="0"/>
      <w:divBdr>
        <w:top w:val="none" w:sz="0" w:space="0" w:color="auto"/>
        <w:left w:val="none" w:sz="0" w:space="0" w:color="auto"/>
        <w:bottom w:val="none" w:sz="0" w:space="0" w:color="auto"/>
        <w:right w:val="none" w:sz="0" w:space="0" w:color="auto"/>
      </w:divBdr>
    </w:div>
    <w:div w:id="238558933">
      <w:bodyDiv w:val="1"/>
      <w:marLeft w:val="0"/>
      <w:marRight w:val="0"/>
      <w:marTop w:val="0"/>
      <w:marBottom w:val="0"/>
      <w:divBdr>
        <w:top w:val="none" w:sz="0" w:space="0" w:color="auto"/>
        <w:left w:val="none" w:sz="0" w:space="0" w:color="auto"/>
        <w:bottom w:val="none" w:sz="0" w:space="0" w:color="auto"/>
        <w:right w:val="none" w:sz="0" w:space="0" w:color="auto"/>
      </w:divBdr>
    </w:div>
    <w:div w:id="249387629">
      <w:bodyDiv w:val="1"/>
      <w:marLeft w:val="0"/>
      <w:marRight w:val="0"/>
      <w:marTop w:val="0"/>
      <w:marBottom w:val="0"/>
      <w:divBdr>
        <w:top w:val="none" w:sz="0" w:space="0" w:color="auto"/>
        <w:left w:val="none" w:sz="0" w:space="0" w:color="auto"/>
        <w:bottom w:val="none" w:sz="0" w:space="0" w:color="auto"/>
        <w:right w:val="none" w:sz="0" w:space="0" w:color="auto"/>
      </w:divBdr>
    </w:div>
    <w:div w:id="376130216">
      <w:bodyDiv w:val="1"/>
      <w:marLeft w:val="0"/>
      <w:marRight w:val="0"/>
      <w:marTop w:val="0"/>
      <w:marBottom w:val="0"/>
      <w:divBdr>
        <w:top w:val="none" w:sz="0" w:space="0" w:color="auto"/>
        <w:left w:val="none" w:sz="0" w:space="0" w:color="auto"/>
        <w:bottom w:val="none" w:sz="0" w:space="0" w:color="auto"/>
        <w:right w:val="none" w:sz="0" w:space="0" w:color="auto"/>
      </w:divBdr>
    </w:div>
    <w:div w:id="388504185">
      <w:bodyDiv w:val="1"/>
      <w:marLeft w:val="0"/>
      <w:marRight w:val="0"/>
      <w:marTop w:val="0"/>
      <w:marBottom w:val="0"/>
      <w:divBdr>
        <w:top w:val="none" w:sz="0" w:space="0" w:color="auto"/>
        <w:left w:val="none" w:sz="0" w:space="0" w:color="auto"/>
        <w:bottom w:val="none" w:sz="0" w:space="0" w:color="auto"/>
        <w:right w:val="none" w:sz="0" w:space="0" w:color="auto"/>
      </w:divBdr>
    </w:div>
    <w:div w:id="414327426">
      <w:bodyDiv w:val="1"/>
      <w:marLeft w:val="0"/>
      <w:marRight w:val="0"/>
      <w:marTop w:val="0"/>
      <w:marBottom w:val="0"/>
      <w:divBdr>
        <w:top w:val="none" w:sz="0" w:space="0" w:color="auto"/>
        <w:left w:val="none" w:sz="0" w:space="0" w:color="auto"/>
        <w:bottom w:val="none" w:sz="0" w:space="0" w:color="auto"/>
        <w:right w:val="none" w:sz="0" w:space="0" w:color="auto"/>
      </w:divBdr>
      <w:divsChild>
        <w:div w:id="1552619028">
          <w:marLeft w:val="0"/>
          <w:marRight w:val="0"/>
          <w:marTop w:val="0"/>
          <w:marBottom w:val="0"/>
          <w:divBdr>
            <w:top w:val="none" w:sz="0" w:space="0" w:color="auto"/>
            <w:left w:val="none" w:sz="0" w:space="0" w:color="auto"/>
            <w:bottom w:val="none" w:sz="0" w:space="0" w:color="auto"/>
            <w:right w:val="none" w:sz="0" w:space="0" w:color="auto"/>
          </w:divBdr>
          <w:divsChild>
            <w:div w:id="722799242">
              <w:marLeft w:val="0"/>
              <w:marRight w:val="0"/>
              <w:marTop w:val="0"/>
              <w:marBottom w:val="0"/>
              <w:divBdr>
                <w:top w:val="none" w:sz="0" w:space="0" w:color="auto"/>
                <w:left w:val="none" w:sz="0" w:space="0" w:color="auto"/>
                <w:bottom w:val="none" w:sz="0" w:space="0" w:color="auto"/>
                <w:right w:val="none" w:sz="0" w:space="0" w:color="auto"/>
              </w:divBdr>
              <w:divsChild>
                <w:div w:id="158932575">
                  <w:marLeft w:val="0"/>
                  <w:marRight w:val="0"/>
                  <w:marTop w:val="0"/>
                  <w:marBottom w:val="0"/>
                  <w:divBdr>
                    <w:top w:val="none" w:sz="0" w:space="0" w:color="auto"/>
                    <w:left w:val="none" w:sz="0" w:space="0" w:color="auto"/>
                    <w:bottom w:val="none" w:sz="0" w:space="0" w:color="auto"/>
                    <w:right w:val="none" w:sz="0" w:space="0" w:color="auto"/>
                  </w:divBdr>
                  <w:divsChild>
                    <w:div w:id="1843857359">
                      <w:marLeft w:val="0"/>
                      <w:marRight w:val="0"/>
                      <w:marTop w:val="0"/>
                      <w:marBottom w:val="0"/>
                      <w:divBdr>
                        <w:top w:val="none" w:sz="0" w:space="0" w:color="auto"/>
                        <w:left w:val="none" w:sz="0" w:space="0" w:color="auto"/>
                        <w:bottom w:val="none" w:sz="0" w:space="0" w:color="auto"/>
                        <w:right w:val="none" w:sz="0" w:space="0" w:color="auto"/>
                      </w:divBdr>
                      <w:divsChild>
                        <w:div w:id="1510677459">
                          <w:marLeft w:val="0"/>
                          <w:marRight w:val="0"/>
                          <w:marTop w:val="0"/>
                          <w:marBottom w:val="0"/>
                          <w:divBdr>
                            <w:top w:val="none" w:sz="0" w:space="0" w:color="auto"/>
                            <w:left w:val="none" w:sz="0" w:space="0" w:color="auto"/>
                            <w:bottom w:val="none" w:sz="0" w:space="0" w:color="auto"/>
                            <w:right w:val="none" w:sz="0" w:space="0" w:color="auto"/>
                          </w:divBdr>
                          <w:divsChild>
                            <w:div w:id="13822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2194">
      <w:bodyDiv w:val="1"/>
      <w:marLeft w:val="0"/>
      <w:marRight w:val="0"/>
      <w:marTop w:val="0"/>
      <w:marBottom w:val="0"/>
      <w:divBdr>
        <w:top w:val="none" w:sz="0" w:space="0" w:color="auto"/>
        <w:left w:val="none" w:sz="0" w:space="0" w:color="auto"/>
        <w:bottom w:val="none" w:sz="0" w:space="0" w:color="auto"/>
        <w:right w:val="none" w:sz="0" w:space="0" w:color="auto"/>
      </w:divBdr>
    </w:div>
    <w:div w:id="445469009">
      <w:bodyDiv w:val="1"/>
      <w:marLeft w:val="0"/>
      <w:marRight w:val="0"/>
      <w:marTop w:val="0"/>
      <w:marBottom w:val="0"/>
      <w:divBdr>
        <w:top w:val="none" w:sz="0" w:space="0" w:color="auto"/>
        <w:left w:val="none" w:sz="0" w:space="0" w:color="auto"/>
        <w:bottom w:val="none" w:sz="0" w:space="0" w:color="auto"/>
        <w:right w:val="none" w:sz="0" w:space="0" w:color="auto"/>
      </w:divBdr>
    </w:div>
    <w:div w:id="463233815">
      <w:bodyDiv w:val="1"/>
      <w:marLeft w:val="0"/>
      <w:marRight w:val="0"/>
      <w:marTop w:val="0"/>
      <w:marBottom w:val="0"/>
      <w:divBdr>
        <w:top w:val="none" w:sz="0" w:space="0" w:color="auto"/>
        <w:left w:val="none" w:sz="0" w:space="0" w:color="auto"/>
        <w:bottom w:val="none" w:sz="0" w:space="0" w:color="auto"/>
        <w:right w:val="none" w:sz="0" w:space="0" w:color="auto"/>
      </w:divBdr>
    </w:div>
    <w:div w:id="637494898">
      <w:bodyDiv w:val="1"/>
      <w:marLeft w:val="0"/>
      <w:marRight w:val="0"/>
      <w:marTop w:val="0"/>
      <w:marBottom w:val="0"/>
      <w:divBdr>
        <w:top w:val="none" w:sz="0" w:space="0" w:color="auto"/>
        <w:left w:val="none" w:sz="0" w:space="0" w:color="auto"/>
        <w:bottom w:val="none" w:sz="0" w:space="0" w:color="auto"/>
        <w:right w:val="none" w:sz="0" w:space="0" w:color="auto"/>
      </w:divBdr>
    </w:div>
    <w:div w:id="665984718">
      <w:bodyDiv w:val="1"/>
      <w:marLeft w:val="0"/>
      <w:marRight w:val="0"/>
      <w:marTop w:val="0"/>
      <w:marBottom w:val="0"/>
      <w:divBdr>
        <w:top w:val="none" w:sz="0" w:space="0" w:color="auto"/>
        <w:left w:val="none" w:sz="0" w:space="0" w:color="auto"/>
        <w:bottom w:val="none" w:sz="0" w:space="0" w:color="auto"/>
        <w:right w:val="none" w:sz="0" w:space="0" w:color="auto"/>
      </w:divBdr>
    </w:div>
    <w:div w:id="671107231">
      <w:bodyDiv w:val="1"/>
      <w:marLeft w:val="0"/>
      <w:marRight w:val="0"/>
      <w:marTop w:val="0"/>
      <w:marBottom w:val="0"/>
      <w:divBdr>
        <w:top w:val="none" w:sz="0" w:space="0" w:color="auto"/>
        <w:left w:val="none" w:sz="0" w:space="0" w:color="auto"/>
        <w:bottom w:val="none" w:sz="0" w:space="0" w:color="auto"/>
        <w:right w:val="none" w:sz="0" w:space="0" w:color="auto"/>
      </w:divBdr>
    </w:div>
    <w:div w:id="692413820">
      <w:bodyDiv w:val="1"/>
      <w:marLeft w:val="0"/>
      <w:marRight w:val="0"/>
      <w:marTop w:val="0"/>
      <w:marBottom w:val="0"/>
      <w:divBdr>
        <w:top w:val="none" w:sz="0" w:space="0" w:color="auto"/>
        <w:left w:val="none" w:sz="0" w:space="0" w:color="auto"/>
        <w:bottom w:val="none" w:sz="0" w:space="0" w:color="auto"/>
        <w:right w:val="none" w:sz="0" w:space="0" w:color="auto"/>
      </w:divBdr>
    </w:div>
    <w:div w:id="717047878">
      <w:bodyDiv w:val="1"/>
      <w:marLeft w:val="0"/>
      <w:marRight w:val="0"/>
      <w:marTop w:val="0"/>
      <w:marBottom w:val="0"/>
      <w:divBdr>
        <w:top w:val="none" w:sz="0" w:space="0" w:color="auto"/>
        <w:left w:val="none" w:sz="0" w:space="0" w:color="auto"/>
        <w:bottom w:val="none" w:sz="0" w:space="0" w:color="auto"/>
        <w:right w:val="none" w:sz="0" w:space="0" w:color="auto"/>
      </w:divBdr>
    </w:div>
    <w:div w:id="793716654">
      <w:bodyDiv w:val="1"/>
      <w:marLeft w:val="0"/>
      <w:marRight w:val="0"/>
      <w:marTop w:val="0"/>
      <w:marBottom w:val="0"/>
      <w:divBdr>
        <w:top w:val="none" w:sz="0" w:space="0" w:color="auto"/>
        <w:left w:val="none" w:sz="0" w:space="0" w:color="auto"/>
        <w:bottom w:val="none" w:sz="0" w:space="0" w:color="auto"/>
        <w:right w:val="none" w:sz="0" w:space="0" w:color="auto"/>
      </w:divBdr>
    </w:div>
    <w:div w:id="864051865">
      <w:bodyDiv w:val="1"/>
      <w:marLeft w:val="0"/>
      <w:marRight w:val="0"/>
      <w:marTop w:val="0"/>
      <w:marBottom w:val="0"/>
      <w:divBdr>
        <w:top w:val="none" w:sz="0" w:space="0" w:color="auto"/>
        <w:left w:val="none" w:sz="0" w:space="0" w:color="auto"/>
        <w:bottom w:val="none" w:sz="0" w:space="0" w:color="auto"/>
        <w:right w:val="none" w:sz="0" w:space="0" w:color="auto"/>
      </w:divBdr>
    </w:div>
    <w:div w:id="895430946">
      <w:bodyDiv w:val="1"/>
      <w:marLeft w:val="0"/>
      <w:marRight w:val="0"/>
      <w:marTop w:val="0"/>
      <w:marBottom w:val="0"/>
      <w:divBdr>
        <w:top w:val="none" w:sz="0" w:space="0" w:color="auto"/>
        <w:left w:val="none" w:sz="0" w:space="0" w:color="auto"/>
        <w:bottom w:val="none" w:sz="0" w:space="0" w:color="auto"/>
        <w:right w:val="none" w:sz="0" w:space="0" w:color="auto"/>
      </w:divBdr>
    </w:div>
    <w:div w:id="962081063">
      <w:bodyDiv w:val="1"/>
      <w:marLeft w:val="0"/>
      <w:marRight w:val="0"/>
      <w:marTop w:val="0"/>
      <w:marBottom w:val="0"/>
      <w:divBdr>
        <w:top w:val="none" w:sz="0" w:space="0" w:color="auto"/>
        <w:left w:val="none" w:sz="0" w:space="0" w:color="auto"/>
        <w:bottom w:val="none" w:sz="0" w:space="0" w:color="auto"/>
        <w:right w:val="none" w:sz="0" w:space="0" w:color="auto"/>
      </w:divBdr>
    </w:div>
    <w:div w:id="970671166">
      <w:bodyDiv w:val="1"/>
      <w:marLeft w:val="0"/>
      <w:marRight w:val="0"/>
      <w:marTop w:val="0"/>
      <w:marBottom w:val="0"/>
      <w:divBdr>
        <w:top w:val="none" w:sz="0" w:space="0" w:color="auto"/>
        <w:left w:val="none" w:sz="0" w:space="0" w:color="auto"/>
        <w:bottom w:val="none" w:sz="0" w:space="0" w:color="auto"/>
        <w:right w:val="none" w:sz="0" w:space="0" w:color="auto"/>
      </w:divBdr>
    </w:div>
    <w:div w:id="1027684063">
      <w:bodyDiv w:val="1"/>
      <w:marLeft w:val="0"/>
      <w:marRight w:val="0"/>
      <w:marTop w:val="0"/>
      <w:marBottom w:val="0"/>
      <w:divBdr>
        <w:top w:val="none" w:sz="0" w:space="0" w:color="auto"/>
        <w:left w:val="none" w:sz="0" w:space="0" w:color="auto"/>
        <w:bottom w:val="none" w:sz="0" w:space="0" w:color="auto"/>
        <w:right w:val="none" w:sz="0" w:space="0" w:color="auto"/>
      </w:divBdr>
    </w:div>
    <w:div w:id="1031340279">
      <w:bodyDiv w:val="1"/>
      <w:marLeft w:val="0"/>
      <w:marRight w:val="0"/>
      <w:marTop w:val="0"/>
      <w:marBottom w:val="0"/>
      <w:divBdr>
        <w:top w:val="none" w:sz="0" w:space="0" w:color="auto"/>
        <w:left w:val="none" w:sz="0" w:space="0" w:color="auto"/>
        <w:bottom w:val="none" w:sz="0" w:space="0" w:color="auto"/>
        <w:right w:val="none" w:sz="0" w:space="0" w:color="auto"/>
      </w:divBdr>
    </w:div>
    <w:div w:id="1120227671">
      <w:bodyDiv w:val="1"/>
      <w:marLeft w:val="0"/>
      <w:marRight w:val="0"/>
      <w:marTop w:val="0"/>
      <w:marBottom w:val="0"/>
      <w:divBdr>
        <w:top w:val="none" w:sz="0" w:space="0" w:color="auto"/>
        <w:left w:val="none" w:sz="0" w:space="0" w:color="auto"/>
        <w:bottom w:val="none" w:sz="0" w:space="0" w:color="auto"/>
        <w:right w:val="none" w:sz="0" w:space="0" w:color="auto"/>
      </w:divBdr>
    </w:div>
    <w:div w:id="1136605718">
      <w:bodyDiv w:val="1"/>
      <w:marLeft w:val="0"/>
      <w:marRight w:val="0"/>
      <w:marTop w:val="0"/>
      <w:marBottom w:val="0"/>
      <w:divBdr>
        <w:top w:val="none" w:sz="0" w:space="0" w:color="auto"/>
        <w:left w:val="none" w:sz="0" w:space="0" w:color="auto"/>
        <w:bottom w:val="none" w:sz="0" w:space="0" w:color="auto"/>
        <w:right w:val="none" w:sz="0" w:space="0" w:color="auto"/>
      </w:divBdr>
    </w:div>
    <w:div w:id="1178042086">
      <w:bodyDiv w:val="1"/>
      <w:marLeft w:val="0"/>
      <w:marRight w:val="0"/>
      <w:marTop w:val="0"/>
      <w:marBottom w:val="0"/>
      <w:divBdr>
        <w:top w:val="none" w:sz="0" w:space="0" w:color="auto"/>
        <w:left w:val="none" w:sz="0" w:space="0" w:color="auto"/>
        <w:bottom w:val="none" w:sz="0" w:space="0" w:color="auto"/>
        <w:right w:val="none" w:sz="0" w:space="0" w:color="auto"/>
      </w:divBdr>
    </w:div>
    <w:div w:id="1231189826">
      <w:bodyDiv w:val="1"/>
      <w:marLeft w:val="0"/>
      <w:marRight w:val="0"/>
      <w:marTop w:val="0"/>
      <w:marBottom w:val="0"/>
      <w:divBdr>
        <w:top w:val="none" w:sz="0" w:space="0" w:color="auto"/>
        <w:left w:val="none" w:sz="0" w:space="0" w:color="auto"/>
        <w:bottom w:val="none" w:sz="0" w:space="0" w:color="auto"/>
        <w:right w:val="none" w:sz="0" w:space="0" w:color="auto"/>
      </w:divBdr>
    </w:div>
    <w:div w:id="1263683876">
      <w:bodyDiv w:val="1"/>
      <w:marLeft w:val="0"/>
      <w:marRight w:val="0"/>
      <w:marTop w:val="0"/>
      <w:marBottom w:val="0"/>
      <w:divBdr>
        <w:top w:val="none" w:sz="0" w:space="0" w:color="auto"/>
        <w:left w:val="none" w:sz="0" w:space="0" w:color="auto"/>
        <w:bottom w:val="none" w:sz="0" w:space="0" w:color="auto"/>
        <w:right w:val="none" w:sz="0" w:space="0" w:color="auto"/>
      </w:divBdr>
    </w:div>
    <w:div w:id="1272009788">
      <w:bodyDiv w:val="1"/>
      <w:marLeft w:val="0"/>
      <w:marRight w:val="0"/>
      <w:marTop w:val="0"/>
      <w:marBottom w:val="0"/>
      <w:divBdr>
        <w:top w:val="none" w:sz="0" w:space="0" w:color="auto"/>
        <w:left w:val="none" w:sz="0" w:space="0" w:color="auto"/>
        <w:bottom w:val="none" w:sz="0" w:space="0" w:color="auto"/>
        <w:right w:val="none" w:sz="0" w:space="0" w:color="auto"/>
      </w:divBdr>
    </w:div>
    <w:div w:id="1303005463">
      <w:bodyDiv w:val="1"/>
      <w:marLeft w:val="0"/>
      <w:marRight w:val="0"/>
      <w:marTop w:val="0"/>
      <w:marBottom w:val="0"/>
      <w:divBdr>
        <w:top w:val="none" w:sz="0" w:space="0" w:color="auto"/>
        <w:left w:val="none" w:sz="0" w:space="0" w:color="auto"/>
        <w:bottom w:val="none" w:sz="0" w:space="0" w:color="auto"/>
        <w:right w:val="none" w:sz="0" w:space="0" w:color="auto"/>
      </w:divBdr>
    </w:div>
    <w:div w:id="1306740483">
      <w:bodyDiv w:val="1"/>
      <w:marLeft w:val="0"/>
      <w:marRight w:val="0"/>
      <w:marTop w:val="0"/>
      <w:marBottom w:val="0"/>
      <w:divBdr>
        <w:top w:val="none" w:sz="0" w:space="0" w:color="auto"/>
        <w:left w:val="none" w:sz="0" w:space="0" w:color="auto"/>
        <w:bottom w:val="none" w:sz="0" w:space="0" w:color="auto"/>
        <w:right w:val="none" w:sz="0" w:space="0" w:color="auto"/>
      </w:divBdr>
    </w:div>
    <w:div w:id="1328095543">
      <w:bodyDiv w:val="1"/>
      <w:marLeft w:val="0"/>
      <w:marRight w:val="0"/>
      <w:marTop w:val="0"/>
      <w:marBottom w:val="0"/>
      <w:divBdr>
        <w:top w:val="none" w:sz="0" w:space="0" w:color="auto"/>
        <w:left w:val="none" w:sz="0" w:space="0" w:color="auto"/>
        <w:bottom w:val="none" w:sz="0" w:space="0" w:color="auto"/>
        <w:right w:val="none" w:sz="0" w:space="0" w:color="auto"/>
      </w:divBdr>
    </w:div>
    <w:div w:id="1337608214">
      <w:bodyDiv w:val="1"/>
      <w:marLeft w:val="0"/>
      <w:marRight w:val="0"/>
      <w:marTop w:val="0"/>
      <w:marBottom w:val="0"/>
      <w:divBdr>
        <w:top w:val="none" w:sz="0" w:space="0" w:color="auto"/>
        <w:left w:val="none" w:sz="0" w:space="0" w:color="auto"/>
        <w:bottom w:val="none" w:sz="0" w:space="0" w:color="auto"/>
        <w:right w:val="none" w:sz="0" w:space="0" w:color="auto"/>
      </w:divBdr>
    </w:div>
    <w:div w:id="1351564255">
      <w:bodyDiv w:val="1"/>
      <w:marLeft w:val="0"/>
      <w:marRight w:val="0"/>
      <w:marTop w:val="0"/>
      <w:marBottom w:val="0"/>
      <w:divBdr>
        <w:top w:val="none" w:sz="0" w:space="0" w:color="auto"/>
        <w:left w:val="none" w:sz="0" w:space="0" w:color="auto"/>
        <w:bottom w:val="none" w:sz="0" w:space="0" w:color="auto"/>
        <w:right w:val="none" w:sz="0" w:space="0" w:color="auto"/>
      </w:divBdr>
    </w:div>
    <w:div w:id="1380087629">
      <w:bodyDiv w:val="1"/>
      <w:marLeft w:val="0"/>
      <w:marRight w:val="0"/>
      <w:marTop w:val="0"/>
      <w:marBottom w:val="0"/>
      <w:divBdr>
        <w:top w:val="none" w:sz="0" w:space="0" w:color="auto"/>
        <w:left w:val="none" w:sz="0" w:space="0" w:color="auto"/>
        <w:bottom w:val="none" w:sz="0" w:space="0" w:color="auto"/>
        <w:right w:val="none" w:sz="0" w:space="0" w:color="auto"/>
      </w:divBdr>
      <w:divsChild>
        <w:div w:id="329067622">
          <w:marLeft w:val="0"/>
          <w:marRight w:val="0"/>
          <w:marTop w:val="0"/>
          <w:marBottom w:val="0"/>
          <w:divBdr>
            <w:top w:val="none" w:sz="0" w:space="0" w:color="auto"/>
            <w:left w:val="none" w:sz="0" w:space="0" w:color="auto"/>
            <w:bottom w:val="none" w:sz="0" w:space="0" w:color="auto"/>
            <w:right w:val="none" w:sz="0" w:space="0" w:color="auto"/>
          </w:divBdr>
        </w:div>
      </w:divsChild>
    </w:div>
    <w:div w:id="1399287471">
      <w:bodyDiv w:val="1"/>
      <w:marLeft w:val="0"/>
      <w:marRight w:val="0"/>
      <w:marTop w:val="0"/>
      <w:marBottom w:val="0"/>
      <w:divBdr>
        <w:top w:val="none" w:sz="0" w:space="0" w:color="auto"/>
        <w:left w:val="none" w:sz="0" w:space="0" w:color="auto"/>
        <w:bottom w:val="none" w:sz="0" w:space="0" w:color="auto"/>
        <w:right w:val="none" w:sz="0" w:space="0" w:color="auto"/>
      </w:divBdr>
    </w:div>
    <w:div w:id="1450246533">
      <w:bodyDiv w:val="1"/>
      <w:marLeft w:val="0"/>
      <w:marRight w:val="0"/>
      <w:marTop w:val="0"/>
      <w:marBottom w:val="0"/>
      <w:divBdr>
        <w:top w:val="none" w:sz="0" w:space="0" w:color="auto"/>
        <w:left w:val="none" w:sz="0" w:space="0" w:color="auto"/>
        <w:bottom w:val="none" w:sz="0" w:space="0" w:color="auto"/>
        <w:right w:val="none" w:sz="0" w:space="0" w:color="auto"/>
      </w:divBdr>
    </w:div>
    <w:div w:id="1455633204">
      <w:bodyDiv w:val="1"/>
      <w:marLeft w:val="0"/>
      <w:marRight w:val="0"/>
      <w:marTop w:val="0"/>
      <w:marBottom w:val="0"/>
      <w:divBdr>
        <w:top w:val="none" w:sz="0" w:space="0" w:color="auto"/>
        <w:left w:val="none" w:sz="0" w:space="0" w:color="auto"/>
        <w:bottom w:val="none" w:sz="0" w:space="0" w:color="auto"/>
        <w:right w:val="none" w:sz="0" w:space="0" w:color="auto"/>
      </w:divBdr>
    </w:div>
    <w:div w:id="1474133211">
      <w:bodyDiv w:val="1"/>
      <w:marLeft w:val="0"/>
      <w:marRight w:val="0"/>
      <w:marTop w:val="0"/>
      <w:marBottom w:val="0"/>
      <w:divBdr>
        <w:top w:val="none" w:sz="0" w:space="0" w:color="auto"/>
        <w:left w:val="none" w:sz="0" w:space="0" w:color="auto"/>
        <w:bottom w:val="none" w:sz="0" w:space="0" w:color="auto"/>
        <w:right w:val="none" w:sz="0" w:space="0" w:color="auto"/>
      </w:divBdr>
    </w:div>
    <w:div w:id="1539246136">
      <w:bodyDiv w:val="1"/>
      <w:marLeft w:val="0"/>
      <w:marRight w:val="0"/>
      <w:marTop w:val="0"/>
      <w:marBottom w:val="0"/>
      <w:divBdr>
        <w:top w:val="none" w:sz="0" w:space="0" w:color="auto"/>
        <w:left w:val="none" w:sz="0" w:space="0" w:color="auto"/>
        <w:bottom w:val="none" w:sz="0" w:space="0" w:color="auto"/>
        <w:right w:val="none" w:sz="0" w:space="0" w:color="auto"/>
      </w:divBdr>
    </w:div>
    <w:div w:id="1562062005">
      <w:bodyDiv w:val="1"/>
      <w:marLeft w:val="0"/>
      <w:marRight w:val="0"/>
      <w:marTop w:val="0"/>
      <w:marBottom w:val="0"/>
      <w:divBdr>
        <w:top w:val="none" w:sz="0" w:space="0" w:color="auto"/>
        <w:left w:val="none" w:sz="0" w:space="0" w:color="auto"/>
        <w:bottom w:val="none" w:sz="0" w:space="0" w:color="auto"/>
        <w:right w:val="none" w:sz="0" w:space="0" w:color="auto"/>
      </w:divBdr>
    </w:div>
    <w:div w:id="1604730309">
      <w:bodyDiv w:val="1"/>
      <w:marLeft w:val="0"/>
      <w:marRight w:val="0"/>
      <w:marTop w:val="0"/>
      <w:marBottom w:val="0"/>
      <w:divBdr>
        <w:top w:val="none" w:sz="0" w:space="0" w:color="auto"/>
        <w:left w:val="none" w:sz="0" w:space="0" w:color="auto"/>
        <w:bottom w:val="none" w:sz="0" w:space="0" w:color="auto"/>
        <w:right w:val="none" w:sz="0" w:space="0" w:color="auto"/>
      </w:divBdr>
    </w:div>
    <w:div w:id="1628198068">
      <w:bodyDiv w:val="1"/>
      <w:marLeft w:val="0"/>
      <w:marRight w:val="0"/>
      <w:marTop w:val="0"/>
      <w:marBottom w:val="0"/>
      <w:divBdr>
        <w:top w:val="none" w:sz="0" w:space="0" w:color="auto"/>
        <w:left w:val="none" w:sz="0" w:space="0" w:color="auto"/>
        <w:bottom w:val="none" w:sz="0" w:space="0" w:color="auto"/>
        <w:right w:val="none" w:sz="0" w:space="0" w:color="auto"/>
      </w:divBdr>
    </w:div>
    <w:div w:id="1632633675">
      <w:bodyDiv w:val="1"/>
      <w:marLeft w:val="0"/>
      <w:marRight w:val="0"/>
      <w:marTop w:val="0"/>
      <w:marBottom w:val="0"/>
      <w:divBdr>
        <w:top w:val="none" w:sz="0" w:space="0" w:color="auto"/>
        <w:left w:val="none" w:sz="0" w:space="0" w:color="auto"/>
        <w:bottom w:val="none" w:sz="0" w:space="0" w:color="auto"/>
        <w:right w:val="none" w:sz="0" w:space="0" w:color="auto"/>
      </w:divBdr>
    </w:div>
    <w:div w:id="1656572232">
      <w:bodyDiv w:val="1"/>
      <w:marLeft w:val="0"/>
      <w:marRight w:val="0"/>
      <w:marTop w:val="0"/>
      <w:marBottom w:val="0"/>
      <w:divBdr>
        <w:top w:val="none" w:sz="0" w:space="0" w:color="auto"/>
        <w:left w:val="none" w:sz="0" w:space="0" w:color="auto"/>
        <w:bottom w:val="none" w:sz="0" w:space="0" w:color="auto"/>
        <w:right w:val="none" w:sz="0" w:space="0" w:color="auto"/>
      </w:divBdr>
      <w:divsChild>
        <w:div w:id="305549945">
          <w:marLeft w:val="0"/>
          <w:marRight w:val="0"/>
          <w:marTop w:val="0"/>
          <w:marBottom w:val="0"/>
          <w:divBdr>
            <w:top w:val="none" w:sz="0" w:space="0" w:color="auto"/>
            <w:left w:val="none" w:sz="0" w:space="0" w:color="auto"/>
            <w:bottom w:val="none" w:sz="0" w:space="0" w:color="auto"/>
            <w:right w:val="none" w:sz="0" w:space="0" w:color="auto"/>
          </w:divBdr>
        </w:div>
        <w:div w:id="55444700">
          <w:marLeft w:val="0"/>
          <w:marRight w:val="0"/>
          <w:marTop w:val="0"/>
          <w:marBottom w:val="0"/>
          <w:divBdr>
            <w:top w:val="none" w:sz="0" w:space="0" w:color="auto"/>
            <w:left w:val="none" w:sz="0" w:space="0" w:color="auto"/>
            <w:bottom w:val="none" w:sz="0" w:space="0" w:color="auto"/>
            <w:right w:val="none" w:sz="0" w:space="0" w:color="auto"/>
          </w:divBdr>
        </w:div>
      </w:divsChild>
    </w:div>
    <w:div w:id="1658000394">
      <w:bodyDiv w:val="1"/>
      <w:marLeft w:val="0"/>
      <w:marRight w:val="0"/>
      <w:marTop w:val="0"/>
      <w:marBottom w:val="0"/>
      <w:divBdr>
        <w:top w:val="none" w:sz="0" w:space="0" w:color="auto"/>
        <w:left w:val="none" w:sz="0" w:space="0" w:color="auto"/>
        <w:bottom w:val="none" w:sz="0" w:space="0" w:color="auto"/>
        <w:right w:val="none" w:sz="0" w:space="0" w:color="auto"/>
      </w:divBdr>
    </w:div>
    <w:div w:id="1671903963">
      <w:bodyDiv w:val="1"/>
      <w:marLeft w:val="0"/>
      <w:marRight w:val="0"/>
      <w:marTop w:val="0"/>
      <w:marBottom w:val="0"/>
      <w:divBdr>
        <w:top w:val="none" w:sz="0" w:space="0" w:color="auto"/>
        <w:left w:val="none" w:sz="0" w:space="0" w:color="auto"/>
        <w:bottom w:val="none" w:sz="0" w:space="0" w:color="auto"/>
        <w:right w:val="none" w:sz="0" w:space="0" w:color="auto"/>
      </w:divBdr>
    </w:div>
    <w:div w:id="1673408548">
      <w:bodyDiv w:val="1"/>
      <w:marLeft w:val="0"/>
      <w:marRight w:val="0"/>
      <w:marTop w:val="0"/>
      <w:marBottom w:val="0"/>
      <w:divBdr>
        <w:top w:val="none" w:sz="0" w:space="0" w:color="auto"/>
        <w:left w:val="none" w:sz="0" w:space="0" w:color="auto"/>
        <w:bottom w:val="none" w:sz="0" w:space="0" w:color="auto"/>
        <w:right w:val="none" w:sz="0" w:space="0" w:color="auto"/>
      </w:divBdr>
    </w:div>
    <w:div w:id="1673875617">
      <w:bodyDiv w:val="1"/>
      <w:marLeft w:val="0"/>
      <w:marRight w:val="0"/>
      <w:marTop w:val="0"/>
      <w:marBottom w:val="0"/>
      <w:divBdr>
        <w:top w:val="none" w:sz="0" w:space="0" w:color="auto"/>
        <w:left w:val="none" w:sz="0" w:space="0" w:color="auto"/>
        <w:bottom w:val="none" w:sz="0" w:space="0" w:color="auto"/>
        <w:right w:val="none" w:sz="0" w:space="0" w:color="auto"/>
      </w:divBdr>
    </w:div>
    <w:div w:id="1711607707">
      <w:bodyDiv w:val="1"/>
      <w:marLeft w:val="0"/>
      <w:marRight w:val="0"/>
      <w:marTop w:val="0"/>
      <w:marBottom w:val="0"/>
      <w:divBdr>
        <w:top w:val="none" w:sz="0" w:space="0" w:color="auto"/>
        <w:left w:val="none" w:sz="0" w:space="0" w:color="auto"/>
        <w:bottom w:val="none" w:sz="0" w:space="0" w:color="auto"/>
        <w:right w:val="none" w:sz="0" w:space="0" w:color="auto"/>
      </w:divBdr>
    </w:div>
    <w:div w:id="1713649636">
      <w:bodyDiv w:val="1"/>
      <w:marLeft w:val="0"/>
      <w:marRight w:val="0"/>
      <w:marTop w:val="0"/>
      <w:marBottom w:val="0"/>
      <w:divBdr>
        <w:top w:val="none" w:sz="0" w:space="0" w:color="auto"/>
        <w:left w:val="none" w:sz="0" w:space="0" w:color="auto"/>
        <w:bottom w:val="none" w:sz="0" w:space="0" w:color="auto"/>
        <w:right w:val="none" w:sz="0" w:space="0" w:color="auto"/>
      </w:divBdr>
      <w:divsChild>
        <w:div w:id="591134789">
          <w:marLeft w:val="0"/>
          <w:marRight w:val="0"/>
          <w:marTop w:val="0"/>
          <w:marBottom w:val="0"/>
          <w:divBdr>
            <w:top w:val="none" w:sz="0" w:space="0" w:color="auto"/>
            <w:left w:val="none" w:sz="0" w:space="0" w:color="auto"/>
            <w:bottom w:val="none" w:sz="0" w:space="0" w:color="auto"/>
            <w:right w:val="none" w:sz="0" w:space="0" w:color="auto"/>
          </w:divBdr>
          <w:divsChild>
            <w:div w:id="1842894411">
              <w:marLeft w:val="0"/>
              <w:marRight w:val="0"/>
              <w:marTop w:val="0"/>
              <w:marBottom w:val="0"/>
              <w:divBdr>
                <w:top w:val="none" w:sz="0" w:space="0" w:color="auto"/>
                <w:left w:val="none" w:sz="0" w:space="0" w:color="auto"/>
                <w:bottom w:val="none" w:sz="0" w:space="0" w:color="auto"/>
                <w:right w:val="none" w:sz="0" w:space="0" w:color="auto"/>
              </w:divBdr>
              <w:divsChild>
                <w:div w:id="1783770174">
                  <w:marLeft w:val="0"/>
                  <w:marRight w:val="0"/>
                  <w:marTop w:val="0"/>
                  <w:marBottom w:val="0"/>
                  <w:divBdr>
                    <w:top w:val="none" w:sz="0" w:space="0" w:color="auto"/>
                    <w:left w:val="none" w:sz="0" w:space="0" w:color="auto"/>
                    <w:bottom w:val="none" w:sz="0" w:space="0" w:color="auto"/>
                    <w:right w:val="none" w:sz="0" w:space="0" w:color="auto"/>
                  </w:divBdr>
                  <w:divsChild>
                    <w:div w:id="777912896">
                      <w:marLeft w:val="0"/>
                      <w:marRight w:val="0"/>
                      <w:marTop w:val="0"/>
                      <w:marBottom w:val="0"/>
                      <w:divBdr>
                        <w:top w:val="none" w:sz="0" w:space="0" w:color="auto"/>
                        <w:left w:val="none" w:sz="0" w:space="0" w:color="auto"/>
                        <w:bottom w:val="none" w:sz="0" w:space="0" w:color="auto"/>
                        <w:right w:val="none" w:sz="0" w:space="0" w:color="auto"/>
                      </w:divBdr>
                      <w:divsChild>
                        <w:div w:id="1650665619">
                          <w:marLeft w:val="0"/>
                          <w:marRight w:val="0"/>
                          <w:marTop w:val="0"/>
                          <w:marBottom w:val="0"/>
                          <w:divBdr>
                            <w:top w:val="none" w:sz="0" w:space="0" w:color="auto"/>
                            <w:left w:val="none" w:sz="0" w:space="0" w:color="auto"/>
                            <w:bottom w:val="none" w:sz="0" w:space="0" w:color="auto"/>
                            <w:right w:val="none" w:sz="0" w:space="0" w:color="auto"/>
                          </w:divBdr>
                          <w:divsChild>
                            <w:div w:id="7133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74256">
      <w:bodyDiv w:val="1"/>
      <w:marLeft w:val="0"/>
      <w:marRight w:val="0"/>
      <w:marTop w:val="0"/>
      <w:marBottom w:val="0"/>
      <w:divBdr>
        <w:top w:val="none" w:sz="0" w:space="0" w:color="auto"/>
        <w:left w:val="none" w:sz="0" w:space="0" w:color="auto"/>
        <w:bottom w:val="none" w:sz="0" w:space="0" w:color="auto"/>
        <w:right w:val="none" w:sz="0" w:space="0" w:color="auto"/>
      </w:divBdr>
    </w:div>
    <w:div w:id="1739550789">
      <w:bodyDiv w:val="1"/>
      <w:marLeft w:val="0"/>
      <w:marRight w:val="0"/>
      <w:marTop w:val="0"/>
      <w:marBottom w:val="0"/>
      <w:divBdr>
        <w:top w:val="none" w:sz="0" w:space="0" w:color="auto"/>
        <w:left w:val="none" w:sz="0" w:space="0" w:color="auto"/>
        <w:bottom w:val="none" w:sz="0" w:space="0" w:color="auto"/>
        <w:right w:val="none" w:sz="0" w:space="0" w:color="auto"/>
      </w:divBdr>
    </w:div>
    <w:div w:id="1771315654">
      <w:bodyDiv w:val="1"/>
      <w:marLeft w:val="0"/>
      <w:marRight w:val="0"/>
      <w:marTop w:val="0"/>
      <w:marBottom w:val="0"/>
      <w:divBdr>
        <w:top w:val="none" w:sz="0" w:space="0" w:color="auto"/>
        <w:left w:val="none" w:sz="0" w:space="0" w:color="auto"/>
        <w:bottom w:val="none" w:sz="0" w:space="0" w:color="auto"/>
        <w:right w:val="none" w:sz="0" w:space="0" w:color="auto"/>
      </w:divBdr>
    </w:div>
    <w:div w:id="1821993387">
      <w:bodyDiv w:val="1"/>
      <w:marLeft w:val="0"/>
      <w:marRight w:val="0"/>
      <w:marTop w:val="0"/>
      <w:marBottom w:val="0"/>
      <w:divBdr>
        <w:top w:val="none" w:sz="0" w:space="0" w:color="auto"/>
        <w:left w:val="none" w:sz="0" w:space="0" w:color="auto"/>
        <w:bottom w:val="none" w:sz="0" w:space="0" w:color="auto"/>
        <w:right w:val="none" w:sz="0" w:space="0" w:color="auto"/>
      </w:divBdr>
      <w:divsChild>
        <w:div w:id="1605528001">
          <w:marLeft w:val="0"/>
          <w:marRight w:val="0"/>
          <w:marTop w:val="0"/>
          <w:marBottom w:val="0"/>
          <w:divBdr>
            <w:top w:val="none" w:sz="0" w:space="0" w:color="auto"/>
            <w:left w:val="none" w:sz="0" w:space="0" w:color="auto"/>
            <w:bottom w:val="none" w:sz="0" w:space="0" w:color="auto"/>
            <w:right w:val="none" w:sz="0" w:space="0" w:color="auto"/>
          </w:divBdr>
        </w:div>
        <w:div w:id="902760792">
          <w:marLeft w:val="0"/>
          <w:marRight w:val="0"/>
          <w:marTop w:val="0"/>
          <w:marBottom w:val="0"/>
          <w:divBdr>
            <w:top w:val="none" w:sz="0" w:space="0" w:color="auto"/>
            <w:left w:val="none" w:sz="0" w:space="0" w:color="auto"/>
            <w:bottom w:val="none" w:sz="0" w:space="0" w:color="auto"/>
            <w:right w:val="none" w:sz="0" w:space="0" w:color="auto"/>
          </w:divBdr>
        </w:div>
      </w:divsChild>
    </w:div>
    <w:div w:id="1883708744">
      <w:bodyDiv w:val="1"/>
      <w:marLeft w:val="0"/>
      <w:marRight w:val="0"/>
      <w:marTop w:val="0"/>
      <w:marBottom w:val="0"/>
      <w:divBdr>
        <w:top w:val="none" w:sz="0" w:space="0" w:color="auto"/>
        <w:left w:val="none" w:sz="0" w:space="0" w:color="auto"/>
        <w:bottom w:val="none" w:sz="0" w:space="0" w:color="auto"/>
        <w:right w:val="none" w:sz="0" w:space="0" w:color="auto"/>
      </w:divBdr>
    </w:div>
    <w:div w:id="1887064896">
      <w:bodyDiv w:val="1"/>
      <w:marLeft w:val="0"/>
      <w:marRight w:val="0"/>
      <w:marTop w:val="0"/>
      <w:marBottom w:val="0"/>
      <w:divBdr>
        <w:top w:val="none" w:sz="0" w:space="0" w:color="auto"/>
        <w:left w:val="none" w:sz="0" w:space="0" w:color="auto"/>
        <w:bottom w:val="none" w:sz="0" w:space="0" w:color="auto"/>
        <w:right w:val="none" w:sz="0" w:space="0" w:color="auto"/>
      </w:divBdr>
    </w:div>
    <w:div w:id="1895578715">
      <w:bodyDiv w:val="1"/>
      <w:marLeft w:val="0"/>
      <w:marRight w:val="0"/>
      <w:marTop w:val="0"/>
      <w:marBottom w:val="0"/>
      <w:divBdr>
        <w:top w:val="none" w:sz="0" w:space="0" w:color="auto"/>
        <w:left w:val="none" w:sz="0" w:space="0" w:color="auto"/>
        <w:bottom w:val="none" w:sz="0" w:space="0" w:color="auto"/>
        <w:right w:val="none" w:sz="0" w:space="0" w:color="auto"/>
      </w:divBdr>
    </w:div>
    <w:div w:id="1896891676">
      <w:bodyDiv w:val="1"/>
      <w:marLeft w:val="0"/>
      <w:marRight w:val="0"/>
      <w:marTop w:val="0"/>
      <w:marBottom w:val="0"/>
      <w:divBdr>
        <w:top w:val="none" w:sz="0" w:space="0" w:color="auto"/>
        <w:left w:val="none" w:sz="0" w:space="0" w:color="auto"/>
        <w:bottom w:val="none" w:sz="0" w:space="0" w:color="auto"/>
        <w:right w:val="none" w:sz="0" w:space="0" w:color="auto"/>
      </w:divBdr>
    </w:div>
    <w:div w:id="1900550627">
      <w:bodyDiv w:val="1"/>
      <w:marLeft w:val="0"/>
      <w:marRight w:val="0"/>
      <w:marTop w:val="0"/>
      <w:marBottom w:val="0"/>
      <w:divBdr>
        <w:top w:val="none" w:sz="0" w:space="0" w:color="auto"/>
        <w:left w:val="none" w:sz="0" w:space="0" w:color="auto"/>
        <w:bottom w:val="none" w:sz="0" w:space="0" w:color="auto"/>
        <w:right w:val="none" w:sz="0" w:space="0" w:color="auto"/>
      </w:divBdr>
    </w:div>
    <w:div w:id="1915309279">
      <w:bodyDiv w:val="1"/>
      <w:marLeft w:val="0"/>
      <w:marRight w:val="0"/>
      <w:marTop w:val="0"/>
      <w:marBottom w:val="0"/>
      <w:divBdr>
        <w:top w:val="none" w:sz="0" w:space="0" w:color="auto"/>
        <w:left w:val="none" w:sz="0" w:space="0" w:color="auto"/>
        <w:bottom w:val="none" w:sz="0" w:space="0" w:color="auto"/>
        <w:right w:val="none" w:sz="0" w:space="0" w:color="auto"/>
      </w:divBdr>
      <w:divsChild>
        <w:div w:id="1457989237">
          <w:marLeft w:val="0"/>
          <w:marRight w:val="0"/>
          <w:marTop w:val="0"/>
          <w:marBottom w:val="0"/>
          <w:divBdr>
            <w:top w:val="none" w:sz="0" w:space="0" w:color="auto"/>
            <w:left w:val="none" w:sz="0" w:space="0" w:color="auto"/>
            <w:bottom w:val="none" w:sz="0" w:space="0" w:color="auto"/>
            <w:right w:val="none" w:sz="0" w:space="0" w:color="auto"/>
          </w:divBdr>
        </w:div>
      </w:divsChild>
    </w:div>
    <w:div w:id="1961639892">
      <w:bodyDiv w:val="1"/>
      <w:marLeft w:val="0"/>
      <w:marRight w:val="0"/>
      <w:marTop w:val="0"/>
      <w:marBottom w:val="0"/>
      <w:divBdr>
        <w:top w:val="none" w:sz="0" w:space="0" w:color="auto"/>
        <w:left w:val="none" w:sz="0" w:space="0" w:color="auto"/>
        <w:bottom w:val="none" w:sz="0" w:space="0" w:color="auto"/>
        <w:right w:val="none" w:sz="0" w:space="0" w:color="auto"/>
      </w:divBdr>
    </w:div>
    <w:div w:id="1964769892">
      <w:bodyDiv w:val="1"/>
      <w:marLeft w:val="0"/>
      <w:marRight w:val="0"/>
      <w:marTop w:val="0"/>
      <w:marBottom w:val="0"/>
      <w:divBdr>
        <w:top w:val="none" w:sz="0" w:space="0" w:color="auto"/>
        <w:left w:val="none" w:sz="0" w:space="0" w:color="auto"/>
        <w:bottom w:val="none" w:sz="0" w:space="0" w:color="auto"/>
        <w:right w:val="none" w:sz="0" w:space="0" w:color="auto"/>
      </w:divBdr>
    </w:div>
    <w:div w:id="1973822484">
      <w:bodyDiv w:val="1"/>
      <w:marLeft w:val="0"/>
      <w:marRight w:val="0"/>
      <w:marTop w:val="0"/>
      <w:marBottom w:val="0"/>
      <w:divBdr>
        <w:top w:val="none" w:sz="0" w:space="0" w:color="auto"/>
        <w:left w:val="none" w:sz="0" w:space="0" w:color="auto"/>
        <w:bottom w:val="none" w:sz="0" w:space="0" w:color="auto"/>
        <w:right w:val="none" w:sz="0" w:space="0" w:color="auto"/>
      </w:divBdr>
    </w:div>
    <w:div w:id="1986658435">
      <w:bodyDiv w:val="1"/>
      <w:marLeft w:val="0"/>
      <w:marRight w:val="0"/>
      <w:marTop w:val="0"/>
      <w:marBottom w:val="0"/>
      <w:divBdr>
        <w:top w:val="none" w:sz="0" w:space="0" w:color="auto"/>
        <w:left w:val="none" w:sz="0" w:space="0" w:color="auto"/>
        <w:bottom w:val="none" w:sz="0" w:space="0" w:color="auto"/>
        <w:right w:val="none" w:sz="0" w:space="0" w:color="auto"/>
      </w:divBdr>
      <w:divsChild>
        <w:div w:id="2000688616">
          <w:marLeft w:val="0"/>
          <w:marRight w:val="0"/>
          <w:marTop w:val="0"/>
          <w:marBottom w:val="0"/>
          <w:divBdr>
            <w:top w:val="none" w:sz="0" w:space="0" w:color="auto"/>
            <w:left w:val="none" w:sz="0" w:space="0" w:color="auto"/>
            <w:bottom w:val="none" w:sz="0" w:space="0" w:color="auto"/>
            <w:right w:val="none" w:sz="0" w:space="0" w:color="auto"/>
          </w:divBdr>
        </w:div>
      </w:divsChild>
    </w:div>
    <w:div w:id="1989935110">
      <w:bodyDiv w:val="1"/>
      <w:marLeft w:val="0"/>
      <w:marRight w:val="0"/>
      <w:marTop w:val="0"/>
      <w:marBottom w:val="0"/>
      <w:divBdr>
        <w:top w:val="none" w:sz="0" w:space="0" w:color="auto"/>
        <w:left w:val="none" w:sz="0" w:space="0" w:color="auto"/>
        <w:bottom w:val="none" w:sz="0" w:space="0" w:color="auto"/>
        <w:right w:val="none" w:sz="0" w:space="0" w:color="auto"/>
      </w:divBdr>
    </w:div>
    <w:div w:id="2023626869">
      <w:bodyDiv w:val="1"/>
      <w:marLeft w:val="0"/>
      <w:marRight w:val="0"/>
      <w:marTop w:val="0"/>
      <w:marBottom w:val="0"/>
      <w:divBdr>
        <w:top w:val="none" w:sz="0" w:space="0" w:color="auto"/>
        <w:left w:val="none" w:sz="0" w:space="0" w:color="auto"/>
        <w:bottom w:val="none" w:sz="0" w:space="0" w:color="auto"/>
        <w:right w:val="none" w:sz="0" w:space="0" w:color="auto"/>
      </w:divBdr>
    </w:div>
    <w:div w:id="2028174172">
      <w:bodyDiv w:val="1"/>
      <w:marLeft w:val="0"/>
      <w:marRight w:val="0"/>
      <w:marTop w:val="0"/>
      <w:marBottom w:val="0"/>
      <w:divBdr>
        <w:top w:val="none" w:sz="0" w:space="0" w:color="auto"/>
        <w:left w:val="none" w:sz="0" w:space="0" w:color="auto"/>
        <w:bottom w:val="none" w:sz="0" w:space="0" w:color="auto"/>
        <w:right w:val="none" w:sz="0" w:space="0" w:color="auto"/>
      </w:divBdr>
    </w:div>
    <w:div w:id="213983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datacamp.com/tutorial/proximal-policy-optim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orch.org/tutorials/intermediate/reinforcement_ppo.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khilbarhate99/PPO-PyTorch"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0B351-19FF-4F31-9305-2406BB98A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12</Pages>
  <Words>2573</Words>
  <Characters>14152</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EL BAZI</dc:creator>
  <cp:keywords/>
  <dc:description/>
  <cp:lastModifiedBy>Khalid EL BAZI</cp:lastModifiedBy>
  <cp:revision>18</cp:revision>
  <dcterms:created xsi:type="dcterms:W3CDTF">2025-10-15T09:02:00Z</dcterms:created>
  <dcterms:modified xsi:type="dcterms:W3CDTF">2026-01-14T07:31:00Z</dcterms:modified>
</cp:coreProperties>
</file>