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FBA" w:rsidRPr="00C71377" w:rsidRDefault="00717BF4">
      <w:r w:rsidRPr="00C71377">
        <w:t>Tesla (ex Tesla Motors) est spécialisé dans la conception, la construction et la commercialisation de véhicules électriques. Le CA par activité se répartit comme suit :</w:t>
      </w:r>
      <w:r w:rsidRPr="00C71377">
        <w:br/>
        <w:t>- vente de véhicules automobiles (79,8%) ;</w:t>
      </w:r>
      <w:r w:rsidRPr="00C71377">
        <w:br/>
        <w:t>- location de véhicules (10,9%) ;</w:t>
      </w:r>
      <w:r w:rsidRPr="00C71377">
        <w:br/>
        <w:t>- prestations de services (6,7%) : notamment prestations de maintenance et de réparation. Par ailleurs, le groupe développe une activité de vente de composants de groupes motopropulseurs pour véhicules électriques. ;</w:t>
      </w:r>
      <w:r w:rsidRPr="00C71377">
        <w:br/>
        <w:t>- vente de systèmes de génération et de stockage d'énergie (2,6%).</w:t>
      </w:r>
      <w:r w:rsidRPr="00C71377">
        <w:br/>
        <w:t>A fin 2016, le groupe dispose de 3 sites de production implantés aux Etats-Unis (2) et aux Pays Bas.</w:t>
      </w:r>
      <w:r w:rsidRPr="00C71377">
        <w:br/>
        <w:t>La répartition géographique du CA est la suivante : Etats-Unis (60%), Chine (15,2%), Norvège (4,8%) et autres (20%).</w:t>
      </w:r>
    </w:p>
    <w:p w:rsidR="001501CA" w:rsidRDefault="00C71377">
      <w:pPr>
        <w:rPr>
          <w:color w:val="00B050"/>
        </w:rPr>
      </w:pPr>
      <w:r w:rsidRPr="00C71377">
        <w:rPr>
          <w:color w:val="00B050"/>
        </w:rPr>
        <w:t xml:space="preserve"> Tesla </w:t>
      </w:r>
      <w:proofErr w:type="spellStart"/>
      <w:r w:rsidRPr="00C71377">
        <w:rPr>
          <w:color w:val="00B050"/>
        </w:rPr>
        <w:t>ist</w:t>
      </w:r>
      <w:proofErr w:type="spellEnd"/>
      <w:r w:rsidRPr="00C71377">
        <w:rPr>
          <w:color w:val="00B050"/>
        </w:rPr>
        <w:t xml:space="preserve"> in den </w:t>
      </w:r>
      <w:proofErr w:type="spellStart"/>
      <w:r w:rsidRPr="00C71377">
        <w:rPr>
          <w:color w:val="00B050"/>
        </w:rPr>
        <w:t>Konzeption</w:t>
      </w:r>
      <w:proofErr w:type="spellEnd"/>
      <w:r w:rsidRPr="00C71377">
        <w:rPr>
          <w:color w:val="00B050"/>
        </w:rPr>
        <w:t xml:space="preserve">, den Bau und die </w:t>
      </w:r>
      <w:proofErr w:type="spellStart"/>
      <w:r w:rsidRPr="00C71377">
        <w:rPr>
          <w:color w:val="00B050"/>
        </w:rPr>
        <w:t>Vermarktung</w:t>
      </w:r>
      <w:proofErr w:type="spellEnd"/>
      <w:r>
        <w:rPr>
          <w:color w:val="00B050"/>
        </w:rPr>
        <w:t xml:space="preserve"> d</w:t>
      </w:r>
      <w:r w:rsidR="001501CA">
        <w:rPr>
          <w:color w:val="00B050"/>
        </w:rPr>
        <w:t xml:space="preserve">en </w:t>
      </w:r>
      <w:proofErr w:type="spellStart"/>
      <w:r w:rsidR="001501CA">
        <w:rPr>
          <w:color w:val="00B050"/>
        </w:rPr>
        <w:t>elektrischen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Wagen</w:t>
      </w:r>
      <w:proofErr w:type="spellEnd"/>
      <w:r w:rsidR="001501CA">
        <w:rPr>
          <w:color w:val="00B050"/>
        </w:rPr>
        <w:t xml:space="preserve">. Der </w:t>
      </w:r>
      <w:proofErr w:type="spellStart"/>
      <w:r w:rsidR="001501CA">
        <w:rPr>
          <w:color w:val="00B050"/>
        </w:rPr>
        <w:t>Umsatz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ist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so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verteilt</w:t>
      </w:r>
      <w:proofErr w:type="spellEnd"/>
      <w:r w:rsidR="001501CA">
        <w:rPr>
          <w:color w:val="00B050"/>
        </w:rPr>
        <w:t> :</w:t>
      </w:r>
    </w:p>
    <w:p w:rsidR="00717BF4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proofErr w:type="gramStart"/>
      <w:r>
        <w:rPr>
          <w:color w:val="00B050"/>
        </w:rPr>
        <w:t>Automobilverkauf</w:t>
      </w:r>
      <w:proofErr w:type="spellEnd"/>
      <w:r w:rsidRPr="001501CA">
        <w:rPr>
          <w:color w:val="00B050"/>
        </w:rPr>
        <w:t xml:space="preserve"> </w:t>
      </w:r>
      <w:r>
        <w:rPr>
          <w:color w:val="00B050"/>
        </w:rPr>
        <w:t xml:space="preserve"> (</w:t>
      </w:r>
      <w:proofErr w:type="gramEnd"/>
      <w:r>
        <w:rPr>
          <w:color w:val="00B050"/>
        </w:rPr>
        <w:t>79,8%) ;</w:t>
      </w:r>
    </w:p>
    <w:p w:rsidR="001501CA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00B050"/>
        </w:rPr>
        <w:t>Autovermieten</w:t>
      </w:r>
      <w:proofErr w:type="spellEnd"/>
      <w:r>
        <w:rPr>
          <w:color w:val="00B050"/>
        </w:rPr>
        <w:t xml:space="preserve"> (10,9%) ;</w:t>
      </w:r>
    </w:p>
    <w:p w:rsidR="001501CA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00B050"/>
        </w:rPr>
        <w:t>Leistungen</w:t>
      </w:r>
      <w:proofErr w:type="spellEnd"/>
      <w:r>
        <w:rPr>
          <w:color w:val="00B050"/>
        </w:rPr>
        <w:t xml:space="preserve"> (6,7%) : </w:t>
      </w:r>
      <w:proofErr w:type="spellStart"/>
      <w:r>
        <w:rPr>
          <w:color w:val="00B050"/>
        </w:rPr>
        <w:t>sind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auch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berücksichtigt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Reparatur</w:t>
      </w:r>
      <w:proofErr w:type="spellEnd"/>
      <w:r>
        <w:rPr>
          <w:color w:val="00B050"/>
        </w:rPr>
        <w:t xml:space="preserve"> und </w:t>
      </w:r>
      <w:proofErr w:type="spellStart"/>
      <w:r>
        <w:rPr>
          <w:color w:val="00B050"/>
        </w:rPr>
        <w:t>Wartung</w:t>
      </w:r>
      <w:proofErr w:type="spellEnd"/>
      <w:r>
        <w:rPr>
          <w:color w:val="00B050"/>
        </w:rPr>
        <w:t xml:space="preserve">. </w:t>
      </w:r>
      <w:proofErr w:type="spellStart"/>
      <w:r>
        <w:rPr>
          <w:color w:val="00B050"/>
        </w:rPr>
        <w:t>Ein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Aktivität</w:t>
      </w:r>
      <w:proofErr w:type="spellEnd"/>
      <w:r>
        <w:rPr>
          <w:color w:val="00B050"/>
        </w:rPr>
        <w:t xml:space="preserve"> </w:t>
      </w:r>
      <w:proofErr w:type="spellStart"/>
      <w:r w:rsidR="00D812BF">
        <w:rPr>
          <w:color w:val="00B050"/>
        </w:rPr>
        <w:t>über</w:t>
      </w:r>
      <w:proofErr w:type="spellEnd"/>
      <w:r w:rsidR="00D812BF">
        <w:rPr>
          <w:color w:val="00B050"/>
        </w:rPr>
        <w:t xml:space="preserve"> den </w:t>
      </w:r>
      <w:proofErr w:type="spellStart"/>
      <w:r w:rsidR="00D812BF">
        <w:rPr>
          <w:color w:val="00B050"/>
        </w:rPr>
        <w:t>Verkauf</w:t>
      </w:r>
      <w:proofErr w:type="spellEnd"/>
      <w:r w:rsidR="00D812BF">
        <w:rPr>
          <w:color w:val="00B050"/>
        </w:rPr>
        <w:t xml:space="preserve"> von </w:t>
      </w:r>
      <w:proofErr w:type="spellStart"/>
      <w:r>
        <w:rPr>
          <w:color w:val="00B050"/>
        </w:rPr>
        <w:t>Antriebsaggregatsbestandteile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wird</w:t>
      </w:r>
      <w:proofErr w:type="spellEnd"/>
      <w:r w:rsidR="00D812BF">
        <w:rPr>
          <w:color w:val="00B050"/>
        </w:rPr>
        <w:t xml:space="preserve"> </w:t>
      </w:r>
      <w:proofErr w:type="spellStart"/>
      <w:r w:rsidR="00D812BF">
        <w:rPr>
          <w:color w:val="00B050"/>
        </w:rPr>
        <w:t>entwickelt</w:t>
      </w:r>
      <w:proofErr w:type="spellEnd"/>
      <w:r w:rsidR="00D812BF">
        <w:rPr>
          <w:color w:val="00B050"/>
        </w:rPr>
        <w:t>.</w:t>
      </w:r>
    </w:p>
    <w:p w:rsidR="00335B6A" w:rsidRDefault="00335B6A" w:rsidP="00335B6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00B050"/>
        </w:rPr>
        <w:t>Verkauf</w:t>
      </w:r>
      <w:proofErr w:type="spellEnd"/>
      <w:r>
        <w:rPr>
          <w:color w:val="00B050"/>
        </w:rPr>
        <w:t xml:space="preserve"> von </w:t>
      </w:r>
      <w:proofErr w:type="spellStart"/>
      <w:r>
        <w:rPr>
          <w:color w:val="00B050"/>
        </w:rPr>
        <w:t>Generatorssysteme</w:t>
      </w:r>
      <w:proofErr w:type="spellEnd"/>
      <w:r>
        <w:rPr>
          <w:color w:val="00B050"/>
        </w:rPr>
        <w:t xml:space="preserve"> und </w:t>
      </w:r>
      <w:proofErr w:type="spellStart"/>
      <w:r>
        <w:rPr>
          <w:color w:val="00B050"/>
        </w:rPr>
        <w:t>Energielagerung</w:t>
      </w:r>
      <w:proofErr w:type="spellEnd"/>
      <w:r>
        <w:rPr>
          <w:color w:val="00B050"/>
        </w:rPr>
        <w:t>. (2,6%) ;</w:t>
      </w:r>
    </w:p>
    <w:p w:rsidR="004A02EC" w:rsidRDefault="00335B6A" w:rsidP="004A02EC">
      <w:pPr>
        <w:ind w:left="360"/>
        <w:rPr>
          <w:color w:val="00B050"/>
        </w:rPr>
      </w:pPr>
      <w:r>
        <w:rPr>
          <w:color w:val="00B050"/>
        </w:rPr>
        <w:t xml:space="preserve">3 </w:t>
      </w:r>
      <w:proofErr w:type="spellStart"/>
      <w:r>
        <w:rPr>
          <w:color w:val="00B050"/>
        </w:rPr>
        <w:t>Produktionsstandorte</w:t>
      </w:r>
      <w:proofErr w:type="spellEnd"/>
      <w:r>
        <w:rPr>
          <w:color w:val="00B050"/>
        </w:rPr>
        <w:t xml:space="preserve"> </w:t>
      </w:r>
      <w:bookmarkStart w:id="0" w:name="_Hlk510859935"/>
      <w:proofErr w:type="spellStart"/>
      <w:r>
        <w:rPr>
          <w:color w:val="00B050"/>
        </w:rPr>
        <w:t>sind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angesiedelt</w:t>
      </w:r>
      <w:proofErr w:type="spellEnd"/>
      <w:r>
        <w:rPr>
          <w:color w:val="00B050"/>
        </w:rPr>
        <w:t xml:space="preserve">. </w:t>
      </w:r>
      <w:bookmarkEnd w:id="0"/>
    </w:p>
    <w:p w:rsidR="004A02EC" w:rsidRDefault="004A02EC" w:rsidP="004A02EC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Die </w:t>
      </w:r>
      <w:hyperlink r:id="rId5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Vereinigten</w:t>
        </w:r>
        <w:proofErr w:type="spellEnd"/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6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Staaten</w:t>
        </w:r>
        <w:proofErr w:type="spellEnd"/>
      </w:hyperlink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7" w:history="1"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von</w:t>
        </w:r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8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Amerika</w:t>
        </w:r>
        <w:proofErr w:type="spellEnd"/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</w:p>
    <w:p w:rsidR="004A02EC" w:rsidRDefault="004A02EC" w:rsidP="004A02EC">
      <w:pPr>
        <w:ind w:left="360"/>
        <w:rPr>
          <w:color w:val="00B050"/>
        </w:rPr>
      </w:pPr>
      <w:proofErr w:type="spellStart"/>
      <w:r>
        <w:rPr>
          <w:color w:val="00B050"/>
        </w:rPr>
        <w:t>Das</w:t>
      </w:r>
      <w:proofErr w:type="spellEnd"/>
      <w:r>
        <w:rPr>
          <w:color w:val="00B050"/>
        </w:rPr>
        <w:t xml:space="preserve"> China</w:t>
      </w:r>
    </w:p>
    <w:p w:rsidR="004A02EC" w:rsidRPr="004A02EC" w:rsidRDefault="004A02EC" w:rsidP="004A02EC">
      <w:pPr>
        <w:ind w:left="360"/>
        <w:rPr>
          <w:color w:val="00B050"/>
        </w:rPr>
      </w:pPr>
      <w:proofErr w:type="spellStart"/>
      <w:r>
        <w:rPr>
          <w:color w:val="00B050"/>
        </w:rPr>
        <w:t>Das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Norwegen</w:t>
      </w:r>
      <w:proofErr w:type="spellEnd"/>
    </w:p>
    <w:p w:rsidR="00335B6A" w:rsidRPr="00335B6A" w:rsidRDefault="00335B6A" w:rsidP="00335B6A">
      <w:pPr>
        <w:ind w:left="360"/>
        <w:rPr>
          <w:color w:val="00B050"/>
        </w:rPr>
      </w:pPr>
    </w:p>
    <w:p w:rsidR="00717BF4" w:rsidRDefault="00C27A2C">
      <w:r>
        <w:t>Implantations</w:t>
      </w:r>
      <w:r w:rsidR="007010F3">
        <w:t xml:space="preserve"> </w:t>
      </w:r>
      <w:proofErr w:type="gramStart"/>
      <w:r w:rsidR="007010F3">
        <w:t>actuelles</w:t>
      </w:r>
      <w:r w:rsidR="007010F3" w:rsidRPr="007010F3">
        <w:rPr>
          <w:color w:val="00B050"/>
        </w:rPr>
        <w:t xml:space="preserve"> </w:t>
      </w:r>
      <w:r w:rsidR="007010F3">
        <w:rPr>
          <w:color w:val="00B050"/>
        </w:rPr>
        <w:t xml:space="preserve"> </w:t>
      </w:r>
      <w:proofErr w:type="spellStart"/>
      <w:r w:rsidR="007010F3">
        <w:rPr>
          <w:color w:val="00B050"/>
        </w:rPr>
        <w:t>gegenwärtige</w:t>
      </w:r>
      <w:proofErr w:type="spellEnd"/>
      <w:proofErr w:type="gramEnd"/>
      <w:r w:rsidR="007010F3">
        <w:rPr>
          <w:color w:val="00B050"/>
        </w:rPr>
        <w:t xml:space="preserve"> </w:t>
      </w:r>
      <w:proofErr w:type="spellStart"/>
      <w:r w:rsidR="007010F3" w:rsidRPr="007010F3">
        <w:rPr>
          <w:color w:val="00B050"/>
        </w:rPr>
        <w:t>Industriean</w:t>
      </w:r>
      <w:r w:rsidR="007010F3">
        <w:rPr>
          <w:color w:val="00B050"/>
        </w:rPr>
        <w:t>s</w:t>
      </w:r>
      <w:r w:rsidR="007010F3" w:rsidRPr="007010F3">
        <w:rPr>
          <w:color w:val="00B050"/>
        </w:rPr>
        <w:t>iedlung</w:t>
      </w:r>
      <w:proofErr w:type="spellEnd"/>
    </w:p>
    <w:p w:rsidR="00C27A2C" w:rsidRDefault="00C27A2C"/>
    <w:p w:rsidR="00C27A2C" w:rsidRPr="007010F3" w:rsidRDefault="00C27A2C">
      <w:pPr>
        <w:rPr>
          <w:color w:val="00B050"/>
        </w:rPr>
      </w:pPr>
      <w:r>
        <w:t>Fremont (Californie) Fabrication</w:t>
      </w:r>
      <w:r w:rsidR="007010F3">
        <w:t xml:space="preserve"> </w:t>
      </w:r>
      <w:r w:rsidR="007010F3">
        <w:rPr>
          <w:color w:val="00B050"/>
        </w:rPr>
        <w:t>Bau</w:t>
      </w:r>
    </w:p>
    <w:p w:rsidR="00C27A2C" w:rsidRDefault="00C27A2C">
      <w:r>
        <w:t>Tilburg (Pays bas) Assemblage</w:t>
      </w:r>
      <w:r w:rsidR="007010F3">
        <w:t xml:space="preserve"> </w:t>
      </w:r>
      <w:proofErr w:type="spellStart"/>
      <w:r w:rsidR="007010F3" w:rsidRPr="007010F3">
        <w:rPr>
          <w:color w:val="00B050"/>
        </w:rPr>
        <w:t>Zusammenbauen</w:t>
      </w:r>
      <w:proofErr w:type="spellEnd"/>
    </w:p>
    <w:p w:rsidR="00C27A2C" w:rsidRDefault="00C27A2C">
      <w:proofErr w:type="spellStart"/>
      <w:r>
        <w:t>Gigafactory</w:t>
      </w:r>
      <w:proofErr w:type="spellEnd"/>
      <w:r>
        <w:t xml:space="preserve"> 1 (Nevada)</w:t>
      </w:r>
      <w:r w:rsidR="007010F3">
        <w:t xml:space="preserve"> batterie lithium </w:t>
      </w:r>
      <w:proofErr w:type="spellStart"/>
      <w:r w:rsidR="007010F3" w:rsidRPr="007010F3">
        <w:rPr>
          <w:color w:val="00B050"/>
        </w:rPr>
        <w:t>Lithiumbatterie</w:t>
      </w:r>
      <w:proofErr w:type="spellEnd"/>
    </w:p>
    <w:p w:rsidR="007010F3" w:rsidRDefault="007010F3"/>
    <w:p w:rsidR="007010F3" w:rsidRPr="007010F3" w:rsidRDefault="007010F3">
      <w:pPr>
        <w:rPr>
          <w:color w:val="00B050"/>
        </w:rPr>
      </w:pPr>
      <w:r>
        <w:t xml:space="preserve">Implantations prévues </w:t>
      </w:r>
      <w:proofErr w:type="spellStart"/>
      <w:r>
        <w:rPr>
          <w:color w:val="00B050"/>
        </w:rPr>
        <w:t>erwartete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Industrieansiedlung</w:t>
      </w:r>
      <w:proofErr w:type="spellEnd"/>
    </w:p>
    <w:p w:rsidR="00C27A2C" w:rsidRDefault="00C27A2C">
      <w:proofErr w:type="spellStart"/>
      <w:r>
        <w:t>Gigafactory</w:t>
      </w:r>
      <w:proofErr w:type="spellEnd"/>
      <w:r>
        <w:t xml:space="preserve"> 2 (New York)</w:t>
      </w:r>
    </w:p>
    <w:p w:rsidR="007010F3" w:rsidRDefault="007010F3" w:rsidP="007010F3">
      <w:proofErr w:type="spellStart"/>
      <w:r>
        <w:t>Gigafactory</w:t>
      </w:r>
      <w:proofErr w:type="spellEnd"/>
      <w:r>
        <w:t xml:space="preserve"> </w:t>
      </w:r>
      <w:r>
        <w:t>3</w:t>
      </w:r>
      <w:r>
        <w:t xml:space="preserve"> (New York)</w:t>
      </w:r>
    </w:p>
    <w:p w:rsidR="007010F3" w:rsidRDefault="007010F3" w:rsidP="007010F3">
      <w:proofErr w:type="spellStart"/>
      <w:r>
        <w:t>Gigafactory</w:t>
      </w:r>
      <w:proofErr w:type="spellEnd"/>
      <w:r>
        <w:t xml:space="preserve"> </w:t>
      </w:r>
      <w:r>
        <w:t>4 et 5</w:t>
      </w:r>
      <w:r>
        <w:t xml:space="preserve"> (</w:t>
      </w:r>
      <w:r>
        <w:t>Europe</w:t>
      </w:r>
      <w:r>
        <w:t>)</w:t>
      </w:r>
      <w:bookmarkStart w:id="1" w:name="_GoBack"/>
      <w:bookmarkEnd w:id="1"/>
    </w:p>
    <w:p w:rsidR="007010F3" w:rsidRDefault="007010F3" w:rsidP="007010F3"/>
    <w:p w:rsidR="007010F3" w:rsidRDefault="007010F3"/>
    <w:p w:rsidR="007010F3" w:rsidRDefault="007010F3"/>
    <w:sectPr w:rsidR="00701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B03"/>
    <w:multiLevelType w:val="multilevel"/>
    <w:tmpl w:val="2F0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D39FD"/>
    <w:multiLevelType w:val="hybridMultilevel"/>
    <w:tmpl w:val="2B0E1312"/>
    <w:lvl w:ilvl="0" w:tplc="8224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4"/>
    <w:rsid w:val="001501CA"/>
    <w:rsid w:val="00335B6A"/>
    <w:rsid w:val="004A02EC"/>
    <w:rsid w:val="007010F3"/>
    <w:rsid w:val="00717BF4"/>
    <w:rsid w:val="00A86FBA"/>
    <w:rsid w:val="00C27A2C"/>
    <w:rsid w:val="00C71377"/>
    <w:rsid w:val="00D812BF"/>
    <w:rsid w:val="00D9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8EA3"/>
  <w15:chartTrackingRefBased/>
  <w15:docId w15:val="{710EBA91-F843-4FB8-9838-AD1589CF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-list-infoheading">
    <w:name w:val="c-list-info__heading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-list-infovalue">
    <w:name w:val="c-list-info__value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7BF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501CA"/>
    <w:pPr>
      <w:ind w:left="720"/>
      <w:contextualSpacing/>
    </w:pPr>
  </w:style>
  <w:style w:type="character" w:styleId="AcronymeHTML">
    <w:name w:val="HTML Acronym"/>
    <w:basedOn w:val="Policepardfaut"/>
    <w:uiPriority w:val="99"/>
    <w:semiHidden/>
    <w:unhideWhenUsed/>
    <w:rsid w:val="004A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pons.com/traduction/allemand-fran%C3%A7ais/Ameri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pons.com/traduction/allemand-fran%C3%A7ais/v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pons.com/traduction/allemand-fran%C3%A7ais/Staaten" TargetMode="External"/><Relationship Id="rId5" Type="http://schemas.openxmlformats.org/officeDocument/2006/relationships/hyperlink" Target="https://fr.pons.com/traduction/allemand-fran%C3%A7ais/Vereinigt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4</cp:revision>
  <dcterms:created xsi:type="dcterms:W3CDTF">2018-04-07T08:14:00Z</dcterms:created>
  <dcterms:modified xsi:type="dcterms:W3CDTF">2018-04-07T08:39:00Z</dcterms:modified>
</cp:coreProperties>
</file>