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F2" w:rsidRPr="006D500B" w:rsidRDefault="006D500B" w:rsidP="006D500B">
      <w:pPr>
        <w:pStyle w:val="Titre"/>
        <w:rPr>
          <w:lang w:val="de-DE"/>
        </w:rPr>
      </w:pPr>
      <w:r w:rsidRPr="006D500B">
        <w:rPr>
          <w:lang w:val="de-DE"/>
        </w:rPr>
        <w:t>Frage 14</w:t>
      </w:r>
    </w:p>
    <w:p w:rsidR="006D500B" w:rsidRDefault="006D500B" w:rsidP="006D500B">
      <w:pPr>
        <w:rPr>
          <w:lang w:val="de-DE"/>
        </w:rPr>
      </w:pPr>
      <w:r>
        <w:rPr>
          <w:lang w:val="de-DE"/>
        </w:rPr>
        <w:t>Diskutieren Sie eine mögliche Organisationsform!</w:t>
      </w:r>
    </w:p>
    <w:p w:rsidR="006D500B" w:rsidRDefault="006D500B" w:rsidP="006D500B">
      <w:pPr>
        <w:rPr>
          <w:lang w:val="de-DE"/>
        </w:rPr>
      </w:pPr>
    </w:p>
    <w:p w:rsidR="006D500B" w:rsidRDefault="00E23B79" w:rsidP="006D500B">
      <w:pPr>
        <w:rPr>
          <w:lang w:val="de-DE"/>
        </w:rPr>
      </w:pPr>
      <w:r>
        <w:rPr>
          <w:noProof/>
          <w:lang w:val="de-DE"/>
        </w:rPr>
        <w:drawing>
          <wp:inline distT="0" distB="0" distL="0" distR="0">
            <wp:extent cx="5116412" cy="5216236"/>
            <wp:effectExtent l="0" t="0" r="8255" b="381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sform.png"/>
                    <pic:cNvPicPr/>
                  </pic:nvPicPr>
                  <pic:blipFill>
                    <a:blip r:embed="rId4">
                      <a:extLst>
                        <a:ext uri="{28A0092B-C50C-407E-A947-70E740481C1C}">
                          <a14:useLocalDpi xmlns:a14="http://schemas.microsoft.com/office/drawing/2010/main" val="0"/>
                        </a:ext>
                      </a:extLst>
                    </a:blip>
                    <a:stretch>
                      <a:fillRect/>
                    </a:stretch>
                  </pic:blipFill>
                  <pic:spPr>
                    <a:xfrm>
                      <a:off x="0" y="0"/>
                      <a:ext cx="5124063" cy="5224037"/>
                    </a:xfrm>
                    <a:prstGeom prst="rect">
                      <a:avLst/>
                    </a:prstGeom>
                  </pic:spPr>
                </pic:pic>
              </a:graphicData>
            </a:graphic>
          </wp:inline>
        </w:drawing>
      </w:r>
    </w:p>
    <w:p w:rsidR="00CA2A80" w:rsidRDefault="00CA2A80" w:rsidP="00CA2A80">
      <w:pPr>
        <w:rPr>
          <w:lang w:val="de-DE"/>
        </w:rPr>
      </w:pPr>
      <w:r w:rsidRPr="00CA2A80">
        <w:rPr>
          <w:lang w:val="de-DE"/>
        </w:rPr>
        <w:t>Wie jedes andere Unternehmen haben Sie Ihren CEO, CFO, VPs und die "Höheren". Dann haben Sie Ihre Direktoren und Manager jedes Teams. Die Teams umfassen Firmware, Hardware, Qualität, Sicherheit, Personal und Finanzen. Dann ist da noch das Fabrikpersonal, zu dem auch Produktionsleiter und Produktionsmitarbeiter gehören. Ich kann Ihnen nicht viel darüber erzählen, da ich nicht zu oft in der Fabrik bin.</w:t>
      </w:r>
    </w:p>
    <w:p w:rsidR="00E6294F" w:rsidRDefault="00E6294F" w:rsidP="00E6294F">
      <w:pPr>
        <w:rPr>
          <w:lang w:val="de-DE"/>
        </w:rPr>
      </w:pPr>
      <w:r w:rsidRPr="00E6294F">
        <w:rPr>
          <w:lang w:val="de-DE"/>
        </w:rPr>
        <w:t xml:space="preserve">Aber die Sache mit Tesla ist zum Beispiel, wenn Sie mit jemandem in einer anderen Abteilung sprechen wollen, müssen Sie nicht mit Ihrem Manager sprechen, der mit dem Manager dieser Abteilung sprechen wird, der mit der Person sprechen wird, mit der Sie sprechen wollen. Dafür haben wir buchstäblich keine Zeit. Du schickst einfach eine E-Mail oder gehst rüber und fängst ein Gespräch an. Aber natürlich benutzt du den gesunden Menschenverstand, wenn du diese Freiheit bekommst. </w:t>
      </w:r>
    </w:p>
    <w:p w:rsidR="00E6294F" w:rsidRDefault="00E6294F" w:rsidP="00E6294F">
      <w:pPr>
        <w:rPr>
          <w:lang w:val="de-DE"/>
        </w:rPr>
      </w:pPr>
      <w:r w:rsidRPr="00E6294F">
        <w:rPr>
          <w:lang w:val="de-DE"/>
        </w:rPr>
        <w:lastRenderedPageBreak/>
        <w:t>Hinzu kommt, dass die Projekte eines jeden Teammitglieds wahrscheinlich mehr als ein Team umfassen. Vielleicht weiß ein Typ in der Sicherheitsabteilung eine Menge über diese Sache, die du tust. Schießen Sie ihm einfach eine E-Mail, fragen Sie ihn um Rat, vielleicht lassen Sie ihn es sich ansehen.</w:t>
      </w:r>
    </w:p>
    <w:p w:rsidR="00E6294F" w:rsidRDefault="00E6294F" w:rsidP="00E6294F">
      <w:pPr>
        <w:rPr>
          <w:lang w:val="de-DE"/>
        </w:rPr>
      </w:pPr>
      <w:r w:rsidRPr="00E6294F">
        <w:rPr>
          <w:lang w:val="de-DE"/>
        </w:rPr>
        <w:t>Sehr wenig Bürokratie oder Politik. Natürlich müssen Sie sich vor Ihrem Manager oder Direktor verantworten, aber Sie sind definitiv nicht auf Ihre Aufgaben an Ihrem Schreibtisch eingeteilt.</w:t>
      </w:r>
    </w:p>
    <w:p w:rsidR="006076FB" w:rsidRPr="00261490" w:rsidRDefault="006076FB" w:rsidP="00E6294F">
      <w:r w:rsidRPr="00261490">
        <w:t>Folio 133-137</w:t>
      </w:r>
    </w:p>
    <w:p w:rsidR="006076FB" w:rsidRPr="00261490" w:rsidRDefault="00261490" w:rsidP="00E6294F">
      <w:pPr>
        <w:rPr>
          <w:sz w:val="36"/>
        </w:rPr>
      </w:pPr>
      <w:r w:rsidRPr="00261490">
        <w:rPr>
          <w:sz w:val="36"/>
        </w:rPr>
        <w:t>Voir dans annexe p</w:t>
      </w:r>
      <w:r>
        <w:rPr>
          <w:sz w:val="36"/>
        </w:rPr>
        <w:t>our le schéma complet sur powerpoint.</w:t>
      </w:r>
    </w:p>
    <w:p w:rsidR="001E5864" w:rsidRDefault="001E5864" w:rsidP="0060363C">
      <w:proofErr w:type="spellStart"/>
      <w:r>
        <w:t>Divisionalisierung</w:t>
      </w:r>
      <w:proofErr w:type="spellEnd"/>
    </w:p>
    <w:p w:rsidR="001E5864" w:rsidRPr="00261490" w:rsidRDefault="001E5864" w:rsidP="0060363C">
      <w:r>
        <w:t xml:space="preserve">Pas de </w:t>
      </w:r>
      <w:proofErr w:type="spellStart"/>
      <w:r>
        <w:t>divisional</w:t>
      </w:r>
      <w:proofErr w:type="spellEnd"/>
      <w:r>
        <w:t xml:space="preserve"> matrix parce que tesla n’est pas une multinationale avec des sièges partout dans le monde. </w:t>
      </w:r>
      <w:r w:rsidRPr="001E5864">
        <w:t>La diversification décourage l’innovation. Comportement social insensible.</w:t>
      </w:r>
      <w:bookmarkStart w:id="0" w:name="_GoBack"/>
      <w:bookmarkEnd w:id="0"/>
    </w:p>
    <w:p w:rsidR="00C67BAE" w:rsidRPr="00261490" w:rsidRDefault="00C67BAE" w:rsidP="0060363C"/>
    <w:p w:rsidR="00C67BAE" w:rsidRPr="00261490" w:rsidRDefault="00C67BAE" w:rsidP="0060363C"/>
    <w:p w:rsidR="006076FB" w:rsidRPr="00261490" w:rsidRDefault="006076FB" w:rsidP="0060363C"/>
    <w:p w:rsidR="006076FB" w:rsidRPr="00261490" w:rsidRDefault="006076FB" w:rsidP="0060363C"/>
    <w:sectPr w:rsidR="006076FB" w:rsidRPr="00261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B"/>
    <w:rsid w:val="000B033E"/>
    <w:rsid w:val="001E5864"/>
    <w:rsid w:val="00261490"/>
    <w:rsid w:val="004A0A4C"/>
    <w:rsid w:val="0060363C"/>
    <w:rsid w:val="006076FB"/>
    <w:rsid w:val="006D500B"/>
    <w:rsid w:val="007225B8"/>
    <w:rsid w:val="009F6DF2"/>
    <w:rsid w:val="00A33674"/>
    <w:rsid w:val="00C67BAE"/>
    <w:rsid w:val="00CA2A80"/>
    <w:rsid w:val="00E23B79"/>
    <w:rsid w:val="00E62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D84C"/>
  <w15:chartTrackingRefBased/>
  <w15:docId w15:val="{3912505E-FDDA-4861-A753-BD43E235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50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262</Words>
  <Characters>1446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Dantoing Nicolas (s)</dc:creator>
  <cp:keywords/>
  <dc:description/>
  <cp:lastModifiedBy>Dantoing Nicolas (s)</cp:lastModifiedBy>
  <cp:revision>10</cp:revision>
  <dcterms:created xsi:type="dcterms:W3CDTF">2018-04-09T11:57:00Z</dcterms:created>
  <dcterms:modified xsi:type="dcterms:W3CDTF">2018-04-12T16:17:00Z</dcterms:modified>
</cp:coreProperties>
</file>