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Infographie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149600"/>
            <wp:effectExtent b="0" l="0" r="0" t="0"/>
            <wp:docPr descr="Ecran-application.png" id="1" name="image01.png"/>
            <a:graphic>
              <a:graphicData uri="http://schemas.openxmlformats.org/drawingml/2006/picture">
                <pic:pic>
                  <pic:nvPicPr>
                    <pic:cNvPr descr="Ecran-application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Écran Menu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éléments a placer sur cet écran : le titre, le mode multijoueur, le mode contre IA et le menu des paramètres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Titre du jeu, placé en haut de l’écran utilise 95% de la largeur de la fenêtre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Multijoueur, placé sous le titre, utilise 60% de la largeur de la fenêtre une hauteur de 15mm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Contre Ordinateur, placé sous le bouton multijoueur, utilise 60% de la largeur de la fenêtre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Paramètres, placé en bas de l’écran bouton plus petit environ 40% de l’écran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Écran de jeu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éléments : la grille de jeu, l’affichage du nom et image du joueur 1, affichage nom et image joueur 2, affichage de pions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Joueur 1 :placé à 30px de la gauche et du haut de l’écran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Joueur 2 : placé à 30px de la droite et du haut de l’écran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Flèche : placé sous le joueur 1 ou 2, donc placé à 40 px de la gauche et à 100 px de haut puis placé à 40px de la droite et 100 px du haut de l’écran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Grille de jeu : la grille est positionnée en bas de l’écran, avec une marge de 5px tout autour, les cases font 10px*10px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Pions : les pions feront 8px*8px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Écran paramètres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éléments seront placé sur cet écran, le titre de l’écran, le bouton son, le boutons langue, le boutons à propos et le un bouton retour ( voir plus tard si on intègre le bouton musique)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Titre de l’écran “PARAMÈTRES”sera situé en haut de l’écran et utilisera 80% de la largeur il aura une marge de 5px au dessus de l’élément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icônes musiques et langues de taille 30px placé au milieu de l’écran par rapport a la largeur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boutons a propos utilise 70% de la largeur il est situé 50PX en dessous du boutons langues et 50 px au dessus du bouton retour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bouton retour situé en bas a gauche avec une marge de 10px a gauche et en bas.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