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2294"/>
        <w:tblW w:w="13891.999999999998" w:type="dxa"/>
        <w:jc w:val="left"/>
        <w:tblBorders>
          <w:top w:color="7f7f7f" w:space="0" w:sz="4" w:val="single"/>
          <w:left w:color="bfbfbf" w:space="0" w:sz="4" w:val="single"/>
          <w:bottom w:color="7f7f7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606"/>
        <w:gridCol w:w="4064"/>
        <w:gridCol w:w="1134"/>
        <w:gridCol w:w="1276"/>
        <w:gridCol w:w="1418"/>
        <w:gridCol w:w="1701"/>
        <w:gridCol w:w="1417"/>
        <w:gridCol w:w="1276"/>
        <w:tblGridChange w:id="0">
          <w:tblGrid>
            <w:gridCol w:w="1606"/>
            <w:gridCol w:w="4064"/>
            <w:gridCol w:w="1134"/>
            <w:gridCol w:w="1276"/>
            <w:gridCol w:w="1418"/>
            <w:gridCol w:w="1701"/>
            <w:gridCol w:w="1417"/>
            <w:gridCol w:w="1276"/>
          </w:tblGrid>
        </w:tblGridChange>
      </w:tblGrid>
      <w:tr>
        <w:trPr>
          <w:cantSplit w:val="0"/>
          <w:trHeight w:val="411" w:hRule="atLeast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SITE ADDRESS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START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FINISH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LUNCH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HRS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O/T 1.5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O/T 2.0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June ‘24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Mon 3rd 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Enecto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7.00 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6.00 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Tues 4th </w:t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Enecto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7.00 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6.30 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3.5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Wed 5th 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Carrier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6.30 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6.00 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3.5 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Thur 6th 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Atlas, Artic, Enecto 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7.00 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6.30 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3.5 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Fri 7th 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Atlas, Mitie 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6.30 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4.00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Sat 8th 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Sun 9th 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Total normal hrs.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Overtime hrs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Please hand timesheet in the following Mon each week thank you 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GMT ELECTRICAL SERVICES LTD – WEEKLY TIMESHEET</w:t>
      </w:r>
    </w:p>
    <w:p w:rsidR="00000000" w:rsidDel="00000000" w:rsidP="00000000" w:rsidRDefault="00000000" w:rsidRPr="00000000" w14:paraId="00000084">
      <w:pPr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Week Beginning</w:t>
      </w:r>
      <w:r w:rsidDel="00000000" w:rsidR="00000000" w:rsidRPr="00000000">
        <w:rPr>
          <w:b w:val="1"/>
          <w:sz w:val="32"/>
          <w:szCs w:val="32"/>
          <w:rtl w:val="0"/>
        </w:rPr>
        <w:t xml:space="preserve">…3rd June ………………….                                        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 Simon Thornton </w:t>
      </w:r>
      <w:r w:rsidDel="00000000" w:rsidR="00000000" w:rsidRPr="00000000">
        <w:rPr>
          <w:b w:val="1"/>
          <w:sz w:val="32"/>
          <w:szCs w:val="32"/>
          <w:rtl w:val="0"/>
        </w:rPr>
        <w:t xml:space="preserve">……….……………………</w:t>
      </w:r>
      <w:r w:rsidDel="00000000" w:rsidR="00000000" w:rsidRPr="00000000">
        <w:rPr>
          <w:rtl w:val="0"/>
        </w:rPr>
      </w:r>
    </w:p>
    <w:sectPr>
      <w:pgSz w:h="11906" w:w="16838" w:orient="landscape"/>
      <w:pgMar w:bottom="851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EA48A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GridLight">
    <w:name w:val="Grid Table Light"/>
    <w:basedOn w:val="TableNormal"/>
    <w:uiPriority w:val="40"/>
    <w:rsid w:val="00A22A4D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2">
    <w:name w:val="Plain Table 2"/>
    <w:basedOn w:val="TableNormal"/>
    <w:uiPriority w:val="42"/>
    <w:rsid w:val="00A22A4D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A22A4D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A22A4D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A22A4D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DqC+P0p88xdiuxnBj9hbt1+7w==">CgMxLjA4AHIhMURwZkk3U3NXUGJfR0xVS3lqR1Fick1ybFlSQi1ySEZZ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2024-03-25T19:03:00Z</dcterms:created>
  <dc:creator>GMT Accounts LTD</dc:creator>
</cp:coreProperties>
</file>