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Rahul Guhagarkar</w:t>
      </w:r>
      <w:r>
        <w:rPr>
          <w:vertAlign w:val="superscript"/>
        </w:rPr>
        <w:t xml:space="preserve">1*</w:t>
      </w:r>
      <w:r>
        <w:t xml:space="preserve">, Nathan Cherian</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r>
        <w:t xml:space="preserve">, Sanjay Mirchandani</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2023.rahul.guhagarkar@ves.ac.in</w:t>
        </w:r>
      </w:hyperlink>
    </w:p>
    <w:p>
      <w:pPr>
        <w:pStyle w:val="PPAbstractandKeywords"/>
      </w:pPr>
      <w:r>
        <w:rPr>
          <w:b/>
        </w:rPr>
        <w:t xml:space="preserve">Abstract</w:t>
      </w:r>
    </w:p>
    <w:p>
      <w:pPr>
        <w:pStyle w:val="PPAbstractandKeywords"/>
      </w:pP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end-to-end monitoring pipeline that detects drift, estimates the lost accuracy without labels, locates the shifted features, names the drift type, scores the trust due to each prediction and advises whether a cheap retrain will help. At its heart sits a diagnosis made only of hypothesis tests, all held to one family-wise error rate. Its first stage uses no labels and tells covariate shift from prior shift. The second stage is new: given a few hundred late labels, it asks whether the errors have moved in a way the model’s own confidence cannot account for, the mark that sets concept drift apart from label noise. With drift injected into two census tasks and two model families, the diagnosis named the type in 85.7 to 94.3% of windows, ahead of common monitoring rules. A learned meta-classifier did better on drift it had seen, yet fell to 31.1 to 51.2% on held-out drift mechanisms, where our tests still reached 62.4 to 81.5%. On four real datasets with documented changes, the pipeline flagged no control window and pointed to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Nobody announces it when a deployed classifier starts to slip. The production data simply wander away from the training data, while the labels that would expose the loss tend to turn up weeks or months later </w:t>
      </w:r>
      <w:r>
        <w:t xml:space="preserve">[1]</w:t>
      </w:r>
      <w:r>
        <w:t xml:space="preserve">. A monitor has to catch the change and make sense of it before those labels exist.</w:t>
      </w:r>
    </w:p>
    <w:p>
      <w:pPr>
        <w:pStyle w:val="PPBodyMainText"/>
      </w:pPr>
      <w:r>
        <w:t xml:space="preserve">Existing monitors do the first part of that job well. They flag a changed distribution </w:t>
      </w:r>
      <w:r>
        <w:t xml:space="preserve">[1]</w:t>
      </w:r>
      <w:r>
        <w:t xml:space="preserve"> and give a fair estimate of how much accuracy has gone </w:t>
      </w:r>
      <w:r>
        <w:t xml:space="preserve">[2, 3]</w:t>
      </w:r>
      <w:r>
        <w:t xml:space="preserve">. Far fewer say what kind of change took place. That gap matters, since each kind has its own remedy. Moreno-Torres et al. </w:t>
      </w:r>
      <w:r>
        <w:t xml:space="preserve">[4]</w:t>
      </w:r>
      <w:r>
        <w:t xml:space="preserve"> distinguish three types of dataset shift. Under covariate shift the inputs drift but the mapping from inputs to labels holds, so reweighting the training data is often enough. Under prior shift it is only the class balance that moves, which recalibration usually fixes. Concept drift alters the mapping itself; nothing short of fresh labels will repair it. To these we add label noise as a fourth type. Here the labels used to grade the model are themselves corrupted, so the fault lies in how labels are collected rather than in the model.</w:t>
      </w:r>
    </w:p>
    <w:p>
      <w:pPr>
        <w:pStyle w:val="PPBodyMainText"/>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PPBodyMainText"/>
      </w:pPr>
      <w:r>
        <w:t xml:space="preserve">This paper presents Data Drift Autopsy, an end-to-end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w:t>
      </w:r>
    </w:p>
    <w:p>
      <w:pPr>
        <w:pStyle w:val="PPBodyMainText"/>
      </w:pPr>
      <w:r>
        <w:t xml:space="preserve">The core of the pipeline is the step that names the drift type, which is also the main subject of this paper. It is a short sequence of hypothesis tests run at one significance level, with the family-wise error rate controlled across all of them. The first stage needs no labels and builds on known methods. It tests the inputs and the predictions for a shift, estimates the new class balance with black-box shift estimation (BBSE) </w:t>
      </w:r>
      <w:r>
        <w:t xml:space="preserve">[5]</w:t>
      </w:r>
      <w:r>
        <w:t xml:space="preserve"> and then, following Roschewitz et al. </w:t>
      </w:r>
      <w:r>
        <w:t xml:space="preserve">[6]</w:t>
      </w:r>
      <w:r>
        <w:t xml:space="preserve">, asks whether this new balance alone explains the shift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PPBodyMainText"/>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carry over to new drift, while a learned rule does not.</w:t>
      </w:r>
    </w:p>
    <w:p>
      <w:pPr>
        <w:pStyle w:val="PPListingNumbered"/>
        <w:jc w:val="both"/>
      </w:pPr>
      <w:r>
        <w:t xml:space="preserve">An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PPHeading"/>
        <w:keepNext/>
      </w:pPr>
      <w:r>
        <w:t xml:space="preserve">2 Related work</w:t>
      </w:r>
    </w:p>
    <w:p>
      <w:pPr>
        <w:pStyle w:val="PPBodyMainText"/>
        <w:ind w:firstLine="0"/>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30" w:type="dxa"/>
          <w:right w:w="30" w:type="dxa"/>
        </w:tblCellMar>
        <w:tblLook w:val="04A0" w:firstRow="1" w:lastRow="0" w:firstColumn="1" w:lastColumn="0" w:noHBand="0" w:noVBand="1"/>
      </w:tblPr>
      <w:tblGrid>
        <w:gridCol w:w="878"/>
        <w:gridCol w:w="539"/>
        <w:gridCol w:w="734"/>
        <w:gridCol w:w="734"/>
        <w:gridCol w:w="539"/>
        <w:gridCol w:w="647"/>
        <w:gridCol w:w="539"/>
      </w:tblGrid>
      <w:tr>
        <w:trPr>
          <w:cantSplit/>
          <w:tblHeader/>
        </w:trPr>
        <w:tc>
          <w:tcPr>
            <w:tcW w:w="878" w:type="dxa"/>
            <w:tcBorders>
              <w:top w:val="single" w:sz="8" w:space="0" w:color="auto"/>
            </w:tcBorders>
            <w:vAlign w:val="center"/>
          </w:tcPr>
          <w:p>
            <w:pPr>
              <w:pStyle w:val="PPTableBody"/>
              <w:keepNext/>
              <w:spacing w:before="10" w:after="10"/>
              <w:jc w:val="left"/>
            </w:pPr>
            <w:r>
              <w:t xml:space="preserve">Method</w:t>
            </w:r>
          </w:p>
        </w:tc>
        <w:tc>
          <w:tcPr>
            <w:tcW w:w="539" w:type="dxa"/>
            <w:tcBorders>
              <w:top w:val="single" w:sz="8" w:space="0" w:color="auto"/>
            </w:tcBorders>
            <w:vAlign w:val="center"/>
          </w:tcPr>
          <w:p>
            <w:pPr>
              <w:pStyle w:val="PPTableBody"/>
              <w:keepNext/>
              <w:spacing w:before="10" w:after="10"/>
              <w:jc w:val="center"/>
            </w:pPr>
            <w:r>
              <w:t xml:space="preserve">Error rate stated</w:t>
            </w:r>
          </w:p>
        </w:tc>
        <w:tc>
          <w:tcPr>
            <w:tcW w:w="734" w:type="dxa"/>
            <w:tcBorders>
              <w:top w:val="single" w:sz="8" w:space="0" w:color="auto"/>
            </w:tcBorders>
            <w:vAlign w:val="center"/>
          </w:tcPr>
          <w:p>
            <w:pPr>
              <w:pStyle w:val="PPTableBody"/>
              <w:keepNext/>
              <w:spacing w:before="10" w:after="10"/>
              <w:jc w:val="center"/>
            </w:pPr>
            <w:r>
              <w:t xml:space="preserve">Accuracy estimate</w:t>
            </w:r>
          </w:p>
        </w:tc>
        <w:tc>
          <w:tcPr>
            <w:tcW w:w="734" w:type="dxa"/>
            <w:tcBorders>
              <w:top w:val="single" w:sz="8" w:space="0" w:color="auto"/>
            </w:tcBorders>
            <w:vAlign w:val="center"/>
          </w:tcPr>
          <w:p>
            <w:pPr>
              <w:pStyle w:val="PPTableBody"/>
              <w:keepNext/>
              <w:spacing w:before="10" w:after="10"/>
              <w:jc w:val="center"/>
            </w:pPr>
            <w:r>
              <w:t xml:space="preserve">Localizes features</w:t>
            </w:r>
          </w:p>
        </w:tc>
        <w:tc>
          <w:tcPr>
            <w:tcW w:w="539" w:type="dxa"/>
            <w:tcBorders>
              <w:top w:val="single" w:sz="8" w:space="0" w:color="auto"/>
            </w:tcBorders>
            <w:vAlign w:val="center"/>
          </w:tcPr>
          <w:p>
            <w:pPr>
              <w:pStyle w:val="PPTableBody"/>
              <w:keepNext/>
              <w:spacing w:before="10" w:after="10"/>
              <w:jc w:val="center"/>
            </w:pPr>
            <w:r>
              <w:t xml:space="preserve">Types named</w:t>
            </w:r>
          </w:p>
        </w:tc>
        <w:tc>
          <w:tcPr>
            <w:tcW w:w="647" w:type="dxa"/>
            <w:tcBorders>
              <w:top w:val="single" w:sz="8" w:space="0" w:color="auto"/>
            </w:tcBorders>
            <w:vAlign w:val="center"/>
          </w:tcPr>
          <w:p>
            <w:pPr>
              <w:pStyle w:val="PPTableBody"/>
              <w:keepNext/>
              <w:spacing w:before="10" w:after="10"/>
              <w:jc w:val="center"/>
            </w:pPr>
            <w:r>
              <w:t xml:space="preserve">Concept vs noise</w:t>
            </w:r>
          </w:p>
        </w:tc>
        <w:tc>
          <w:tcPr>
            <w:tcW w:w="539"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78" w:type="dxa"/>
            <w:tcBorders>
              <w:top w:val="single" w:sz="4" w:space="0" w:color="auto"/>
            </w:tcBorders>
            <w:vAlign w:val="center"/>
          </w:tcPr>
          <w:p>
            <w:pPr>
              <w:pStyle w:val="PPTableBody"/>
              <w:keepNext/>
              <w:spacing w:before="10" w:after="10"/>
              <w:jc w:val="left"/>
            </w:pPr>
            <w:r>
              <w:t xml:space="preserve">BBSD </w:t>
            </w:r>
            <w:r>
              <w:t xml:space="preserve">[1]</w:t>
            </w:r>
          </w:p>
        </w:tc>
        <w:tc>
          <w:tcPr>
            <w:tcW w:w="539"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limited</w:t>
            </w:r>
          </w:p>
        </w:tc>
        <w:tc>
          <w:tcPr>
            <w:tcW w:w="539" w:type="dxa"/>
            <w:tcBorders>
              <w:top w:val="single" w:sz="4" w:space="0" w:color="auto"/>
            </w:tcBorders>
            <w:vAlign w:val="center"/>
          </w:tcPr>
          <w:p>
            <w:pPr>
              <w:pStyle w:val="PPTableBody"/>
              <w:keepNext/>
              <w:spacing w:before="10" w:after="10"/>
              <w:jc w:val="center"/>
            </w:pPr>
            <w:r>
              <w:t xml:space="preserve">–</w:t>
            </w:r>
          </w:p>
        </w:tc>
        <w:tc>
          <w:tcPr>
            <w:tcW w:w="647" w:type="dxa"/>
            <w:tcBorders>
              <w:top w:val="single" w:sz="4" w:space="0" w:color="auto"/>
            </w:tcBorders>
            <w:vAlign w:val="center"/>
          </w:tcPr>
          <w:p>
            <w:pPr>
              <w:pStyle w:val="PPTableBody"/>
              <w:keepNext/>
              <w:spacing w:before="10" w:after="10"/>
              <w:jc w:val="center"/>
            </w:pPr>
            <w:r>
              <w:t xml:space="preserve">–</w:t>
            </w:r>
          </w:p>
        </w:tc>
        <w:tc>
          <w:tcPr>
            <w:tcW w:w="539" w:type="dxa"/>
            <w:tcBorders>
              <w:top w:val="single" w:sz="4" w:space="0" w:color="auto"/>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BBSE </w:t>
            </w:r>
            <w:r>
              <w:t xml:space="preserve">[5]</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CBPE </w:t>
            </w:r>
            <w:r>
              <w:t xml:space="preserve">[3]</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DetectShift </w:t>
            </w:r>
            <w:r>
              <w:t xml:space="preserve">[7]</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needs labels</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Roschewitz et al. </w:t>
            </w:r>
            <w:r>
              <w:t xml:space="preserve">[6]</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 cov.</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bottom w:val="single" w:sz="8" w:space="0" w:color="auto"/>
            </w:tcBorders>
            <w:vAlign w:val="center"/>
          </w:tcPr>
          <w:p>
            <w:pPr>
              <w:pStyle w:val="PPTableBody"/>
              <w:spacing w:before="10" w:after="10"/>
              <w:jc w:val="left"/>
            </w:pPr>
            <w:r>
              <w:t xml:space="preserve">Ours</w:t>
            </w:r>
          </w:p>
        </w:tc>
        <w:tc>
          <w:tcPr>
            <w:tcW w:w="539"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four</w:t>
            </w:r>
          </w:p>
        </w:tc>
        <w:tc>
          <w:tcPr>
            <w:tcW w:w="647"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t xml:space="preserve">Each existing method covers one or two of the columns. Roschewitz et al. come closest, separating prior from covariate shift without labels, while DetectShift names types only when the production data are labeled. The paragraphs below look at each line of work in turn.</w:t>
      </w:r>
    </w:p>
    <w:p>
      <w:pPr>
        <w:pStyle w:val="PPBodyMainText"/>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PPBodyMainText"/>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Each of these tools serves one stage of our pipeline. Our benchmark holds out drift mechanisms to limit the risk of favoring the tests.</w:t>
      </w:r>
    </w:p>
    <w:p>
      <w:pPr>
        <w:pStyle w:val="PPBodyMainText"/>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PPHeading"/>
        <w:keepNext/>
      </w:pPr>
      <w:r>
        <w:t xml:space="preserve">3 Method</w:t>
      </w:r>
    </w:p>
    <w:p>
      <w:pPr>
        <w:pStyle w:val="PPBodyMainText"/>
        <w:ind w:firstLine="0"/>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Fig. </w:t>
      </w:r>
      <w:r>
        <w:t xml:space="preserve">1</w:t>
      </w:r>
      <w:r>
        <w:t xml:space="preserve"> lays out the stages.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To test for a drift type we first have to say exactly what that type changes. A little notation makes this easier. Write </w:t>
      </w:r>
      <m:oMath>
        <m:r>
          <m:t>P</m:t>
        </m:r>
        <m:r>
          <m:rPr>
            <m:sty m:val="p"/>
          </m:rPr>
          <m:t>(</m:t>
        </m:r>
        <m:r>
          <m:t>X</m:t>
        </m:r>
        <m:r>
          <m:rPr>
            <m:sty m:val="p"/>
          </m:rPr>
          <m:t>,</m:t>
        </m:r>
        <m:r>
          <m:t>Y</m:t>
        </m:r>
        <m:r>
          <m:rPr>
            <m:sty m:val="p"/>
          </m:rPr>
          <m:t>)</m:t>
        </m:r>
      </m:oMath>
      <w:r>
        <w:t xml:space="preserve"> for the distribution of inputs </w:t>
      </w:r>
      <m:oMath>
        <m:r>
          <m:t>X</m:t>
        </m:r>
      </m:oMath>
      <w:r>
        <w:t xml:space="preserve"> and labels </w:t>
      </w:r>
      <m:oMath>
        <m:r>
          <m:t>Y</m:t>
        </m:r>
      </m:oMath>
      <w:r>
        <w:t xml:space="preserve"> behind the reference data. A production window (a batch of rows from a later period or from another region) is drawn from </w:t>
      </w:r>
      <m:oMath>
        <m:r>
          <m:t>Q</m:t>
        </m:r>
        <m:r>
          <m:rPr>
            <m:sty m:val="p"/>
          </m:rPr>
          <m:t>(</m:t>
        </m:r>
        <m:r>
          <m:t>X</m:t>
        </m:r>
        <m:r>
          <m:rPr>
            <m:sty m:val="p"/>
          </m:rPr>
          <m:t>,</m:t>
        </m:r>
        <m:r>
          <m:t>Y</m:t>
        </m:r>
        <m:r>
          <m:rPr>
            <m:sty m:val="p"/>
          </m:rPr>
          <m:t>)</m:t>
        </m:r>
      </m:oMath>
      <w:r>
        <w:t xml:space="preserve">. On every row the model outputs a predicted label </w:t>
      </w:r>
      <m:oMath>
        <m:acc>
          <m:accPr>
            <m:chr m:val="̂"/>
          </m:accPr>
          <m:e>
            <m:r>
              <m:t>y</m:t>
            </m:r>
          </m:e>
        </m:acc>
      </m:oMath>
      <w:r>
        <w:t xml:space="preserve"> together with a confidence </w:t>
      </w:r>
      <m:oMath>
        <m:r>
          <m:t>c</m:t>
        </m:r>
      </m:oMath>
      <w:r>
        <w:t xml:space="preserve">, taken as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Label noise is different again: the true distribution does not move at all, yet each label we observe may have been flipped with some probability. Two more terms recur below. An audit means a random sample of </w:t>
      </w:r>
      <m:oMath>
        <m:r>
          <m:t>m</m:t>
        </m:r>
      </m:oMath>
      <w:r>
        <w:t xml:space="preserve"> production rows whose labels come in late. A control window is drawn from the reference distribution itself, so no alarm should fire on it. In practice a real window may carry several types at once; Section </w:t>
      </w:r>
      <w:r>
        <w:t xml:space="preserve">6</w:t>
      </w:r>
      <w:r>
        <w:t xml:space="preserve"> comes back to this.</w:t>
      </w:r>
    </w:p>
    <w:p>
      <w:pPr>
        <w:pStyle w:val="PPHeading"/>
        <w:keepNext/>
      </w:pPr>
      <w:r>
        <w:t xml:space="preserve">3.2 Reference split, detection and estimation</w:t>
      </w:r>
    </w:p>
    <w:p>
      <w:pPr>
        <w:pStyle w:val="PPBodyMainText"/>
        <w:ind w:firstLine="0"/>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Nominal features, such as an occupation code, are treated as categories because their numeric order means nothing.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PPBodyMainText"/>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that holds fewer than 5 calibration rows cannot give a reliable accuracy, so predictions in such a bin keep their own confidence in Eq. (</w:t>
      </w:r>
      <w:r>
        <w:t xml:space="preserve">1</w:t>
      </w:r>
      <w:r>
        <w:t xml:space="preserve">). As baselines, AC, DoC and ATC (with the negative entropy score) are fitted on the same calibration part </w:t>
      </w:r>
      <w:r>
        <w:t xml:space="preserve">[2, 11, 12]</w:t>
      </w:r>
      <w:r>
        <w:t xml:space="preserve">.</w:t>
      </w:r>
    </w:p>
    <w:p>
      <w:pPr>
        <w:pStyle w:val="PPBodyMainText"/>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and thereby into a response. It follows the decision path in Fig. </w:t>
      </w:r>
      <w:r>
        <w:t xml:space="preserve">2</w:t>
      </w:r>
      <w:r>
        <w:t xml:space="preserve">. The questions in the upper row use no labels and separate covariate shift from prior shift. The lower row separates concept drift from label noise. It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The weight starts out split evenly, one third per block. Inside the feature block it is divided again among the individual features. A test that rejects hands its weight on to those still waiting, which is how the family-wise error rate survives every label-free decision. In its first step the procedure reduces to ordinary Holm over the three blocks, each feature block entering through its Bonferroni p value. We pool in this way on purpose. A permutation test cannot return a p value below </w:t>
      </w:r>
      <m:oMath>
        <m:r>
          <m:t>1</m:t>
        </m:r>
        <m:r>
          <m:rPr>
            <m:sty m:val="p"/>
          </m:rPr>
          <m:t>/</m:t>
        </m:r>
        <m:r>
          <m:rPr>
            <m:sty m:val="p"/>
          </m:rPr>
          <m:t>(</m:t>
        </m:r>
        <m:r>
          <m:t>B</m:t>
        </m:r>
        <m:r>
          <m:rPr>
            <m:sty m:val="p"/>
          </m:rPr>
          <m:t>+</m:t>
        </m:r>
        <m:r>
          <m:t>1</m:t>
        </m:r>
        <m:r>
          <m:rPr>
            <m:sty m:val="p"/>
          </m:rPr>
          <m:t>)</m:t>
        </m:r>
      </m:oMath>
      <w:r>
        <w:t xml:space="preserve">, so without pooling the MMD test would have little chance against dozens of feature tests. If nothing rejects, the stage stops and reports no shift.</w:t>
      </w:r>
    </w:p>
    <w:p>
      <w:pPr>
        <w:pStyle w:val="PPBodyMainText"/>
      </w:pPr>
      <w:r>
        <w:t xml:space="preserve">A rejection raises the next question: could a change in the class balance alone produce what we see? To find out, BBSE first estimates the new class prior.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that fall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If the shift really is a pure prior shift, each class keeps its own input distribution. Reweighting every reference row by the weight </w:t>
      </w:r>
      <m:oMath>
        <m:sSub>
          <m:e>
            <m:r>
              <m:t>w</m:t>
            </m:r>
          </m:e>
          <m:sub>
            <m:r>
              <m:t>y</m:t>
            </m:r>
          </m:sub>
        </m:sSub>
      </m:oMath>
      <w:r>
        <w:t xml:space="preserve"> of its class, as given by Eq. (</w:t>
      </w:r>
      <w:r>
        <w:t xml:space="preserve">2</w:t>
      </w:r>
      <w:r>
        <w:t xml:space="preserve">), ought then to reproduce the production inputs. Checking this is the label shift consistency test, which borrows the prevalence adjustment idea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PPBodyMainText"/>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Knowing the type tells a team what to do. Root cause analysis tells it where to look. This step asks which inputs the model now relies on differently. It narrows the search for a cause but cannot prove one. For tabular models we compute SHAP values </w:t>
      </w:r>
      <w:r>
        <w:t xml:space="preserve">[14]</w:t>
      </w:r>
      <w:r>
        <w:t xml:space="preserve"> of the deployed model with its preprocessing and compare the mean absolute attribution of each feature between reference and production rows. Each change comes with a percentile bootstrap interval whose level is Bonferroni adjusted over the features. For images, CAM shows which regions of an image support the prediction of the linear head </w:t>
      </w:r>
      <w:r>
        <w:t xml:space="preserve">[15]</w:t>
      </w:r>
      <w:r>
        <w:t xml:space="preserve">.</w:t>
      </w:r>
    </w:p>
    <w:p>
      <w:pPr>
        <w:pStyle w:val="PPHeading"/>
        <w:keepNext/>
      </w:pPr>
      <w:r>
        <w:t xml:space="preserve">3.5 Reliability and remediation triage</w:t>
      </w:r>
    </w:p>
    <w:p>
      <w:pPr>
        <w:pStyle w:val="PPBodyMainText"/>
        <w:ind w:firstLine="0"/>
      </w:pPr>
      <w:r>
        <w:t xml:space="preserve">Everything so far speaks about a window as a whole. A monitoring team usually wants two more things from it: to know which individual predictions to doubt and whether a cheap retrain would win the accuracy back. For single predictions we combine three signals, each scaled to lie between 0 and 1: the confidence risk </w:t>
      </w:r>
      <m:oMath>
        <m:r>
          <m:t>1</m:t>
        </m:r>
        <m:r>
          <m:rPr>
            <m:sty m:val="p"/>
          </m:rPr>
          <m:t>−</m:t>
        </m:r>
        <m:r>
          <m:t>c</m:t>
        </m:r>
      </m:oMath>
      <w:r>
        <w:t xml:space="preserve">, the instability of the prediction under small perturbations of the input and an OOD score that blends an Isolation Forest </w:t>
      </w:r>
      <w:r>
        <w:t xml:space="preserve">[16]</w:t>
      </w:r>
      <w:r>
        <w:t xml:space="preserve"> with a standardized distance. A logistic regression on the calibration part maps the three signals to a probability of error. We fit it only if the calibration part contains at least ten wrong predictions per signal </w:t>
      </w:r>
      <w:r>
        <w:t xml:space="preserve">[28]</w:t>
      </w:r>
      <w:r>
        <w:t xml:space="preserve">. With fewer, the risk falls back to </w:t>
      </w:r>
      <m:oMath>
        <m:r>
          <m:t>1</m:t>
        </m:r>
        <m:r>
          <m:rPr>
            <m:sty m:val="p"/>
          </m:rPr>
          <m:t>−</m:t>
        </m:r>
        <m:r>
          <m:t>c</m:t>
        </m:r>
      </m:oMath>
      <w:r>
        <w:t xml:space="preserve">.</w:t>
      </w:r>
    </w:p>
    <w:p>
      <w:pPr>
        <w:pStyle w:val="PPBodyMainText"/>
      </w:pPr>
      <w:r>
        <w:t xml:space="preserve">The triage, for its part, has to judge without production labels whether retraining is worth the trouble. It does so with two probes. The first relies on density ratio weights, which come from a classifier trained to tell reference rows from production rows; the weights are fitted on separate folds and capped at 20 times their mean </w:t>
      </w:r>
      <w:r>
        <w:t xml:space="preserve">[19]</w:t>
      </w:r>
      <w:r>
        <w:t xml:space="preserve">. A model retrained with them is set against an unweighted model on a held-out 30% of the reference, weighted in the same way </w:t>
      </w:r>
      <w:r>
        <w:t xml:space="preserve">[17, 18]</w:t>
      </w:r>
      <w:r>
        <w:t xml:space="preserve">. The second probe needs late labels from an earlier window. Where they exist, it retrains on them and checks the result on a held-out part of that same window. A retrain is recommended only if some probe predicts a gain that stays significant after Holm correction across the probes.</w:t>
      </w:r>
    </w:p>
    <w:p>
      <w:pPr>
        <w:pStyle w:val="PPHeading"/>
        <w:keepNext/>
      </w:pPr>
      <w:r>
        <w:t xml:space="preserve">4 Experimental setup</w:t>
      </w:r>
    </w:p>
    <w:p>
      <w:pPr>
        <w:pStyle w:val="PPBodyMainText"/>
        <w:ind w:firstLine="0"/>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PPBodyMainText"/>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The label-free stage had used a gatekeeping rule whose family-wise error rate reached 6.6% at a nominal 5% in a simulation, against 4.9% for the weighted Holm procedure of Section </w:t>
      </w:r>
      <w:r>
        <w:t xml:space="preserve">3.3</w:t>
      </w:r>
      <w:r>
        <w:t xml:space="preserve">. The audit had also counted nominal categories over the reference rows and audit rows together. Both errors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 Everything ran on one workstation with a 20-core processor and a graphics processor, using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work on the frozen embeddings. SHAP is reported for LR only, since for GB the exact explainer would take hours per window.</w:t>
      </w:r>
    </w:p>
    <w:p>
      <w:pPr>
        <w:pStyle w:val="PPHeading"/>
        <w:keepNext/>
      </w:pPr>
      <w:r>
        <w:t xml:space="preserve">4.2 Datasets</w:t>
      </w:r>
    </w:p>
    <w:p>
      <w:pPr>
        <w:pStyle w:val="PPBodyMainText"/>
        <w:ind w:firstLine="0"/>
      </w:pPr>
      <w:r>
        <w:t xml:space="preserve">The real datasets were chosen because the cause of their drift is documented, which lets us check the verdicts against known events. Table </w:t>
      </w:r>
      <w:r>
        <w:t xml:space="preserve">2</w:t>
      </w:r>
      <w:r>
        <w:t xml:space="preserve"> lists the four of them. Two are census tasks from the American Community Survey (ACS) with data from California (CA), Texas (TX), New York (NY), Florida (FL) and Washington (WA). The other two are a gas sensor array and an image stream.</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w:t>
      </w:r>
    </w:p>
    <w:tbl>
      <w:tblPr>
        <w:tblW w:w="0" w:type="auto"/>
        <w:jc w:val="center"/>
        <w:tblLayout w:type="fixed"/>
        <w:tblCellMar>
          <w:left w:w="30" w:type="dxa"/>
          <w:right w:w="30" w:type="dxa"/>
        </w:tblCellMar>
        <w:tblLook w:val="04A0" w:firstRow="1" w:lastRow="0" w:firstColumn="1" w:lastColumn="0" w:noHBand="0" w:noVBand="1"/>
      </w:tblPr>
      <w:tblGrid>
        <w:gridCol w:w="1344"/>
        <w:gridCol w:w="921"/>
        <w:gridCol w:w="3600"/>
        <w:gridCol w:w="1223"/>
        <w:gridCol w:w="504"/>
        <w:gridCol w:w="590"/>
        <w:gridCol w:w="534"/>
        <w:gridCol w:w="534"/>
      </w:tblGrid>
      <w:tr>
        <w:trPr>
          <w:cantSplit/>
          <w:tblHeader/>
        </w:trPr>
        <w:tc>
          <w:tcPr>
            <w:tcW w:w="1344" w:type="dxa"/>
            <w:tcBorders>
              <w:top w:val="single" w:sz="8" w:space="0" w:color="auto"/>
            </w:tcBorders>
            <w:vAlign w:val="center"/>
          </w:tcPr>
          <w:p>
            <w:pPr>
              <w:pStyle w:val="PPTableBody"/>
              <w:keepNext/>
              <w:spacing w:before="10" w:after="10"/>
              <w:jc w:val="left"/>
            </w:pPr>
          </w:p>
        </w:tc>
        <w:tc>
          <w:tcPr>
            <w:tcW w:w="921" w:type="dxa"/>
            <w:tcBorders>
              <w:top w:val="single" w:sz="8" w:space="0" w:color="auto"/>
            </w:tcBorders>
            <w:vAlign w:val="center"/>
          </w:tcPr>
          <w:p>
            <w:pPr>
              <w:pStyle w:val="PPTableBody"/>
              <w:keepNext/>
              <w:spacing w:before="10" w:after="10"/>
              <w:jc w:val="left"/>
            </w:pPr>
          </w:p>
        </w:tc>
        <w:tc>
          <w:tcPr>
            <w:tcW w:w="3600" w:type="dxa"/>
            <w:tcBorders>
              <w:top w:val="single" w:sz="8" w:space="0" w:color="auto"/>
            </w:tcBorders>
            <w:vAlign w:val="center"/>
          </w:tcPr>
          <w:p>
            <w:pPr>
              <w:pStyle w:val="PPTableBody"/>
              <w:keepNext/>
              <w:spacing w:before="10" w:after="10"/>
              <w:jc w:val="left"/>
            </w:pPr>
          </w:p>
        </w:tc>
        <w:tc>
          <w:tcPr>
            <w:tcW w:w="1223" w:type="dxa"/>
            <w:tcBorders>
              <w:top w:val="single" w:sz="8" w:space="0" w:color="auto"/>
            </w:tcBorders>
            <w:vAlign w:val="center"/>
          </w:tcPr>
          <w:p>
            <w:pPr>
              <w:pStyle w:val="PPTableBody"/>
              <w:keepNext/>
              <w:spacing w:before="10" w:after="10"/>
              <w:jc w:val="right"/>
            </w:pPr>
          </w:p>
        </w:tc>
        <w:tc>
          <w:tcPr>
            <w:tcW w:w="504" w:type="dxa"/>
            <w:tcBorders>
              <w:top w:val="single" w:sz="8" w:space="0" w:color="auto"/>
            </w:tcBorders>
            <w:vAlign w:val="center"/>
          </w:tcPr>
          <w:p>
            <w:pPr>
              <w:pStyle w:val="PPTableBody"/>
              <w:keepNext/>
              <w:spacing w:before="10" w:after="10"/>
              <w:jc w:val="right"/>
            </w:pPr>
          </w:p>
        </w:tc>
        <w:tc>
          <w:tcPr>
            <w:tcW w:w="590" w:type="dxa"/>
            <w:tcBorders>
              <w:top w:val="single" w:sz="8" w:space="0" w:color="auto"/>
            </w:tcBorders>
            <w:vAlign w:val="center"/>
          </w:tcPr>
          <w:p>
            <w:pPr>
              <w:pStyle w:val="PPTableBody"/>
              <w:keepNext/>
              <w:spacing w:before="10" w:after="10"/>
              <w:jc w:val="right"/>
            </w:pPr>
          </w:p>
        </w:tc>
        <w:tc>
          <w:tcPr>
            <w:tcW w:w="106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344" w:type="dxa"/>
            <w:tcBorders/>
            <w:vAlign w:val="center"/>
          </w:tcPr>
          <w:p>
            <w:pPr>
              <w:pStyle w:val="PPTableBody"/>
              <w:keepNext/>
              <w:spacing w:before="10" w:after="10"/>
              <w:jc w:val="left"/>
            </w:pPr>
            <w:r>
              <w:t xml:space="preserve">Dataset</w:t>
            </w:r>
          </w:p>
        </w:tc>
        <w:tc>
          <w:tcPr>
            <w:tcW w:w="921" w:type="dxa"/>
            <w:tcBorders/>
            <w:vAlign w:val="center"/>
          </w:tcPr>
          <w:p>
            <w:pPr>
              <w:pStyle w:val="PPTableBody"/>
              <w:keepNext/>
              <w:spacing w:before="10" w:after="10"/>
              <w:jc w:val="left"/>
            </w:pPr>
            <w:r>
              <w:t xml:space="preserve">Reference</w:t>
            </w:r>
          </w:p>
        </w:tc>
        <w:tc>
          <w:tcPr>
            <w:tcW w:w="3600" w:type="dxa"/>
            <w:tcBorders/>
            <w:vAlign w:val="center"/>
          </w:tcPr>
          <w:p>
            <w:pPr>
              <w:pStyle w:val="PPTableBody"/>
              <w:keepNext/>
              <w:spacing w:before="10" w:after="10"/>
              <w:jc w:val="left"/>
            </w:pPr>
            <w:r>
              <w:t xml:space="preserve">Windows</w:t>
            </w:r>
          </w:p>
        </w:tc>
        <w:tc>
          <w:tcPr>
            <w:tcW w:w="1223" w:type="dxa"/>
            <w:tcBorders/>
            <w:vAlign w:val="center"/>
          </w:tcPr>
          <w:p>
            <w:pPr>
              <w:pStyle w:val="PPTableBody"/>
              <w:keepNext/>
              <w:spacing w:before="10" w:after="10"/>
              <w:jc w:val="right"/>
            </w:pPr>
            <w:r>
              <w:t xml:space="preserve">Rows</w:t>
            </w:r>
          </w:p>
        </w:tc>
        <w:tc>
          <w:tcPr>
            <w:tcW w:w="504" w:type="dxa"/>
            <w:tcBorders/>
            <w:vAlign w:val="center"/>
          </w:tcPr>
          <w:p>
            <w:pPr>
              <w:pStyle w:val="PPTableBody"/>
              <w:keepNext/>
              <w:spacing w:before="10" w:after="10"/>
              <w:jc w:val="right"/>
            </w:pPr>
            <w:r>
              <w:t xml:space="preserve">Inputs</w:t>
            </w:r>
          </w:p>
        </w:tc>
        <w:tc>
          <w:tcPr>
            <w:tcW w:w="590" w:type="dxa"/>
            <w:tcBorders/>
            <w:vAlign w:val="center"/>
          </w:tcPr>
          <w:p>
            <w:pPr>
              <w:pStyle w:val="PPTableBody"/>
              <w:keepNext/>
              <w:spacing w:before="10" w:after="10"/>
              <w:jc w:val="right"/>
            </w:pPr>
            <w:r>
              <w:t xml:space="preserve">Classes</w:t>
            </w:r>
          </w:p>
        </w:tc>
        <w:tc>
          <w:tcPr>
            <w:tcW w:w="534" w:type="dxa"/>
            <w:tcBorders/>
            <w:vAlign w:val="center"/>
          </w:tcPr>
          <w:p>
            <w:pPr>
              <w:pStyle w:val="PPTableBody"/>
              <w:keepNext/>
              <w:spacing w:before="10" w:after="10"/>
              <w:jc w:val="right"/>
            </w:pPr>
            <w:r>
              <w:t xml:space="preserve">LR</w:t>
            </w:r>
          </w:p>
        </w:tc>
        <w:tc>
          <w:tcPr>
            <w:tcW w:w="534" w:type="dxa"/>
            <w:tcBorders/>
            <w:vAlign w:val="center"/>
          </w:tcPr>
          <w:p>
            <w:pPr>
              <w:pStyle w:val="PPTableBody"/>
              <w:keepNext/>
              <w:spacing w:before="10" w:after="10"/>
              <w:jc w:val="right"/>
            </w:pPr>
            <w:r>
              <w:t xml:space="preserve">GB</w:t>
            </w:r>
          </w:p>
        </w:tc>
      </w:tr>
      <w:tr>
        <w:trPr>
          <w:cantSplit/>
        </w:trPr>
        <w:tc>
          <w:tcPr>
            <w:tcW w:w="1344" w:type="dxa"/>
            <w:tcBorders>
              <w:top w:val="single" w:sz="4" w:space="0" w:color="auto"/>
            </w:tcBorders>
            <w:vAlign w:val="center"/>
          </w:tcPr>
          <w:p>
            <w:pPr>
              <w:pStyle w:val="PPTableBody"/>
              <w:keepNext/>
              <w:spacing w:before="10" w:after="10"/>
              <w:jc w:val="left"/>
            </w:pPr>
            <w:r>
              <w:t xml:space="preserve">ACS Income</w:t>
            </w:r>
          </w:p>
        </w:tc>
        <w:tc>
          <w:tcPr>
            <w:tcW w:w="921" w:type="dxa"/>
            <w:tcBorders>
              <w:top w:val="single" w:sz="4" w:space="0" w:color="auto"/>
            </w:tcBorders>
            <w:vAlign w:val="center"/>
          </w:tcPr>
          <w:p>
            <w:pPr>
              <w:pStyle w:val="PPTableBody"/>
              <w:keepNext/>
              <w:spacing w:before="10" w:after="10"/>
              <w:jc w:val="left"/>
            </w:pPr>
            <w:r>
              <w:t xml:space="preserve">CA 2014</w:t>
            </w:r>
          </w:p>
        </w:tc>
        <w:tc>
          <w:tcPr>
            <w:tcW w:w="3600" w:type="dxa"/>
            <w:tcBorders>
              <w:top w:val="single" w:sz="4" w:space="0" w:color="auto"/>
            </w:tcBorders>
            <w:vAlign w:val="center"/>
          </w:tcPr>
          <w:p>
            <w:pPr>
              <w:pStyle w:val="PPTableBody"/>
              <w:keepNext/>
              <w:spacing w:before="10" w:after="10"/>
              <w:jc w:val="left"/>
            </w:pPr>
            <w:r>
              <w:t xml:space="preserve">CA 2015–19 and 2021–23; TX, NY, FL, WA 2014</w:t>
            </w:r>
          </w:p>
        </w:tc>
        <w:tc>
          <w:tcPr>
            <w:tcW w:w="1223" w:type="dxa"/>
            <w:tcBorders>
              <w:top w:val="single" w:sz="4" w:space="0" w:color="auto"/>
            </w:tcBorders>
            <w:vAlign w:val="center"/>
          </w:tcPr>
          <w:p>
            <w:pPr>
              <w:pStyle w:val="PPTableBody"/>
              <w:keepNext/>
              <w:spacing w:before="10" w:after="10"/>
              <w:jc w:val="right"/>
            </w:pPr>
            <w:r>
              <w:t xml:space="preserve">36,162–203,278</w:t>
            </w:r>
          </w:p>
        </w:tc>
        <w:tc>
          <w:tcPr>
            <w:tcW w:w="504" w:type="dxa"/>
            <w:tcBorders>
              <w:top w:val="single" w:sz="4" w:space="0" w:color="auto"/>
            </w:tcBorders>
            <w:vAlign w:val="center"/>
          </w:tcPr>
          <w:p>
            <w:pPr>
              <w:pStyle w:val="PPTableBody"/>
              <w:keepNext/>
              <w:spacing w:before="10" w:after="10"/>
              <w:jc w:val="right"/>
            </w:pPr>
            <w:r>
              <w:t xml:space="preserve">10</w:t>
            </w:r>
          </w:p>
        </w:tc>
        <w:tc>
          <w:tcPr>
            <w:tcW w:w="590" w:type="dxa"/>
            <w:tcBorders>
              <w:top w:val="single" w:sz="4" w:space="0" w:color="auto"/>
            </w:tcBorders>
            <w:vAlign w:val="center"/>
          </w:tcPr>
          <w:p>
            <w:pPr>
              <w:pStyle w:val="PPTableBody"/>
              <w:keepNext/>
              <w:spacing w:before="10" w:after="10"/>
              <w:jc w:val="right"/>
            </w:pPr>
            <w:r>
              <w:t xml:space="preserve">2</w:t>
            </w:r>
          </w:p>
        </w:tc>
        <w:tc>
          <w:tcPr>
            <w:tcW w:w="534" w:type="dxa"/>
            <w:tcBorders>
              <w:top w:val="single" w:sz="4" w:space="0" w:color="auto"/>
            </w:tcBorders>
            <w:vAlign w:val="center"/>
          </w:tcPr>
          <w:p>
            <w:pPr>
              <w:pStyle w:val="PPTableBody"/>
              <w:keepNext/>
              <w:spacing w:before="10" w:after="10"/>
              <w:jc w:val="right"/>
            </w:pPr>
            <w:r>
              <w:t xml:space="preserve">0.826</w:t>
            </w:r>
          </w:p>
        </w:tc>
        <w:tc>
          <w:tcPr>
            <w:tcW w:w="534" w:type="dxa"/>
            <w:tcBorders>
              <w:top w:val="single" w:sz="4" w:space="0" w:color="auto"/>
            </w:tcBorders>
            <w:vAlign w:val="center"/>
          </w:tcPr>
          <w:p>
            <w:pPr>
              <w:pStyle w:val="PPTableBody"/>
              <w:keepNext/>
              <w:spacing w:before="10" w:after="10"/>
              <w:jc w:val="right"/>
            </w:pPr>
            <w:r>
              <w:t xml:space="preserve">0.833</w:t>
            </w:r>
          </w:p>
        </w:tc>
      </w:tr>
      <w:tr>
        <w:trPr>
          <w:cantSplit/>
        </w:trPr>
        <w:tc>
          <w:tcPr>
            <w:tcW w:w="1344" w:type="dxa"/>
            <w:tcBorders/>
            <w:vAlign w:val="center"/>
          </w:tcPr>
          <w:p>
            <w:pPr>
              <w:pStyle w:val="PPTableBody"/>
              <w:keepNext/>
              <w:spacing w:before="10" w:after="10"/>
              <w:jc w:val="left"/>
            </w:pPr>
            <w:r>
              <w:t xml:space="preserve">ACS Employment</w:t>
            </w:r>
          </w:p>
        </w:tc>
        <w:tc>
          <w:tcPr>
            <w:tcW w:w="921" w:type="dxa"/>
            <w:tcBorders/>
            <w:vAlign w:val="center"/>
          </w:tcPr>
          <w:p>
            <w:pPr>
              <w:pStyle w:val="PPTableBody"/>
              <w:keepNext/>
              <w:spacing w:before="10" w:after="10"/>
              <w:jc w:val="left"/>
            </w:pPr>
            <w:r>
              <w:t xml:space="preserve">CA 2014</w:t>
            </w:r>
          </w:p>
        </w:tc>
        <w:tc>
          <w:tcPr>
            <w:tcW w:w="3600" w:type="dxa"/>
            <w:tcBorders/>
            <w:vAlign w:val="center"/>
          </w:tcPr>
          <w:p>
            <w:pPr>
              <w:pStyle w:val="PPTableBody"/>
              <w:keepNext/>
              <w:spacing w:before="10" w:after="10"/>
              <w:jc w:val="left"/>
            </w:pPr>
            <w:r>
              <w:t xml:space="preserve">CA 2015–19 and 2021–23; TX, NY, FL, WA 2014</w:t>
            </w:r>
          </w:p>
        </w:tc>
        <w:tc>
          <w:tcPr>
            <w:tcW w:w="1223" w:type="dxa"/>
            <w:tcBorders/>
            <w:vAlign w:val="center"/>
          </w:tcPr>
          <w:p>
            <w:pPr>
              <w:pStyle w:val="PPTableBody"/>
              <w:keepNext/>
              <w:spacing w:before="10" w:after="10"/>
              <w:jc w:val="right"/>
            </w:pPr>
            <w:r>
              <w:t xml:space="preserve">56,576–326,241</w:t>
            </w:r>
          </w:p>
        </w:tc>
        <w:tc>
          <w:tcPr>
            <w:tcW w:w="504" w:type="dxa"/>
            <w:tcBorders/>
            <w:vAlign w:val="center"/>
          </w:tcPr>
          <w:p>
            <w:pPr>
              <w:pStyle w:val="PPTableBody"/>
              <w:keepNext/>
              <w:spacing w:before="10" w:after="10"/>
              <w:jc w:val="right"/>
            </w:pPr>
            <w:r>
              <w:t xml:space="preserve">16</w:t>
            </w:r>
          </w:p>
        </w:tc>
        <w:tc>
          <w:tcPr>
            <w:tcW w:w="590" w:type="dxa"/>
            <w:tcBorders/>
            <w:vAlign w:val="center"/>
          </w:tcPr>
          <w:p>
            <w:pPr>
              <w:pStyle w:val="PPTableBody"/>
              <w:keepNext/>
              <w:spacing w:before="10" w:after="10"/>
              <w:jc w:val="right"/>
            </w:pPr>
            <w:r>
              <w:t xml:space="preserve">2</w:t>
            </w:r>
          </w:p>
        </w:tc>
        <w:tc>
          <w:tcPr>
            <w:tcW w:w="534" w:type="dxa"/>
            <w:tcBorders/>
            <w:vAlign w:val="center"/>
          </w:tcPr>
          <w:p>
            <w:pPr>
              <w:pStyle w:val="PPTableBody"/>
              <w:keepNext/>
              <w:spacing w:before="10" w:after="10"/>
              <w:jc w:val="right"/>
            </w:pPr>
            <w:r>
              <w:t xml:space="preserve">0.729</w:t>
            </w:r>
          </w:p>
        </w:tc>
        <w:tc>
          <w:tcPr>
            <w:tcW w:w="534" w:type="dxa"/>
            <w:tcBorders/>
            <w:vAlign w:val="center"/>
          </w:tcPr>
          <w:p>
            <w:pPr>
              <w:pStyle w:val="PPTableBody"/>
              <w:keepNext/>
              <w:spacing w:before="10" w:after="10"/>
              <w:jc w:val="right"/>
            </w:pPr>
            <w:r>
              <w:t xml:space="preserve">0.772</w:t>
            </w:r>
          </w:p>
        </w:tc>
      </w:tr>
      <w:tr>
        <w:trPr>
          <w:cantSplit/>
        </w:trPr>
        <w:tc>
          <w:tcPr>
            <w:tcW w:w="1344" w:type="dxa"/>
            <w:tcBorders/>
            <w:vAlign w:val="center"/>
          </w:tcPr>
          <w:p>
            <w:pPr>
              <w:pStyle w:val="PPTableBody"/>
              <w:keepNext/>
              <w:spacing w:before="10" w:after="10"/>
              <w:jc w:val="left"/>
            </w:pPr>
            <w:r>
              <w:t xml:space="preserve">Gas sensor</w:t>
            </w:r>
          </w:p>
        </w:tc>
        <w:tc>
          <w:tcPr>
            <w:tcW w:w="921" w:type="dxa"/>
            <w:tcBorders/>
            <w:vAlign w:val="center"/>
          </w:tcPr>
          <w:p>
            <w:pPr>
              <w:pStyle w:val="PPTableBody"/>
              <w:keepNext/>
              <w:spacing w:before="10" w:after="10"/>
              <w:jc w:val="left"/>
            </w:pPr>
            <w:r>
              <w:t xml:space="preserve">batches 1–2</w:t>
            </w:r>
          </w:p>
        </w:tc>
        <w:tc>
          <w:tcPr>
            <w:tcW w:w="3600" w:type="dxa"/>
            <w:tcBorders/>
            <w:vAlign w:val="center"/>
          </w:tcPr>
          <w:p>
            <w:pPr>
              <w:pStyle w:val="PPTableBody"/>
              <w:keepNext/>
              <w:spacing w:before="10" w:after="10"/>
              <w:jc w:val="left"/>
            </w:pPr>
            <w:r>
              <w:t xml:space="preserve">batches 3–10</w:t>
            </w:r>
          </w:p>
        </w:tc>
        <w:tc>
          <w:tcPr>
            <w:tcW w:w="1223" w:type="dxa"/>
            <w:tcBorders/>
            <w:vAlign w:val="center"/>
          </w:tcPr>
          <w:p>
            <w:pPr>
              <w:pStyle w:val="PPTableBody"/>
              <w:keepNext/>
              <w:spacing w:before="10" w:after="10"/>
              <w:jc w:val="right"/>
            </w:pPr>
            <w:r>
              <w:t xml:space="preserve">161–3,613</w:t>
            </w:r>
          </w:p>
        </w:tc>
        <w:tc>
          <w:tcPr>
            <w:tcW w:w="504" w:type="dxa"/>
            <w:tcBorders/>
            <w:vAlign w:val="center"/>
          </w:tcPr>
          <w:p>
            <w:pPr>
              <w:pStyle w:val="PPTableBody"/>
              <w:keepNext/>
              <w:spacing w:before="10" w:after="10"/>
              <w:jc w:val="right"/>
            </w:pPr>
            <w:r>
              <w:t xml:space="preserve">128</w:t>
            </w:r>
          </w:p>
        </w:tc>
        <w:tc>
          <w:tcPr>
            <w:tcW w:w="590" w:type="dxa"/>
            <w:tcBorders/>
            <w:vAlign w:val="center"/>
          </w:tcPr>
          <w:p>
            <w:pPr>
              <w:pStyle w:val="PPTableBody"/>
              <w:keepNext/>
              <w:spacing w:before="10" w:after="10"/>
              <w:jc w:val="right"/>
            </w:pPr>
            <w:r>
              <w:t xml:space="preserve">6</w:t>
            </w:r>
          </w:p>
        </w:tc>
        <w:tc>
          <w:tcPr>
            <w:tcW w:w="534" w:type="dxa"/>
            <w:tcBorders/>
            <w:vAlign w:val="center"/>
          </w:tcPr>
          <w:p>
            <w:pPr>
              <w:pStyle w:val="PPTableBody"/>
              <w:keepNext/>
              <w:spacing w:before="10" w:after="10"/>
              <w:jc w:val="right"/>
            </w:pPr>
            <w:r>
              <w:t xml:space="preserve">0.982</w:t>
            </w:r>
          </w:p>
        </w:tc>
        <w:tc>
          <w:tcPr>
            <w:tcW w:w="534" w:type="dxa"/>
            <w:tcBorders/>
            <w:vAlign w:val="center"/>
          </w:tcPr>
          <w:p>
            <w:pPr>
              <w:pStyle w:val="PPTableBody"/>
              <w:keepNext/>
              <w:spacing w:before="10" w:after="10"/>
              <w:jc w:val="right"/>
            </w:pPr>
            <w:r>
              <w:t xml:space="preserve">0.985</w:t>
            </w:r>
          </w:p>
        </w:tc>
      </w:tr>
      <w:tr>
        <w:trPr>
          <w:cantSplit/>
        </w:trPr>
        <w:tc>
          <w:tcPr>
            <w:tcW w:w="1344" w:type="dxa"/>
            <w:tcBorders>
              <w:bottom w:val="single" w:sz="8" w:space="0" w:color="auto"/>
            </w:tcBorders>
            <w:vAlign w:val="center"/>
          </w:tcPr>
          <w:p>
            <w:pPr>
              <w:pStyle w:val="PPTableBody"/>
              <w:spacing w:before="10" w:after="10"/>
              <w:jc w:val="left"/>
            </w:pPr>
            <w:r>
              <w:t xml:space="preserve">CLEAR-10</w:t>
            </w:r>
          </w:p>
        </w:tc>
        <w:tc>
          <w:tcPr>
            <w:tcW w:w="921" w:type="dxa"/>
            <w:tcBorders>
              <w:bottom w:val="single" w:sz="8" w:space="0" w:color="auto"/>
            </w:tcBorders>
            <w:vAlign w:val="center"/>
          </w:tcPr>
          <w:p>
            <w:pPr>
              <w:pStyle w:val="PPTableBody"/>
              <w:spacing w:before="10" w:after="10"/>
              <w:jc w:val="left"/>
            </w:pPr>
            <w:r>
              <w:t xml:space="preserve">bucket 1</w:t>
            </w:r>
          </w:p>
        </w:tc>
        <w:tc>
          <w:tcPr>
            <w:tcW w:w="3600" w:type="dxa"/>
            <w:tcBorders>
              <w:bottom w:val="single" w:sz="8" w:space="0" w:color="auto"/>
            </w:tcBorders>
            <w:vAlign w:val="center"/>
          </w:tcPr>
          <w:p>
            <w:pPr>
              <w:pStyle w:val="PPTableBody"/>
              <w:spacing w:before="10" w:after="10"/>
              <w:jc w:val="left"/>
            </w:pPr>
            <w:r>
              <w:t xml:space="preserve">buckets 2–10</w:t>
            </w:r>
          </w:p>
        </w:tc>
        <w:tc>
          <w:tcPr>
            <w:tcW w:w="1223" w:type="dxa"/>
            <w:tcBorders>
              <w:bottom w:val="single" w:sz="8" w:space="0" w:color="auto"/>
            </w:tcBorders>
            <w:vAlign w:val="center"/>
          </w:tcPr>
          <w:p>
            <w:pPr>
              <w:pStyle w:val="PPTableBody"/>
              <w:spacing w:before="10" w:after="10"/>
              <w:jc w:val="right"/>
            </w:pPr>
            <w:r>
              <w:t xml:space="preserve">3,297–3,300</w:t>
            </w:r>
          </w:p>
        </w:tc>
        <w:tc>
          <w:tcPr>
            <w:tcW w:w="504" w:type="dxa"/>
            <w:tcBorders>
              <w:bottom w:val="single" w:sz="8" w:space="0" w:color="auto"/>
            </w:tcBorders>
            <w:vAlign w:val="center"/>
          </w:tcPr>
          <w:p>
            <w:pPr>
              <w:pStyle w:val="PPTableBody"/>
              <w:spacing w:before="10" w:after="10"/>
              <w:jc w:val="right"/>
            </w:pPr>
            <w:r>
              <w:t xml:space="preserve">512</w:t>
            </w:r>
          </w:p>
        </w:tc>
        <w:tc>
          <w:tcPr>
            <w:tcW w:w="590" w:type="dxa"/>
            <w:tcBorders>
              <w:bottom w:val="single" w:sz="8" w:space="0" w:color="auto"/>
            </w:tcBorders>
            <w:vAlign w:val="center"/>
          </w:tcPr>
          <w:p>
            <w:pPr>
              <w:pStyle w:val="PPTableBody"/>
              <w:spacing w:before="10" w:after="10"/>
              <w:jc w:val="right"/>
            </w:pPr>
            <w:r>
              <w:t xml:space="preserve">11</w:t>
            </w:r>
          </w:p>
        </w:tc>
        <w:tc>
          <w:tcPr>
            <w:tcW w:w="534" w:type="dxa"/>
            <w:tcBorders>
              <w:bottom w:val="single" w:sz="8" w:space="0" w:color="auto"/>
            </w:tcBorders>
            <w:vAlign w:val="center"/>
          </w:tcPr>
          <w:p>
            <w:pPr>
              <w:pStyle w:val="PPTableBody"/>
              <w:spacing w:before="10" w:after="10"/>
              <w:jc w:val="right"/>
            </w:pPr>
            <w:r>
              <w:t xml:space="preserve">0.914</w:t>
            </w:r>
          </w:p>
        </w:tc>
        <w:tc>
          <w:tcPr>
            <w:tcW w:w="534"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t xml:space="preserve">Rows gives the smallest and the largest window, Inputs the number of features or embedding dimensions and the last two columns the reference test accuracy of LR and GB.</w:t>
      </w: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(Table </w:t>
      </w:r>
      <w:r>
        <w:t xml:space="preserve">S2</w:t>
      </w:r>
      <w:r>
        <w:t xml:space="preserve"> in the Supplement).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Each measurement has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PPHeading"/>
        <w:keepNext/>
      </w:pPr>
      <w:r>
        <w:t xml:space="preserve">4.3 Injection benchmark</w:t>
      </w:r>
    </w:p>
    <w:p>
      <w:pPr>
        <w:pStyle w:val="PPBodyMainText"/>
        <w:ind w:firstLine="0"/>
      </w:pPr>
      <w:r>
        <w:t xml:space="preserve">The type of a real drift is never known for certain, so the diagnosis is graded on drift that we inject ourselves. The benchmark uses the 2014 data of 5 states (CA, TX, NY, FL, WA) for both ACS tasks. Each state acts as a reference distribution with its own model, split as described above.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how the tests work.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the labels. Each replicate also contains a control window without drift.</w:t>
      </w:r>
    </w:p>
    <w:p>
      <w:pPr>
        <w:pStyle w:val="PPBodyMainText"/>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PPHeading"/>
        <w:keepNext/>
      </w:pPr>
      <w:r>
        <w:t xml:space="preserve">4.4 Baselines and ablations</w:t>
      </w:r>
    </w:p>
    <w:p>
      <w:pPr>
        <w:pStyle w:val="PPBodyMainText"/>
        <w:ind w:firstLine="0"/>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PPBodyMainText"/>
      </w:pPr>
      <w:r>
        <w:t xml:space="preserve">The </w:t>
      </w:r>
      <w:r>
        <w:rPr>
          <w:i/>
        </w:rPr>
        <w:t xml:space="preserve">learned meta-classifier</w:t>
      </w:r>
      <w:r>
        <w:t xml:space="preserve"> checks whether a learned rule could replace the tests. It is a GB model trained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drop in audit accuracy and the evidence of the error structure test.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PPBodyMainText"/>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comes first: how often the type is named, whether the procedure carries over to drift it was not designed for and how well its building blocks work. Real drift follows.</w:t>
      </w:r>
    </w:p>
    <w:p>
      <w:pPr>
        <w:pStyle w:val="PPHeading"/>
        <w:keepNext/>
      </w:pPr>
      <w:r>
        <w:t xml:space="preserve">5.1 Drift type against baselines</w:t>
      </w:r>
    </w:p>
    <w:p>
      <w:pPr>
        <w:pStyle w:val="PPBodyMainText"/>
        <w:ind w:firstLine="0"/>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30" w:type="dxa"/>
          <w:right w:w="30" w:type="dxa"/>
        </w:tblCellMar>
        <w:tblLook w:val="04A0" w:firstRow="1" w:lastRow="0" w:firstColumn="1" w:lastColumn="0" w:noHBand="0" w:noVBand="1"/>
      </w:tblPr>
      <w:tblGrid>
        <w:gridCol w:w="1560"/>
        <w:gridCol w:w="494"/>
        <w:gridCol w:w="494"/>
        <w:gridCol w:w="600"/>
        <w:gridCol w:w="600"/>
      </w:tblGrid>
      <w:tr>
        <w:trPr>
          <w:cantSplit/>
          <w:tblHeader/>
        </w:trPr>
        <w:tc>
          <w:tcPr>
            <w:tcW w:w="1560" w:type="dxa"/>
            <w:tcBorders>
              <w:top w:val="single" w:sz="8" w:space="0" w:color="auto"/>
            </w:tcBorders>
            <w:vAlign w:val="center"/>
          </w:tcPr>
          <w:p>
            <w:pPr>
              <w:pStyle w:val="PPTableBody"/>
              <w:keepNext/>
              <w:spacing w:before="10" w:after="10"/>
              <w:jc w:val="left"/>
            </w:pPr>
          </w:p>
        </w:tc>
        <w:tc>
          <w:tcPr>
            <w:tcW w:w="494" w:type="dxa"/>
            <w:tcBorders>
              <w:top w:val="single" w:sz="8" w:space="0" w:color="auto"/>
            </w:tcBorders>
            <w:vAlign w:val="center"/>
          </w:tcPr>
          <w:p>
            <w:pPr>
              <w:pStyle w:val="PPTableBody"/>
              <w:keepNext/>
              <w:spacing w:before="10" w:after="10"/>
              <w:jc w:val="right"/>
            </w:pPr>
            <w:r>
              <w:t xml:space="preserve">Inc. A</w:t>
            </w:r>
          </w:p>
        </w:tc>
        <w:tc>
          <w:tcPr>
            <w:tcW w:w="494" w:type="dxa"/>
            <w:tcBorders>
              <w:top w:val="single" w:sz="8" w:space="0" w:color="auto"/>
            </w:tcBorders>
            <w:vAlign w:val="center"/>
          </w:tcPr>
          <w:p>
            <w:pPr>
              <w:pStyle w:val="PPTableBody"/>
              <w:keepNext/>
              <w:spacing w:before="10" w:after="10"/>
              <w:jc w:val="right"/>
            </w:pPr>
            <w:r>
              <w:t xml:space="preserve">Inc. B</w:t>
            </w:r>
          </w:p>
        </w:tc>
        <w:tc>
          <w:tcPr>
            <w:tcW w:w="600" w:type="dxa"/>
            <w:tcBorders>
              <w:top w:val="single" w:sz="8" w:space="0" w:color="auto"/>
            </w:tcBorders>
            <w:vAlign w:val="center"/>
          </w:tcPr>
          <w:p>
            <w:pPr>
              <w:pStyle w:val="PPTableBody"/>
              <w:keepNext/>
              <w:spacing w:before="10" w:after="10"/>
              <w:jc w:val="right"/>
            </w:pPr>
            <w:r>
              <w:t xml:space="preserve">Emp. A</w:t>
            </w:r>
          </w:p>
        </w:tc>
        <w:tc>
          <w:tcPr>
            <w:tcW w:w="600" w:type="dxa"/>
            <w:tcBorders>
              <w:top w:val="single" w:sz="8" w:space="0" w:color="auto"/>
            </w:tcBorders>
            <w:vAlign w:val="center"/>
          </w:tcPr>
          <w:p>
            <w:pPr>
              <w:pStyle w:val="PPTableBody"/>
              <w:keepNext/>
              <w:spacing w:before="10" w:after="10"/>
              <w:jc w:val="right"/>
            </w:pPr>
            <w:r>
              <w:t xml:space="preserve">Emp. B</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94.3</w:t>
            </w:r>
          </w:p>
        </w:tc>
        <w:tc>
          <w:tcPr>
            <w:tcW w:w="494" w:type="dxa"/>
            <w:tcBorders>
              <w:top w:val="single" w:sz="4" w:space="0" w:color="auto"/>
            </w:tcBorders>
            <w:vAlign w:val="center"/>
          </w:tcPr>
          <w:p>
            <w:pPr>
              <w:pStyle w:val="PPTableBody"/>
              <w:keepNext/>
              <w:spacing w:before="10" w:after="10"/>
              <w:jc w:val="right"/>
            </w:pPr>
            <w:r>
              <w:t xml:space="preserve">62.4</w:t>
            </w:r>
          </w:p>
        </w:tc>
        <w:tc>
          <w:tcPr>
            <w:tcW w:w="600" w:type="dxa"/>
            <w:tcBorders>
              <w:top w:val="single" w:sz="4" w:space="0" w:color="auto"/>
            </w:tcBorders>
            <w:vAlign w:val="center"/>
          </w:tcPr>
          <w:p>
            <w:pPr>
              <w:pStyle w:val="PPTableBody"/>
              <w:keepNext/>
              <w:spacing w:before="10" w:after="10"/>
              <w:jc w:val="right"/>
            </w:pPr>
            <w:r>
              <w:t xml:space="preserve">85.7</w:t>
            </w:r>
          </w:p>
        </w:tc>
        <w:tc>
          <w:tcPr>
            <w:tcW w:w="600" w:type="dxa"/>
            <w:tcBorders>
              <w:top w:val="single" w:sz="4" w:space="0" w:color="auto"/>
            </w:tcBorders>
            <w:vAlign w:val="center"/>
          </w:tcPr>
          <w:p>
            <w:pPr>
              <w:pStyle w:val="PPTableBody"/>
              <w:keepNext/>
              <w:spacing w:before="10" w:after="10"/>
              <w:jc w:val="right"/>
            </w:pPr>
            <w:r>
              <w:t xml:space="preserve">80.5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27.7↓</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39.2↓</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52.3↓</w:t>
            </w:r>
          </w:p>
        </w:tc>
        <w:tc>
          <w:tcPr>
            <w:tcW w:w="494" w:type="dxa"/>
            <w:tcBorders/>
            <w:vAlign w:val="center"/>
          </w:tcPr>
          <w:p>
            <w:pPr>
              <w:pStyle w:val="PPTableBody"/>
              <w:keepNext/>
              <w:spacing w:before="10" w:after="10"/>
              <w:jc w:val="right"/>
            </w:pPr>
            <w:r>
              <w:t xml:space="preserve">48.5↓</w:t>
            </w:r>
          </w:p>
        </w:tc>
        <w:tc>
          <w:tcPr>
            <w:tcW w:w="600" w:type="dxa"/>
            <w:tcBorders/>
            <w:vAlign w:val="center"/>
          </w:tcPr>
          <w:p>
            <w:pPr>
              <w:pStyle w:val="PPTableBody"/>
              <w:keepNext/>
              <w:spacing w:before="10" w:after="10"/>
              <w:jc w:val="right"/>
            </w:pPr>
            <w:r>
              <w:t xml:space="preserve">52.2↓</w:t>
            </w:r>
          </w:p>
        </w:tc>
        <w:tc>
          <w:tcPr>
            <w:tcW w:w="600" w:type="dxa"/>
            <w:tcBorders/>
            <w:vAlign w:val="center"/>
          </w:tcPr>
          <w:p>
            <w:pPr>
              <w:pStyle w:val="PPTableBody"/>
              <w:keepNext/>
              <w:spacing w:before="10" w:after="10"/>
              <w:jc w:val="right"/>
            </w:pPr>
            <w:r>
              <w:t xml:space="preserve">62.8↓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97.5</w:t>
            </w:r>
          </w:p>
        </w:tc>
        <w:tc>
          <w:tcPr>
            <w:tcW w:w="494" w:type="dxa"/>
            <w:tcBorders/>
            <w:vAlign w:val="center"/>
          </w:tcPr>
          <w:p>
            <w:pPr>
              <w:pStyle w:val="PPTableBody"/>
              <w:keepNext/>
              <w:spacing w:before="10" w:after="10"/>
              <w:jc w:val="right"/>
            </w:pPr>
            <w:r>
              <w:t xml:space="preserve">31.1↓</w:t>
            </w:r>
          </w:p>
        </w:tc>
        <w:tc>
          <w:tcPr>
            <w:tcW w:w="600" w:type="dxa"/>
            <w:tcBorders/>
            <w:vAlign w:val="center"/>
          </w:tcPr>
          <w:p>
            <w:pPr>
              <w:pStyle w:val="PPTableBody"/>
              <w:keepNext/>
              <w:spacing w:before="10" w:after="10"/>
              <w:jc w:val="right"/>
            </w:pPr>
            <w:r>
              <w:t xml:space="preserve">95.8↑</w:t>
            </w:r>
          </w:p>
        </w:tc>
        <w:tc>
          <w:tcPr>
            <w:tcW w:w="600" w:type="dxa"/>
            <w:tcBorders/>
            <w:vAlign w:val="center"/>
          </w:tcPr>
          <w:p>
            <w:pPr>
              <w:pStyle w:val="PPTableBody"/>
              <w:keepNext/>
              <w:spacing w:before="10" w:after="10"/>
              <w:jc w:val="right"/>
            </w:pPr>
            <w:r>
              <w:t xml:space="preserve">48.2↓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95.2</w:t>
            </w:r>
          </w:p>
        </w:tc>
        <w:tc>
          <w:tcPr>
            <w:tcW w:w="494" w:type="dxa"/>
            <w:tcBorders>
              <w:top w:val="single" w:sz="4" w:space="0" w:color="auto"/>
            </w:tcBorders>
            <w:vAlign w:val="center"/>
          </w:tcPr>
          <w:p>
            <w:pPr>
              <w:pStyle w:val="PPTableBody"/>
              <w:keepNext/>
              <w:spacing w:before="10" w:after="10"/>
              <w:jc w:val="right"/>
            </w:pPr>
            <w:r>
              <w:t xml:space="preserve">62.9</w:t>
            </w:r>
          </w:p>
        </w:tc>
        <w:tc>
          <w:tcPr>
            <w:tcW w:w="600" w:type="dxa"/>
            <w:tcBorders>
              <w:top w:val="single" w:sz="4" w:space="0" w:color="auto"/>
            </w:tcBorders>
            <w:vAlign w:val="center"/>
          </w:tcPr>
          <w:p>
            <w:pPr>
              <w:pStyle w:val="PPTableBody"/>
              <w:keepNext/>
              <w:spacing w:before="10" w:after="10"/>
              <w:jc w:val="right"/>
            </w:pPr>
            <w:r>
              <w:t xml:space="preserve">86.6</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79.1↓</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83.7↓</w:t>
            </w:r>
          </w:p>
        </w:tc>
        <w:tc>
          <w:tcPr>
            <w:tcW w:w="600" w:type="dxa"/>
            <w:tcBorders/>
            <w:vAlign w:val="center"/>
          </w:tcPr>
          <w:p>
            <w:pPr>
              <w:pStyle w:val="PPTableBody"/>
              <w:keepNext/>
              <w:spacing w:before="10" w:after="10"/>
              <w:jc w:val="right"/>
            </w:pPr>
            <w:r>
              <w:t xml:space="preserve">80.7</w:t>
            </w:r>
          </w:p>
        </w:tc>
      </w:tr>
      <w:tr>
        <w:trPr>
          <w:cantSplit/>
        </w:trPr>
        <w:tc>
          <w:tcPr>
            <w:tcW w:w="1560" w:type="dxa"/>
            <w:tcBorders/>
            <w:vAlign w:val="center"/>
          </w:tcPr>
          <w:p>
            <w:pPr>
              <w:pStyle w:val="PPTableBody"/>
              <w:keepNext/>
              <w:spacing w:before="10" w:after="10"/>
              <w:jc w:val="left"/>
            </w:pPr>
            <w:r>
              <w:t xml:space="preserve">Ours, class cells</w:t>
            </w:r>
          </w:p>
        </w:tc>
        <w:tc>
          <w:tcPr>
            <w:tcW w:w="494" w:type="dxa"/>
            <w:tcBorders/>
            <w:vAlign w:val="center"/>
          </w:tcPr>
          <w:p>
            <w:pPr>
              <w:pStyle w:val="PPTableBody"/>
              <w:keepNext/>
              <w:spacing w:before="10" w:after="10"/>
              <w:jc w:val="right"/>
            </w:pPr>
            <w:r>
              <w:t xml:space="preserve">93.1</w:t>
            </w:r>
          </w:p>
        </w:tc>
        <w:tc>
          <w:tcPr>
            <w:tcW w:w="494" w:type="dxa"/>
            <w:tcBorders/>
            <w:vAlign w:val="center"/>
          </w:tcPr>
          <w:p>
            <w:pPr>
              <w:pStyle w:val="PPTableBody"/>
              <w:keepNext/>
              <w:spacing w:before="10" w:after="10"/>
              <w:jc w:val="right"/>
            </w:pPr>
            <w:r>
              <w:t xml:space="preserve">65.6↑</w:t>
            </w:r>
          </w:p>
        </w:tc>
        <w:tc>
          <w:tcPr>
            <w:tcW w:w="600" w:type="dxa"/>
            <w:tcBorders/>
            <w:vAlign w:val="center"/>
          </w:tcPr>
          <w:p>
            <w:pPr>
              <w:pStyle w:val="PPTableBody"/>
              <w:keepNext/>
              <w:spacing w:before="10" w:after="10"/>
              <w:jc w:val="right"/>
            </w:pPr>
            <w:r>
              <w:t xml:space="preserve">86.2</w:t>
            </w:r>
          </w:p>
        </w:tc>
        <w:tc>
          <w:tcPr>
            <w:tcW w:w="600" w:type="dxa"/>
            <w:tcBorders/>
            <w:vAlign w:val="center"/>
          </w:tcPr>
          <w:p>
            <w:pPr>
              <w:pStyle w:val="PPTableBody"/>
              <w:keepNext/>
              <w:spacing w:before="10" w:after="10"/>
              <w:jc w:val="right"/>
            </w:pPr>
            <w:r>
              <w:t xml:space="preserve">91.8↑</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94.2</w:t>
            </w:r>
          </w:p>
        </w:tc>
        <w:tc>
          <w:tcPr>
            <w:tcW w:w="494" w:type="dxa"/>
            <w:tcBorders>
              <w:top w:val="single" w:sz="4" w:space="0" w:color="auto"/>
            </w:tcBorders>
            <w:vAlign w:val="center"/>
          </w:tcPr>
          <w:p>
            <w:pPr>
              <w:pStyle w:val="PPTableBody"/>
              <w:keepNext/>
              <w:spacing w:before="10" w:after="10"/>
              <w:jc w:val="right"/>
            </w:pPr>
            <w:r>
              <w:t xml:space="preserve">63.2</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28.1↓</w:t>
            </w:r>
          </w:p>
        </w:tc>
        <w:tc>
          <w:tcPr>
            <w:tcW w:w="600" w:type="dxa"/>
            <w:tcBorders/>
            <w:vAlign w:val="center"/>
          </w:tcPr>
          <w:p>
            <w:pPr>
              <w:pStyle w:val="PPTableBody"/>
              <w:keepNext/>
              <w:spacing w:before="10" w:after="10"/>
              <w:jc w:val="right"/>
            </w:pPr>
            <w:r>
              <w:t xml:space="preserve">30.6↓</w:t>
            </w:r>
          </w:p>
        </w:tc>
        <w:tc>
          <w:tcPr>
            <w:tcW w:w="600" w:type="dxa"/>
            <w:tcBorders/>
            <w:vAlign w:val="center"/>
          </w:tcPr>
          <w:p>
            <w:pPr>
              <w:pStyle w:val="PPTableBody"/>
              <w:keepNext/>
              <w:spacing w:before="10" w:after="10"/>
              <w:jc w:val="right"/>
            </w:pPr>
            <w:r>
              <w:t xml:space="preserve">40.3↓</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52.5↓</w:t>
            </w:r>
          </w:p>
        </w:tc>
        <w:tc>
          <w:tcPr>
            <w:tcW w:w="494" w:type="dxa"/>
            <w:tcBorders/>
            <w:vAlign w:val="center"/>
          </w:tcPr>
          <w:p>
            <w:pPr>
              <w:pStyle w:val="PPTableBody"/>
              <w:keepNext/>
              <w:spacing w:before="10" w:after="10"/>
              <w:jc w:val="right"/>
            </w:pPr>
            <w:r>
              <w:t xml:space="preserve">49.6↓</w:t>
            </w:r>
          </w:p>
        </w:tc>
        <w:tc>
          <w:tcPr>
            <w:tcW w:w="600" w:type="dxa"/>
            <w:tcBorders/>
            <w:vAlign w:val="center"/>
          </w:tcPr>
          <w:p>
            <w:pPr>
              <w:pStyle w:val="PPTableBody"/>
              <w:keepNext/>
              <w:spacing w:before="10" w:after="10"/>
              <w:jc w:val="right"/>
            </w:pPr>
            <w:r>
              <w:t xml:space="preserve">53.1↓</w:t>
            </w:r>
          </w:p>
        </w:tc>
        <w:tc>
          <w:tcPr>
            <w:tcW w:w="600" w:type="dxa"/>
            <w:tcBorders/>
            <w:vAlign w:val="center"/>
          </w:tcPr>
          <w:p>
            <w:pPr>
              <w:pStyle w:val="PPTableBody"/>
              <w:keepNext/>
              <w:spacing w:before="10" w:after="10"/>
              <w:jc w:val="right"/>
            </w:pPr>
            <w:r>
              <w:t xml:space="preserve">64.8↓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98.5↑</w:t>
            </w:r>
          </w:p>
        </w:tc>
        <w:tc>
          <w:tcPr>
            <w:tcW w:w="494" w:type="dxa"/>
            <w:tcBorders/>
            <w:vAlign w:val="center"/>
          </w:tcPr>
          <w:p>
            <w:pPr>
              <w:pStyle w:val="PPTableBody"/>
              <w:keepNext/>
              <w:spacing w:before="10" w:after="10"/>
              <w:jc w:val="right"/>
            </w:pPr>
            <w:r>
              <w:t xml:space="preserve">39.2↓</w:t>
            </w:r>
          </w:p>
        </w:tc>
        <w:tc>
          <w:tcPr>
            <w:tcW w:w="600" w:type="dxa"/>
            <w:tcBorders/>
            <w:vAlign w:val="center"/>
          </w:tcPr>
          <w:p>
            <w:pPr>
              <w:pStyle w:val="PPTableBody"/>
              <w:keepNext/>
              <w:spacing w:before="10" w:after="10"/>
              <w:jc w:val="right"/>
            </w:pPr>
            <w:r>
              <w:t xml:space="preserve">97.4↑</w:t>
            </w:r>
          </w:p>
        </w:tc>
        <w:tc>
          <w:tcPr>
            <w:tcW w:w="600" w:type="dxa"/>
            <w:tcBorders/>
            <w:vAlign w:val="center"/>
          </w:tcPr>
          <w:p>
            <w:pPr>
              <w:pStyle w:val="PPTableBody"/>
              <w:keepNext/>
              <w:spacing w:before="10" w:after="10"/>
              <w:jc w:val="right"/>
            </w:pPr>
            <w:r>
              <w:t xml:space="preserve">51.2↓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95.1</w:t>
            </w:r>
          </w:p>
        </w:tc>
        <w:tc>
          <w:tcPr>
            <w:tcW w:w="494" w:type="dxa"/>
            <w:tcBorders>
              <w:top w:val="single" w:sz="4" w:space="0" w:color="auto"/>
            </w:tcBorders>
            <w:vAlign w:val="center"/>
          </w:tcPr>
          <w:p>
            <w:pPr>
              <w:pStyle w:val="PPTableBody"/>
              <w:keepNext/>
              <w:spacing w:before="10" w:after="10"/>
              <w:jc w:val="right"/>
            </w:pPr>
            <w:r>
              <w:t xml:space="preserve">63.9</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78.0↓</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85.4↓</w:t>
            </w:r>
          </w:p>
        </w:tc>
        <w:tc>
          <w:tcPr>
            <w:tcW w:w="600" w:type="dxa"/>
            <w:tcBorders/>
            <w:vAlign w:val="center"/>
          </w:tcPr>
          <w:p>
            <w:pPr>
              <w:pStyle w:val="PPTableBody"/>
              <w:keepNext/>
              <w:spacing w:before="10" w:after="10"/>
              <w:jc w:val="right"/>
            </w:pPr>
            <w:r>
              <w:t xml:space="preserve">82.0</w:t>
            </w:r>
          </w:p>
        </w:tc>
      </w:tr>
      <w:tr>
        <w:trPr>
          <w:cantSplit/>
        </w:trPr>
        <w:tc>
          <w:tcPr>
            <w:tcW w:w="1560" w:type="dxa"/>
            <w:tcBorders>
              <w:bottom w:val="single" w:sz="8" w:space="0" w:color="auto"/>
            </w:tcBorders>
            <w:vAlign w:val="center"/>
          </w:tcPr>
          <w:p>
            <w:pPr>
              <w:pStyle w:val="PPTableBody"/>
              <w:spacing w:before="10" w:after="10"/>
              <w:jc w:val="left"/>
            </w:pPr>
            <w:r>
              <w:t xml:space="preserve">Ours, class cells</w:t>
            </w:r>
          </w:p>
        </w:tc>
        <w:tc>
          <w:tcPr>
            <w:tcW w:w="494" w:type="dxa"/>
            <w:tcBorders>
              <w:bottom w:val="single" w:sz="8" w:space="0" w:color="auto"/>
            </w:tcBorders>
            <w:vAlign w:val="center"/>
          </w:tcPr>
          <w:p>
            <w:pPr>
              <w:pStyle w:val="PPTableBody"/>
              <w:spacing w:before="10" w:after="10"/>
              <w:jc w:val="right"/>
            </w:pPr>
            <w:r>
              <w:t xml:space="preserve">92.9↓</w:t>
            </w:r>
          </w:p>
        </w:tc>
        <w:tc>
          <w:tcPr>
            <w:tcW w:w="494" w:type="dxa"/>
            <w:tcBorders>
              <w:bottom w:val="single" w:sz="8" w:space="0" w:color="auto"/>
            </w:tcBorders>
            <w:vAlign w:val="center"/>
          </w:tcPr>
          <w:p>
            <w:pPr>
              <w:pStyle w:val="PPTableBody"/>
              <w:spacing w:before="10" w:after="10"/>
              <w:jc w:val="right"/>
            </w:pPr>
            <w:r>
              <w:t xml:space="preserve">66.5↑</w:t>
            </w:r>
          </w:p>
        </w:tc>
        <w:tc>
          <w:tcPr>
            <w:tcW w:w="600" w:type="dxa"/>
            <w:tcBorders>
              <w:bottom w:val="single" w:sz="8" w:space="0" w:color="auto"/>
            </w:tcBorders>
            <w:vAlign w:val="center"/>
          </w:tcPr>
          <w:p>
            <w:pPr>
              <w:pStyle w:val="PPTableBody"/>
              <w:spacing w:before="10" w:after="10"/>
              <w:jc w:val="right"/>
            </w:pPr>
            <w:r>
              <w:t xml:space="preserve">90.6</w:t>
            </w:r>
          </w:p>
        </w:tc>
        <w:tc>
          <w:tcPr>
            <w:tcW w:w="600"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stand for ACS Income and ACS Employment. A and B are the two designs. An arrow marks a method that differs significantly from ours after Holm correction: a down arrow means that ours is better and an up arrow that ours is worse. Within each model family the upper block lists the competing methods and the lower block the ablations of our procedure.</w:t>
      </w:r>
    </w:p>
    <w:p>
      <w:pPr>
        <w:pStyle w:val="PPBodyMainText"/>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PPBodyMainText"/>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PPBodyMainText"/>
      </w:pPr>
      <w:r>
        <w:t xml:space="preserve">The overall rates do not show which types get confused with which. Fig. </w:t>
      </w:r>
      <w:r>
        <w:t xml:space="preserve">3</w:t>
      </w:r>
      <w:r>
        <w:t xml:space="preserve"> breaks the results down by type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PPBodyMainText"/>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5.4</w:t>
      </w:r>
      <w:r>
        <w:t xml:space="preserve">. Replacing the confidence bins by cells of predicted class and confidence helps on ACS Employment design B (91.8% against 80.5%) but costs accuracy on ACS Income design A (93.1%). Switching to it now would mean choosing the method after seeing design B. It therefore stays an ablation and a direction for future work.</w:t>
      </w:r>
    </w:p>
    <w:p>
      <w:pPr>
        <w:pStyle w:val="PPHeading"/>
        <w:keepNext/>
      </w:pPr>
      <w:r>
        <w:t xml:space="preserve">5.2 Held-out mechanisms</w:t>
      </w:r>
    </w:p>
    <w:p>
      <w:pPr>
        <w:pStyle w:val="PPBodyMainText"/>
        <w:ind w:firstLine="0"/>
      </w:pPr>
      <w:r>
        <w:t xml:space="preserve">Design B asks whether the procedure carries over to drift it was not built for. It is the harder of the two tests, since none of its mechanisms shaped any part of the procedure. Table </w:t>
      </w:r>
      <w:r>
        <w:t xml:space="preserve">4</w:t>
      </w:r>
      <w:r>
        <w:t xml:space="preserve"> gives the results for each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30" w:type="dxa"/>
          <w:right w:w="30" w:type="dxa"/>
        </w:tblCellMar>
        <w:tblLook w:val="04A0" w:firstRow="1" w:lastRow="0" w:firstColumn="1" w:lastColumn="0" w:noHBand="0" w:noVBand="1"/>
      </w:tblPr>
      <w:tblGrid>
        <w:gridCol w:w="1215"/>
        <w:gridCol w:w="422"/>
        <w:gridCol w:w="427"/>
        <w:gridCol w:w="422"/>
        <w:gridCol w:w="427"/>
        <w:gridCol w:w="422"/>
        <w:gridCol w:w="427"/>
        <w:gridCol w:w="422"/>
        <w:gridCol w:w="427"/>
      </w:tblGrid>
      <w:tr>
        <w:trPr>
          <w:cantSplit/>
          <w:tblHeader/>
        </w:trPr>
        <w:tc>
          <w:tcPr>
            <w:tcW w:w="1215" w:type="dxa"/>
            <w:tcBorders>
              <w:top w:val="single" w:sz="8" w:space="0" w:color="auto"/>
            </w:tcBorders>
            <w:vAlign w:val="center"/>
          </w:tcPr>
          <w:p>
            <w:pPr>
              <w:pStyle w:val="PPTableBody"/>
              <w:keepNext/>
              <w:spacing w:before="10" w:after="10"/>
              <w:jc w:val="left"/>
            </w:pP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215" w:type="dxa"/>
            <w:tcBorders/>
            <w:vAlign w:val="center"/>
          </w:tcPr>
          <w:p>
            <w:pPr>
              <w:pStyle w:val="PPTableBody"/>
              <w:keepNext/>
              <w:spacing w:before="10" w:after="10"/>
              <w:jc w:val="left"/>
            </w:pP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215" w:type="dxa"/>
            <w:tcBorders/>
            <w:vAlign w:val="center"/>
          </w:tcPr>
          <w:p>
            <w:pPr>
              <w:pStyle w:val="PPTableBody"/>
              <w:keepNext/>
              <w:spacing w:before="10" w:after="10"/>
              <w:jc w:val="left"/>
            </w:pPr>
            <w:r>
              <w:t xml:space="preserve">Mechanism</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r>
      <w:tr>
        <w:trPr>
          <w:cantSplit/>
        </w:trPr>
        <w:tc>
          <w:tcPr>
            <w:tcW w:w="1215" w:type="dxa"/>
            <w:tcBorders>
              <w:top w:val="single" w:sz="4" w:space="0" w:color="auto"/>
            </w:tcBorders>
            <w:vAlign w:val="center"/>
          </w:tcPr>
          <w:p>
            <w:pPr>
              <w:pStyle w:val="PPTableBody"/>
              <w:keepNext/>
              <w:spacing w:before="10" w:after="10"/>
              <w:jc w:val="left"/>
            </w:pPr>
            <w:r>
              <w:t xml:space="preserve">Covariate: selection bias</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0.2</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r>
      <w:tr>
        <w:trPr>
          <w:cantSplit/>
        </w:trPr>
        <w:tc>
          <w:tcPr>
            <w:tcW w:w="1215" w:type="dxa"/>
            <w:tcBorders/>
            <w:vAlign w:val="center"/>
          </w:tcPr>
          <w:p>
            <w:pPr>
              <w:pStyle w:val="PPTableBody"/>
              <w:keepNext/>
              <w:spacing w:before="10" w:after="10"/>
              <w:jc w:val="left"/>
            </w:pPr>
            <w:r>
              <w:t xml:space="preserve">Prior: decrease</w:t>
            </w:r>
          </w:p>
        </w:tc>
        <w:tc>
          <w:tcPr>
            <w:tcW w:w="422" w:type="dxa"/>
            <w:tcBorders/>
            <w:vAlign w:val="center"/>
          </w:tcPr>
          <w:p>
            <w:pPr>
              <w:pStyle w:val="PPTableBody"/>
              <w:keepNext/>
              <w:spacing w:before="10" w:after="10"/>
              <w:jc w:val="right"/>
            </w:pPr>
            <w:r>
              <w:t xml:space="preserve">92</w:t>
            </w:r>
          </w:p>
        </w:tc>
        <w:tc>
          <w:tcPr>
            <w:tcW w:w="427" w:type="dxa"/>
            <w:tcBorders/>
            <w:vAlign w:val="center"/>
          </w:tcPr>
          <w:p>
            <w:pPr>
              <w:pStyle w:val="PPTableBody"/>
              <w:keepNext/>
              <w:spacing w:before="10" w:after="10"/>
              <w:jc w:val="right"/>
            </w:pPr>
            <w:r>
              <w:t xml:space="preserve">−2.8</w:t>
            </w:r>
          </w:p>
        </w:tc>
        <w:tc>
          <w:tcPr>
            <w:tcW w:w="422" w:type="dxa"/>
            <w:tcBorders/>
            <w:vAlign w:val="center"/>
          </w:tcPr>
          <w:p>
            <w:pPr>
              <w:pStyle w:val="PPTableBody"/>
              <w:keepNext/>
              <w:spacing w:before="10" w:after="10"/>
              <w:jc w:val="right"/>
            </w:pPr>
            <w:r>
              <w:t xml:space="preserve">93</w:t>
            </w:r>
          </w:p>
        </w:tc>
        <w:tc>
          <w:tcPr>
            <w:tcW w:w="427" w:type="dxa"/>
            <w:tcBorders/>
            <w:vAlign w:val="center"/>
          </w:tcPr>
          <w:p>
            <w:pPr>
              <w:pStyle w:val="PPTableBody"/>
              <w:keepNext/>
              <w:spacing w:before="10" w:after="10"/>
              <w:jc w:val="right"/>
            </w:pPr>
            <w:r>
              <w:t xml:space="preserve">−2.4</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2.5</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1.9</w:t>
            </w:r>
          </w:p>
        </w:tc>
      </w:tr>
      <w:tr>
        <w:trPr>
          <w:cantSplit/>
        </w:trPr>
        <w:tc>
          <w:tcPr>
            <w:tcW w:w="1215" w:type="dxa"/>
            <w:tcBorders/>
            <w:vAlign w:val="center"/>
          </w:tcPr>
          <w:p>
            <w:pPr>
              <w:pStyle w:val="PPTableBody"/>
              <w:keepNext/>
              <w:spacing w:before="10" w:after="10"/>
              <w:jc w:val="left"/>
            </w:pPr>
            <w:r>
              <w:t xml:space="preserve">Concept: oblique region</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21.9</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22.5</w:t>
            </w:r>
          </w:p>
        </w:tc>
        <w:tc>
          <w:tcPr>
            <w:tcW w:w="422" w:type="dxa"/>
            <w:tcBorders/>
            <w:vAlign w:val="center"/>
          </w:tcPr>
          <w:p>
            <w:pPr>
              <w:pStyle w:val="PPTableBody"/>
              <w:keepNext/>
              <w:spacing w:before="10" w:after="10"/>
              <w:jc w:val="right"/>
            </w:pPr>
            <w:r>
              <w:t xml:space="preserve">91</w:t>
            </w:r>
          </w:p>
        </w:tc>
        <w:tc>
          <w:tcPr>
            <w:tcW w:w="427" w:type="dxa"/>
            <w:tcBorders/>
            <w:vAlign w:val="center"/>
          </w:tcPr>
          <w:p>
            <w:pPr>
              <w:pStyle w:val="PPTableBody"/>
              <w:keepNext/>
              <w:spacing w:before="10" w:after="10"/>
              <w:jc w:val="right"/>
            </w:pPr>
            <w:r>
              <w:t xml:space="preserve">15.7</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17.7</w:t>
            </w:r>
          </w:p>
        </w:tc>
      </w:tr>
      <w:tr>
        <w:trPr>
          <w:cantSplit/>
        </w:trPr>
        <w:tc>
          <w:tcPr>
            <w:tcW w:w="1215" w:type="dxa"/>
            <w:tcBorders/>
            <w:vAlign w:val="center"/>
          </w:tcPr>
          <w:p>
            <w:pPr>
              <w:pStyle w:val="PPTableBody"/>
              <w:keepNext/>
              <w:spacing w:before="10" w:after="10"/>
              <w:jc w:val="left"/>
            </w:pPr>
            <w:r>
              <w:t xml:space="preserve">Concept: income threshold</w:t>
            </w:r>
          </w:p>
        </w:tc>
        <w:tc>
          <w:tcPr>
            <w:tcW w:w="422" w:type="dxa"/>
            <w:tcBorders/>
            <w:vAlign w:val="center"/>
          </w:tcPr>
          <w:p>
            <w:pPr>
              <w:pStyle w:val="PPTableBody"/>
              <w:keepNext/>
              <w:spacing w:before="10" w:after="10"/>
              <w:jc w:val="right"/>
            </w:pPr>
            <w:r>
              <w:t xml:space="preserve">4</w:t>
            </w:r>
          </w:p>
        </w:tc>
        <w:tc>
          <w:tcPr>
            <w:tcW w:w="427" w:type="dxa"/>
            <w:tcBorders/>
            <w:vAlign w:val="center"/>
          </w:tcPr>
          <w:p>
            <w:pPr>
              <w:pStyle w:val="PPTableBody"/>
              <w:keepNext/>
              <w:spacing w:before="10" w:after="10"/>
              <w:jc w:val="right"/>
            </w:pPr>
            <w:r>
              <w:t xml:space="preserve">−0.3</w:t>
            </w:r>
          </w:p>
        </w:tc>
        <w:tc>
          <w:tcPr>
            <w:tcW w:w="422" w:type="dxa"/>
            <w:tcBorders/>
            <w:vAlign w:val="center"/>
          </w:tcPr>
          <w:p>
            <w:pPr>
              <w:pStyle w:val="PPTableBody"/>
              <w:keepNext/>
              <w:spacing w:before="10" w:after="10"/>
              <w:jc w:val="right"/>
            </w:pPr>
            <w:r>
              <w:t xml:space="preserve">6</w:t>
            </w:r>
          </w:p>
        </w:tc>
        <w:tc>
          <w:tcPr>
            <w:tcW w:w="427" w:type="dxa"/>
            <w:tcBorders/>
            <w:vAlign w:val="center"/>
          </w:tcPr>
          <w:p>
            <w:pPr>
              <w:pStyle w:val="PPTableBody"/>
              <w:keepNext/>
              <w:spacing w:before="10" w:after="10"/>
              <w:jc w:val="right"/>
            </w:pPr>
            <w:r>
              <w:t xml:space="preserve">0.2</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r>
      <w:tr>
        <w:trPr>
          <w:cantSplit/>
        </w:trPr>
        <w:tc>
          <w:tcPr>
            <w:tcW w:w="1215" w:type="dxa"/>
            <w:tcBorders>
              <w:bottom w:val="single" w:sz="8" w:space="0" w:color="auto"/>
            </w:tcBorders>
            <w:vAlign w:val="center"/>
          </w:tcPr>
          <w:p>
            <w:pPr>
              <w:pStyle w:val="PPTableBody"/>
              <w:spacing w:before="10" w:after="10"/>
              <w:jc w:val="left"/>
            </w:pPr>
            <w:r>
              <w:t xml:space="preserve">Noise: class-conditional</w:t>
            </w:r>
          </w:p>
        </w:tc>
        <w:tc>
          <w:tcPr>
            <w:tcW w:w="422" w:type="dxa"/>
            <w:tcBorders>
              <w:bottom w:val="single" w:sz="8" w:space="0" w:color="auto"/>
            </w:tcBorders>
            <w:vAlign w:val="center"/>
          </w:tcPr>
          <w:p>
            <w:pPr>
              <w:pStyle w:val="PPTableBody"/>
              <w:spacing w:before="10" w:after="10"/>
              <w:jc w:val="right"/>
            </w:pPr>
            <w:r>
              <w:t xml:space="preserve">21</w:t>
            </w:r>
          </w:p>
        </w:tc>
        <w:tc>
          <w:tcPr>
            <w:tcW w:w="427" w:type="dxa"/>
            <w:tcBorders>
              <w:bottom w:val="single" w:sz="8" w:space="0" w:color="auto"/>
            </w:tcBorders>
            <w:vAlign w:val="center"/>
          </w:tcPr>
          <w:p>
            <w:pPr>
              <w:pStyle w:val="PPTableBody"/>
              <w:spacing w:before="10" w:after="10"/>
              <w:jc w:val="right"/>
            </w:pPr>
            <w:r>
              <w:t xml:space="preserve">2.8</w:t>
            </w:r>
          </w:p>
        </w:tc>
        <w:tc>
          <w:tcPr>
            <w:tcW w:w="422" w:type="dxa"/>
            <w:tcBorders>
              <w:bottom w:val="single" w:sz="8" w:space="0" w:color="auto"/>
            </w:tcBorders>
            <w:vAlign w:val="center"/>
          </w:tcPr>
          <w:p>
            <w:pPr>
              <w:pStyle w:val="PPTableBody"/>
              <w:spacing w:before="10" w:after="10"/>
              <w:jc w:val="right"/>
            </w:pPr>
            <w:r>
              <w:t xml:space="preserve">23</w:t>
            </w:r>
          </w:p>
        </w:tc>
        <w:tc>
          <w:tcPr>
            <w:tcW w:w="427" w:type="dxa"/>
            <w:tcBorders>
              <w:bottom w:val="single" w:sz="8" w:space="0" w:color="auto"/>
            </w:tcBorders>
            <w:vAlign w:val="center"/>
          </w:tcPr>
          <w:p>
            <w:pPr>
              <w:pStyle w:val="PPTableBody"/>
              <w:spacing w:before="10" w:after="10"/>
              <w:jc w:val="right"/>
            </w:pPr>
            <w:r>
              <w:t xml:space="preserve">3.1</w:t>
            </w:r>
          </w:p>
        </w:tc>
        <w:tc>
          <w:tcPr>
            <w:tcW w:w="422" w:type="dxa"/>
            <w:tcBorders>
              <w:bottom w:val="single" w:sz="8" w:space="0" w:color="auto"/>
            </w:tcBorders>
            <w:vAlign w:val="center"/>
          </w:tcPr>
          <w:p>
            <w:pPr>
              <w:pStyle w:val="PPTableBody"/>
              <w:spacing w:before="10" w:after="10"/>
              <w:jc w:val="right"/>
            </w:pPr>
            <w:r>
              <w:t xml:space="preserve">35</w:t>
            </w:r>
          </w:p>
        </w:tc>
        <w:tc>
          <w:tcPr>
            <w:tcW w:w="427" w:type="dxa"/>
            <w:tcBorders>
              <w:bottom w:val="single" w:sz="8" w:space="0" w:color="auto"/>
            </w:tcBorders>
            <w:vAlign w:val="center"/>
          </w:tcPr>
          <w:p>
            <w:pPr>
              <w:pStyle w:val="PPTableBody"/>
              <w:spacing w:before="10" w:after="10"/>
              <w:jc w:val="right"/>
            </w:pPr>
            <w:r>
              <w:t xml:space="preserve">7.7</w:t>
            </w:r>
          </w:p>
        </w:tc>
        <w:tc>
          <w:tcPr>
            <w:tcW w:w="422" w:type="dxa"/>
            <w:tcBorders>
              <w:bottom w:val="single" w:sz="8" w:space="0" w:color="auto"/>
            </w:tcBorders>
            <w:vAlign w:val="center"/>
          </w:tcPr>
          <w:p>
            <w:pPr>
              <w:pStyle w:val="PPTableBody"/>
              <w:spacing w:before="10" w:after="10"/>
              <w:jc w:val="right"/>
            </w:pPr>
            <w:r>
              <w:t xml:space="preserve">33</w:t>
            </w:r>
          </w:p>
        </w:tc>
        <w:tc>
          <w:tcPr>
            <w:tcW w:w="427"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a negative value means that accuracy rose. The income threshold mechanism exists only for ACS Income.</w:t>
      </w:r>
    </w:p>
    <w:p>
      <w:pPr>
        <w:pStyle w:val="PPBodyMainText"/>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is found in 95%, although no single feature defines the region.</w:t>
      </w:r>
    </w:p>
    <w:p>
      <w:pPr>
        <w:pStyle w:val="PPBodyMainText"/>
      </w:pPr>
      <w:r>
        <w:t xml:space="preserve">The other two do not. Raising the income threshold does relabel some rows in every window, but the model’s accuracy barely registers it (mean drop −0.3 points). The audit begins by asking whether accuracy fell, so it returns no drift for 132 of the 150 windows. That outcome is by design: the procedure hunts for drift that hurts the model. This one does not. Class-conditional label noise is the other miss, recognized in only 21% of ACS Income windows. Two things go wrong. When the flip rate is low, the accuracy drop is simply too small for 600 labels to detect. When it is high, the errors line up with the true class. The class is correlated with the features, so the error structure test mistakes the pattern for concept drift. A null model that conditions only on confidence cannot avoid this; we count it as a genuine limitation. Neither miss involves the label-free stage, as both arise in the audit.</w:t>
      </w:r>
    </w:p>
    <w:p>
      <w:pPr>
        <w:pStyle w:val="PPBodyMainText"/>
      </w:pPr>
      <w:r>
        <w:t xml:space="preserve">ACS Employment and GB tell much the same story. On design A our procedure reaches 85.7% on ACS Employment with LR. With GB it reaches 94.2% on ACS Income and 90.5% on ACS Employment. Label noise is once more the hardest type on ACS Employment (50.0% of windows). The order of the methods does not change between the model families, which is what one would expect. The tests look only at what the model outputs and where it errs, so a nonlinear model requires no adjustment.</w:t>
      </w:r>
    </w:p>
    <w:p>
      <w:pPr>
        <w:pStyle w:val="PPHeading"/>
        <w:keepNext/>
      </w:pPr>
      <w:r>
        <w:t xml:space="preserve">5.3 Detection and accuracy estimation</w:t>
      </w:r>
    </w:p>
    <w:p>
      <w:pPr>
        <w:pStyle w:val="PPBodyMainText"/>
        <w:ind w:firstLine="0"/>
      </w:pPr>
      <w:r>
        <w:t xml:space="preserve">The diagnosis rests on the detectors and on the accuracy estimate, so we also check both on the benchmark. Table </w:t>
      </w:r>
      <w:r>
        <w:t xml:space="preserve">5</w:t>
      </w:r>
      <w:r>
        <w:t xml:space="preserve"> gives the alarm rate of each detector for each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30" w:type="dxa"/>
          <w:right w:w="30" w:type="dxa"/>
        </w:tblCellMar>
        <w:tblLook w:val="04A0" w:firstRow="1" w:lastRow="0" w:firstColumn="1" w:lastColumn="0" w:noHBand="0" w:noVBand="1"/>
      </w:tblPr>
      <w:tblGrid>
        <w:gridCol w:w="1143"/>
        <w:gridCol w:w="1143"/>
        <w:gridCol w:w="743"/>
        <w:gridCol w:w="460"/>
        <w:gridCol w:w="647"/>
        <w:gridCol w:w="475"/>
      </w:tblGrid>
      <w:tr>
        <w:trPr>
          <w:cantSplit/>
          <w:tblHeader/>
        </w:trPr>
        <w:tc>
          <w:tcPr>
            <w:tcW w:w="1143" w:type="dxa"/>
            <w:tcBorders>
              <w:top w:val="single" w:sz="8" w:space="0" w:color="auto"/>
            </w:tcBorders>
            <w:vAlign w:val="center"/>
          </w:tcPr>
          <w:p>
            <w:pPr>
              <w:pStyle w:val="PPTableBody"/>
              <w:keepNext/>
              <w:spacing w:before="10" w:after="10"/>
              <w:jc w:val="left"/>
            </w:pPr>
          </w:p>
        </w:tc>
        <w:tc>
          <w:tcPr>
            <w:tcW w:w="346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43" w:type="dxa"/>
            <w:tcBorders/>
            <w:vAlign w:val="center"/>
          </w:tcPr>
          <w:p>
            <w:pPr>
              <w:pStyle w:val="PPTableBody"/>
              <w:keepNext/>
              <w:spacing w:before="10" w:after="10"/>
              <w:jc w:val="left"/>
            </w:pPr>
            <w:r>
              <w:t xml:space="preserve">Detector</w:t>
            </w:r>
          </w:p>
        </w:tc>
        <w:tc>
          <w:tcPr>
            <w:tcW w:w="1143" w:type="dxa"/>
            <w:tcBorders/>
            <w:vAlign w:val="center"/>
          </w:tcPr>
          <w:p>
            <w:pPr>
              <w:pStyle w:val="PPTableBody"/>
              <w:keepNext/>
              <w:spacing w:before="10" w:after="10"/>
              <w:jc w:val="right"/>
            </w:pPr>
            <w:r>
              <w:t xml:space="preserve">No drift [95% CI]</w:t>
            </w:r>
          </w:p>
        </w:tc>
        <w:tc>
          <w:tcPr>
            <w:tcW w:w="743" w:type="dxa"/>
            <w:tcBorders/>
            <w:vAlign w:val="center"/>
          </w:tcPr>
          <w:p>
            <w:pPr>
              <w:pStyle w:val="PPTableBody"/>
              <w:keepNext/>
              <w:spacing w:before="10" w:after="10"/>
              <w:jc w:val="right"/>
            </w:pPr>
            <w:r>
              <w:t xml:space="preserve">Covariate</w:t>
            </w:r>
          </w:p>
        </w:tc>
        <w:tc>
          <w:tcPr>
            <w:tcW w:w="460" w:type="dxa"/>
            <w:tcBorders/>
            <w:vAlign w:val="center"/>
          </w:tcPr>
          <w:p>
            <w:pPr>
              <w:pStyle w:val="PPTableBody"/>
              <w:keepNext/>
              <w:spacing w:before="10" w:after="10"/>
              <w:jc w:val="right"/>
            </w:pPr>
            <w:r>
              <w:t xml:space="preserve">Prior</w:t>
            </w:r>
          </w:p>
        </w:tc>
        <w:tc>
          <w:tcPr>
            <w:tcW w:w="647" w:type="dxa"/>
            <w:tcBorders/>
            <w:vAlign w:val="center"/>
          </w:tcPr>
          <w:p>
            <w:pPr>
              <w:pStyle w:val="PPTableBody"/>
              <w:keepNext/>
              <w:spacing w:before="10" w:after="10"/>
              <w:jc w:val="right"/>
            </w:pPr>
            <w:r>
              <w:t xml:space="preserve">Concept</w:t>
            </w:r>
          </w:p>
        </w:tc>
        <w:tc>
          <w:tcPr>
            <w:tcW w:w="475" w:type="dxa"/>
            <w:tcBorders/>
            <w:vAlign w:val="center"/>
          </w:tcPr>
          <w:p>
            <w:pPr>
              <w:pStyle w:val="PPTableBody"/>
              <w:keepNext/>
              <w:spacing w:before="10" w:after="10"/>
              <w:jc w:val="right"/>
            </w:pPr>
            <w:r>
              <w:t xml:space="preserve">Noise</w:t>
            </w:r>
          </w:p>
        </w:tc>
      </w:tr>
      <w:tr>
        <w:trPr>
          <w:cantSplit/>
        </w:trPr>
        <w:tc>
          <w:tcPr>
            <w:tcW w:w="1143" w:type="dxa"/>
            <w:tcBorders>
              <w:top w:val="single" w:sz="4" w:space="0" w:color="auto"/>
            </w:tcBorders>
            <w:vAlign w:val="center"/>
          </w:tcPr>
          <w:p>
            <w:pPr>
              <w:pStyle w:val="PPTableBody"/>
              <w:keepNext/>
              <w:spacing w:before="10" w:after="10"/>
              <w:jc w:val="left"/>
            </w:pPr>
            <w:r>
              <w:t xml:space="preserve">KS</w:t>
            </w:r>
          </w:p>
        </w:tc>
        <w:tc>
          <w:tcPr>
            <w:tcW w:w="1143" w:type="dxa"/>
            <w:tcBorders>
              <w:top w:val="single" w:sz="4" w:space="0" w:color="auto"/>
            </w:tcBorders>
            <w:vAlign w:val="center"/>
          </w:tcPr>
          <w:p>
            <w:pPr>
              <w:pStyle w:val="PPTableBody"/>
              <w:keepNext/>
              <w:spacing w:before="10" w:after="10"/>
              <w:jc w:val="right"/>
            </w:pPr>
            <w:r>
              <w:t xml:space="preserve">1.0 [0.3, 3.6]</w:t>
            </w:r>
          </w:p>
        </w:tc>
        <w:tc>
          <w:tcPr>
            <w:tcW w:w="743" w:type="dxa"/>
            <w:tcBorders>
              <w:top w:val="single" w:sz="4" w:space="0" w:color="auto"/>
            </w:tcBorders>
            <w:vAlign w:val="center"/>
          </w:tcPr>
          <w:p>
            <w:pPr>
              <w:pStyle w:val="PPTableBody"/>
              <w:keepNext/>
              <w:spacing w:before="10" w:after="10"/>
              <w:jc w:val="right"/>
            </w:pPr>
            <w:r>
              <w:t xml:space="preserve">100.0</w:t>
            </w:r>
          </w:p>
        </w:tc>
        <w:tc>
          <w:tcPr>
            <w:tcW w:w="460" w:type="dxa"/>
            <w:tcBorders>
              <w:top w:val="single" w:sz="4" w:space="0" w:color="auto"/>
            </w:tcBorders>
            <w:vAlign w:val="center"/>
          </w:tcPr>
          <w:p>
            <w:pPr>
              <w:pStyle w:val="PPTableBody"/>
              <w:keepNext/>
              <w:spacing w:before="10" w:after="10"/>
              <w:jc w:val="right"/>
            </w:pPr>
            <w:r>
              <w:t xml:space="preserve">100.0</w:t>
            </w:r>
          </w:p>
        </w:tc>
        <w:tc>
          <w:tcPr>
            <w:tcW w:w="647" w:type="dxa"/>
            <w:tcBorders>
              <w:top w:val="single" w:sz="4" w:space="0" w:color="auto"/>
            </w:tcBorders>
            <w:vAlign w:val="center"/>
          </w:tcPr>
          <w:p>
            <w:pPr>
              <w:pStyle w:val="PPTableBody"/>
              <w:keepNext/>
              <w:spacing w:before="10" w:after="10"/>
              <w:jc w:val="right"/>
            </w:pPr>
            <w:r>
              <w:t xml:space="preserve">1.0</w:t>
            </w:r>
          </w:p>
        </w:tc>
        <w:tc>
          <w:tcPr>
            <w:tcW w:w="475" w:type="dxa"/>
            <w:tcBorders>
              <w:top w:val="single" w:sz="4" w:space="0" w:color="auto"/>
            </w:tcBorders>
            <w:vAlign w:val="center"/>
          </w:tcPr>
          <w:p>
            <w:pPr>
              <w:pStyle w:val="PPTableBody"/>
              <w:keepNext/>
              <w:spacing w:before="10" w:after="10"/>
              <w:jc w:val="right"/>
            </w:pPr>
            <w:r>
              <w:t xml:space="preserve">1.0</w:t>
            </w:r>
          </w:p>
        </w:tc>
      </w:tr>
      <w:tr>
        <w:trPr>
          <w:cantSplit/>
        </w:trPr>
        <w:tc>
          <w:tcPr>
            <w:tcW w:w="1143" w:type="dxa"/>
            <w:tcBorders/>
            <w:vAlign w:val="center"/>
          </w:tcPr>
          <w:p>
            <w:pPr>
              <w:pStyle w:val="PPTableBody"/>
              <w:keepNext/>
              <w:spacing w:before="10" w:after="10"/>
              <w:jc w:val="left"/>
            </w:pPr>
            <w:r>
              <w:t xml:space="preserve">PSI</w:t>
            </w:r>
          </w:p>
        </w:tc>
        <w:tc>
          <w:tcPr>
            <w:tcW w:w="1143" w:type="dxa"/>
            <w:tcBorders/>
            <w:vAlign w:val="center"/>
          </w:tcPr>
          <w:p>
            <w:pPr>
              <w:pStyle w:val="PPTableBody"/>
              <w:keepNext/>
              <w:spacing w:before="10" w:after="10"/>
              <w:jc w:val="right"/>
            </w:pPr>
            <w:r>
              <w:t xml:space="preserve">0.0 [0.0, 1.9]</w:t>
            </w:r>
          </w:p>
        </w:tc>
        <w:tc>
          <w:tcPr>
            <w:tcW w:w="743" w:type="dxa"/>
            <w:tcBorders/>
            <w:vAlign w:val="center"/>
          </w:tcPr>
          <w:p>
            <w:pPr>
              <w:pStyle w:val="PPTableBody"/>
              <w:keepNext/>
              <w:spacing w:before="10" w:after="10"/>
              <w:jc w:val="right"/>
            </w:pPr>
            <w:r>
              <w:t xml:space="preserve">99.7</w:t>
            </w:r>
          </w:p>
        </w:tc>
        <w:tc>
          <w:tcPr>
            <w:tcW w:w="460" w:type="dxa"/>
            <w:tcBorders/>
            <w:vAlign w:val="center"/>
          </w:tcPr>
          <w:p>
            <w:pPr>
              <w:pStyle w:val="PPTableBody"/>
              <w:keepNext/>
              <w:spacing w:before="10" w:after="10"/>
              <w:jc w:val="right"/>
            </w:pPr>
            <w:r>
              <w:t xml:space="preserve">0.3</w:t>
            </w:r>
          </w:p>
        </w:tc>
        <w:tc>
          <w:tcPr>
            <w:tcW w:w="647" w:type="dxa"/>
            <w:tcBorders/>
            <w:vAlign w:val="center"/>
          </w:tcPr>
          <w:p>
            <w:pPr>
              <w:pStyle w:val="PPTableBody"/>
              <w:keepNext/>
              <w:spacing w:before="10" w:after="10"/>
              <w:jc w:val="right"/>
            </w:pPr>
            <w:r>
              <w:t xml:space="preserve">0.0</w:t>
            </w:r>
          </w:p>
        </w:tc>
        <w:tc>
          <w:tcPr>
            <w:tcW w:w="475" w:type="dxa"/>
            <w:tcBorders/>
            <w:vAlign w:val="center"/>
          </w:tcPr>
          <w:p>
            <w:pPr>
              <w:pStyle w:val="PPTableBody"/>
              <w:keepNext/>
              <w:spacing w:before="10" w:after="10"/>
              <w:jc w:val="right"/>
            </w:pPr>
            <w:r>
              <w:t xml:space="preserve">0.0</w:t>
            </w:r>
          </w:p>
        </w:tc>
      </w:tr>
      <w:tr>
        <w:trPr>
          <w:cantSplit/>
        </w:trPr>
        <w:tc>
          <w:tcPr>
            <w:tcW w:w="1143" w:type="dxa"/>
            <w:tcBorders/>
            <w:vAlign w:val="center"/>
          </w:tcPr>
          <w:p>
            <w:pPr>
              <w:pStyle w:val="PPTableBody"/>
              <w:keepNext/>
              <w:spacing w:before="10" w:after="10"/>
              <w:jc w:val="left"/>
            </w:pPr>
            <w:r>
              <w:t xml:space="preserve">MMD</w:t>
            </w:r>
          </w:p>
        </w:tc>
        <w:tc>
          <w:tcPr>
            <w:tcW w:w="1143" w:type="dxa"/>
            <w:tcBorders/>
            <w:vAlign w:val="center"/>
          </w:tcPr>
          <w:p>
            <w:pPr>
              <w:pStyle w:val="PPTableBody"/>
              <w:keepNext/>
              <w:spacing w:before="10" w:after="10"/>
              <w:jc w:val="right"/>
            </w:pPr>
            <w:r>
              <w:t xml:space="preserve">7.0 [4.2, 11.4]</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7.0</w:t>
            </w:r>
          </w:p>
        </w:tc>
        <w:tc>
          <w:tcPr>
            <w:tcW w:w="475" w:type="dxa"/>
            <w:tcBorders/>
            <w:vAlign w:val="center"/>
          </w:tcPr>
          <w:p>
            <w:pPr>
              <w:pStyle w:val="PPTableBody"/>
              <w:keepNext/>
              <w:spacing w:before="10" w:after="10"/>
              <w:jc w:val="right"/>
            </w:pPr>
            <w:r>
              <w:t xml:space="preserve">7.0</w:t>
            </w:r>
          </w:p>
        </w:tc>
      </w:tr>
      <w:tr>
        <w:trPr>
          <w:cantSplit/>
        </w:trPr>
        <w:tc>
          <w:tcPr>
            <w:tcW w:w="1143" w:type="dxa"/>
            <w:tcBorders/>
            <w:vAlign w:val="center"/>
          </w:tcPr>
          <w:p>
            <w:pPr>
              <w:pStyle w:val="PPTableBody"/>
              <w:keepNext/>
              <w:spacing w:before="10" w:after="10"/>
              <w:jc w:val="left"/>
            </w:pPr>
            <w:r>
              <w:t xml:space="preserve">Confidence</w:t>
            </w:r>
          </w:p>
        </w:tc>
        <w:tc>
          <w:tcPr>
            <w:tcW w:w="1143" w:type="dxa"/>
            <w:tcBorders/>
            <w:vAlign w:val="center"/>
          </w:tcPr>
          <w:p>
            <w:pPr>
              <w:pStyle w:val="PPTableBody"/>
              <w:keepNext/>
              <w:spacing w:before="10" w:after="10"/>
              <w:jc w:val="right"/>
            </w:pPr>
            <w:r>
              <w:t xml:space="preserve">5.0 [2.7, 9.0]</w:t>
            </w:r>
          </w:p>
        </w:tc>
        <w:tc>
          <w:tcPr>
            <w:tcW w:w="743" w:type="dxa"/>
            <w:tcBorders/>
            <w:vAlign w:val="center"/>
          </w:tcPr>
          <w:p>
            <w:pPr>
              <w:pStyle w:val="PPTableBody"/>
              <w:keepNext/>
              <w:spacing w:before="10" w:after="10"/>
              <w:jc w:val="right"/>
            </w:pPr>
            <w:r>
              <w:t xml:space="preserve">93.8</w:t>
            </w:r>
          </w:p>
        </w:tc>
        <w:tc>
          <w:tcPr>
            <w:tcW w:w="460" w:type="dxa"/>
            <w:tcBorders/>
            <w:vAlign w:val="center"/>
          </w:tcPr>
          <w:p>
            <w:pPr>
              <w:pStyle w:val="PPTableBody"/>
              <w:keepNext/>
              <w:spacing w:before="10" w:after="10"/>
              <w:jc w:val="right"/>
            </w:pPr>
            <w:r>
              <w:t xml:space="preserve">86.7</w:t>
            </w:r>
          </w:p>
        </w:tc>
        <w:tc>
          <w:tcPr>
            <w:tcW w:w="647" w:type="dxa"/>
            <w:tcBorders/>
            <w:vAlign w:val="center"/>
          </w:tcPr>
          <w:p>
            <w:pPr>
              <w:pStyle w:val="PPTableBody"/>
              <w:keepNext/>
              <w:spacing w:before="10" w:after="10"/>
              <w:jc w:val="right"/>
            </w:pPr>
            <w:r>
              <w:t xml:space="preserve">5.0</w:t>
            </w:r>
          </w:p>
        </w:tc>
        <w:tc>
          <w:tcPr>
            <w:tcW w:w="475" w:type="dxa"/>
            <w:tcBorders/>
            <w:vAlign w:val="center"/>
          </w:tcPr>
          <w:p>
            <w:pPr>
              <w:pStyle w:val="PPTableBody"/>
              <w:keepNext/>
              <w:spacing w:before="10" w:after="10"/>
              <w:jc w:val="right"/>
            </w:pPr>
            <w:r>
              <w:t xml:space="preserve">5.0</w:t>
            </w:r>
          </w:p>
        </w:tc>
      </w:tr>
      <w:tr>
        <w:trPr>
          <w:cantSplit/>
        </w:trPr>
        <w:tc>
          <w:tcPr>
            <w:tcW w:w="1143" w:type="dxa"/>
            <w:tcBorders/>
            <w:vAlign w:val="center"/>
          </w:tcPr>
          <w:p>
            <w:pPr>
              <w:pStyle w:val="PPTableBody"/>
              <w:keepNext/>
              <w:spacing w:before="10" w:after="10"/>
              <w:jc w:val="left"/>
            </w:pPr>
            <w:r>
              <w:t xml:space="preserve">BBSD</w:t>
            </w:r>
          </w:p>
        </w:tc>
        <w:tc>
          <w:tcPr>
            <w:tcW w:w="1143" w:type="dxa"/>
            <w:tcBorders/>
            <w:vAlign w:val="center"/>
          </w:tcPr>
          <w:p>
            <w:pPr>
              <w:pStyle w:val="PPTableBody"/>
              <w:keepNext/>
              <w:spacing w:before="10" w:after="10"/>
              <w:jc w:val="right"/>
            </w:pPr>
            <w:r>
              <w:t xml:space="preserve">2.5 [1.1, 5.7]</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2.5</w:t>
            </w:r>
          </w:p>
        </w:tc>
        <w:tc>
          <w:tcPr>
            <w:tcW w:w="475" w:type="dxa"/>
            <w:tcBorders/>
            <w:vAlign w:val="center"/>
          </w:tcPr>
          <w:p>
            <w:pPr>
              <w:pStyle w:val="PPTableBody"/>
              <w:keepNext/>
              <w:spacing w:before="10" w:after="10"/>
              <w:jc w:val="right"/>
            </w:pPr>
            <w:r>
              <w:t xml:space="preserve">2.5</w:t>
            </w:r>
          </w:p>
        </w:tc>
      </w:tr>
      <w:tr>
        <w:trPr>
          <w:cantSplit/>
        </w:trPr>
        <w:tc>
          <w:tcPr>
            <w:tcW w:w="1143" w:type="dxa"/>
            <w:tcBorders>
              <w:bottom w:val="single" w:sz="8" w:space="0" w:color="auto"/>
            </w:tcBorders>
            <w:vAlign w:val="center"/>
          </w:tcPr>
          <w:p>
            <w:pPr>
              <w:pStyle w:val="PPTableBody"/>
              <w:spacing w:before="10" w:after="10"/>
              <w:jc w:val="left"/>
            </w:pPr>
            <w:r>
              <w:t xml:space="preserve">Domain classifier</w:t>
            </w:r>
          </w:p>
        </w:tc>
        <w:tc>
          <w:tcPr>
            <w:tcW w:w="1143" w:type="dxa"/>
            <w:tcBorders>
              <w:bottom w:val="single" w:sz="8" w:space="0" w:color="auto"/>
            </w:tcBorders>
            <w:vAlign w:val="center"/>
          </w:tcPr>
          <w:p>
            <w:pPr>
              <w:pStyle w:val="PPTableBody"/>
              <w:spacing w:before="10" w:after="10"/>
              <w:jc w:val="right"/>
            </w:pPr>
            <w:r>
              <w:t xml:space="preserve">6.0 [3.5, 10.2]</w:t>
            </w:r>
          </w:p>
        </w:tc>
        <w:tc>
          <w:tcPr>
            <w:tcW w:w="743" w:type="dxa"/>
            <w:tcBorders>
              <w:bottom w:val="single" w:sz="8" w:space="0" w:color="auto"/>
            </w:tcBorders>
            <w:vAlign w:val="center"/>
          </w:tcPr>
          <w:p>
            <w:pPr>
              <w:pStyle w:val="PPTableBody"/>
              <w:spacing w:before="10" w:after="10"/>
              <w:jc w:val="right"/>
            </w:pPr>
            <w:r>
              <w:t xml:space="preserve">100.0</w:t>
            </w:r>
          </w:p>
        </w:tc>
        <w:tc>
          <w:tcPr>
            <w:tcW w:w="460" w:type="dxa"/>
            <w:tcBorders>
              <w:bottom w:val="single" w:sz="8" w:space="0" w:color="auto"/>
            </w:tcBorders>
            <w:vAlign w:val="center"/>
          </w:tcPr>
          <w:p>
            <w:pPr>
              <w:pStyle w:val="PPTableBody"/>
              <w:spacing w:before="10" w:after="10"/>
              <w:jc w:val="right"/>
            </w:pPr>
            <w:r>
              <w:t xml:space="preserve">72.0</w:t>
            </w:r>
          </w:p>
        </w:tc>
        <w:tc>
          <w:tcPr>
            <w:tcW w:w="647" w:type="dxa"/>
            <w:tcBorders>
              <w:bottom w:val="single" w:sz="8" w:space="0" w:color="auto"/>
            </w:tcBorders>
            <w:vAlign w:val="center"/>
          </w:tcPr>
          <w:p>
            <w:pPr>
              <w:pStyle w:val="PPTableBody"/>
              <w:spacing w:before="10" w:after="10"/>
              <w:jc w:val="right"/>
            </w:pPr>
            <w:r>
              <w:t xml:space="preserve">6.0</w:t>
            </w:r>
          </w:p>
        </w:tc>
        <w:tc>
          <w:tcPr>
            <w:tcW w:w="475"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 Table </w:t>
      </w:r>
      <w:r>
        <w:t xml:space="preserve">6</w:t>
      </w:r>
      <w:r>
        <w:t xml:space="preserve"> turns to the four accuracy estimates and compares them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30" w:type="dxa"/>
          <w:right w:w="30" w:type="dxa"/>
        </w:tblCellMar>
        <w:tblLook w:val="04A0" w:firstRow="1" w:lastRow="0" w:firstColumn="1" w:lastColumn="0" w:noHBand="0" w:noVBand="1"/>
      </w:tblPr>
      <w:tblGrid>
        <w:gridCol w:w="743"/>
        <w:gridCol w:w="446"/>
        <w:gridCol w:w="460"/>
        <w:gridCol w:w="417"/>
        <w:gridCol w:w="629"/>
        <w:gridCol w:w="374"/>
        <w:gridCol w:w="441"/>
        <w:gridCol w:w="460"/>
        <w:gridCol w:w="638"/>
      </w:tblGrid>
      <w:tr>
        <w:trPr>
          <w:cantSplit/>
          <w:tblHeader/>
        </w:trPr>
        <w:tc>
          <w:tcPr>
            <w:tcW w:w="743" w:type="dxa"/>
            <w:tcBorders>
              <w:top w:val="single" w:sz="8" w:space="0" w:color="auto"/>
            </w:tcBorders>
            <w:vAlign w:val="center"/>
          </w:tcPr>
          <w:p>
            <w:pPr>
              <w:pStyle w:val="PPTableBody"/>
              <w:keepNext/>
              <w:spacing w:before="10" w:after="10"/>
              <w:jc w:val="left"/>
            </w:pPr>
          </w:p>
        </w:tc>
        <w:tc>
          <w:tcPr>
            <w:tcW w:w="1952"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13"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3" w:type="dxa"/>
            <w:tcBorders/>
            <w:vAlign w:val="center"/>
          </w:tcPr>
          <w:p>
            <w:pPr>
              <w:pStyle w:val="PPTableBody"/>
              <w:keepNext/>
              <w:spacing w:before="10" w:after="10"/>
              <w:jc w:val="left"/>
            </w:pPr>
            <w:r>
              <w:t xml:space="preserve">Estimator</w:t>
            </w:r>
          </w:p>
        </w:tc>
        <w:tc>
          <w:tcPr>
            <w:tcW w:w="446" w:type="dxa"/>
            <w:tcBorders/>
            <w:vAlign w:val="center"/>
          </w:tcPr>
          <w:p>
            <w:pPr>
              <w:pStyle w:val="PPTableBody"/>
              <w:keepNext/>
              <w:spacing w:before="10" w:after="10"/>
              <w:jc w:val="right"/>
            </w:pPr>
            <w:r>
              <w:t xml:space="preserve">None</w:t>
            </w:r>
          </w:p>
        </w:tc>
        <w:tc>
          <w:tcPr>
            <w:tcW w:w="460" w:type="dxa"/>
            <w:tcBorders/>
            <w:vAlign w:val="center"/>
          </w:tcPr>
          <w:p>
            <w:pPr>
              <w:pStyle w:val="PPTableBody"/>
              <w:keepNext/>
              <w:spacing w:before="10" w:after="10"/>
              <w:jc w:val="right"/>
            </w:pPr>
            <w:r>
              <w:t xml:space="preserve">Cov.</w:t>
            </w:r>
          </w:p>
        </w:tc>
        <w:tc>
          <w:tcPr>
            <w:tcW w:w="417" w:type="dxa"/>
            <w:tcBorders/>
            <w:vAlign w:val="center"/>
          </w:tcPr>
          <w:p>
            <w:pPr>
              <w:pStyle w:val="PPTableBody"/>
              <w:keepNext/>
              <w:spacing w:before="10" w:after="10"/>
              <w:jc w:val="right"/>
            </w:pPr>
            <w:r>
              <w:t xml:space="preserve">Prior</w:t>
            </w:r>
          </w:p>
        </w:tc>
        <w:tc>
          <w:tcPr>
            <w:tcW w:w="629" w:type="dxa"/>
            <w:tcBorders/>
            <w:vAlign w:val="center"/>
          </w:tcPr>
          <w:p>
            <w:pPr>
              <w:pStyle w:val="PPTableBody"/>
              <w:keepNext/>
              <w:spacing w:before="10" w:after="10"/>
              <w:jc w:val="right"/>
            </w:pPr>
            <w:r>
              <w:t xml:space="preserve">Conc., noise</w:t>
            </w:r>
          </w:p>
        </w:tc>
        <w:tc>
          <w:tcPr>
            <w:tcW w:w="374" w:type="dxa"/>
            <w:tcBorders/>
            <w:vAlign w:val="center"/>
          </w:tcPr>
          <w:p>
            <w:pPr>
              <w:pStyle w:val="PPTableBody"/>
              <w:keepNext/>
              <w:spacing w:before="10" w:after="10"/>
              <w:jc w:val="right"/>
            </w:pPr>
            <w:r>
              <w:t xml:space="preserve">Inc.</w:t>
            </w:r>
          </w:p>
        </w:tc>
        <w:tc>
          <w:tcPr>
            <w:tcW w:w="441" w:type="dxa"/>
            <w:tcBorders/>
            <w:vAlign w:val="center"/>
          </w:tcPr>
          <w:p>
            <w:pPr>
              <w:pStyle w:val="PPTableBody"/>
              <w:keepNext/>
              <w:spacing w:before="10" w:after="10"/>
              <w:jc w:val="right"/>
            </w:pPr>
            <w:r>
              <w:t xml:space="preserve">Emp.</w:t>
            </w:r>
          </w:p>
        </w:tc>
        <w:tc>
          <w:tcPr>
            <w:tcW w:w="460" w:type="dxa"/>
            <w:tcBorders/>
            <w:vAlign w:val="center"/>
          </w:tcPr>
          <w:p>
            <w:pPr>
              <w:pStyle w:val="PPTableBody"/>
              <w:keepNext/>
              <w:spacing w:before="10" w:after="10"/>
              <w:jc w:val="right"/>
            </w:pPr>
            <w:r>
              <w:t xml:space="preserve">Gas</w:t>
            </w:r>
          </w:p>
        </w:tc>
        <w:tc>
          <w:tcPr>
            <w:tcW w:w="638" w:type="dxa"/>
            <w:tcBorders/>
            <w:vAlign w:val="center"/>
          </w:tcPr>
          <w:p>
            <w:pPr>
              <w:pStyle w:val="PPTableBody"/>
              <w:keepNext/>
              <w:spacing w:before="10" w:after="10"/>
              <w:jc w:val="right"/>
            </w:pPr>
            <w:r>
              <w:t xml:space="preserve">CLEAR</w:t>
            </w:r>
          </w:p>
        </w:tc>
      </w:tr>
      <w:tr>
        <w:trPr>
          <w:cantSplit/>
        </w:trPr>
        <w:tc>
          <w:tcPr>
            <w:tcW w:w="743" w:type="dxa"/>
            <w:tcBorders>
              <w:top w:val="single" w:sz="4" w:space="0" w:color="auto"/>
            </w:tcBorders>
            <w:vAlign w:val="center"/>
          </w:tcPr>
          <w:p>
            <w:pPr>
              <w:pStyle w:val="PPTableBody"/>
              <w:keepNext/>
              <w:spacing w:before="10" w:after="10"/>
              <w:jc w:val="left"/>
            </w:pPr>
            <w:r>
              <w:t xml:space="preserve">CBPE</w:t>
            </w:r>
          </w:p>
        </w:tc>
        <w:tc>
          <w:tcPr>
            <w:tcW w:w="446" w:type="dxa"/>
            <w:tcBorders>
              <w:top w:val="single" w:sz="4" w:space="0" w:color="auto"/>
            </w:tcBorders>
            <w:vAlign w:val="center"/>
          </w:tcPr>
          <w:p>
            <w:pPr>
              <w:pStyle w:val="PPTableBody"/>
              <w:keepNext/>
              <w:spacing w:before="10" w:after="10"/>
              <w:jc w:val="right"/>
            </w:pPr>
            <w:r>
              <w:rPr>
                <w:b/>
              </w:rPr>
              <w:t xml:space="preserve">0.50</w:t>
            </w:r>
          </w:p>
        </w:tc>
        <w:tc>
          <w:tcPr>
            <w:tcW w:w="460" w:type="dxa"/>
            <w:tcBorders>
              <w:top w:val="single" w:sz="4" w:space="0" w:color="auto"/>
            </w:tcBorders>
            <w:vAlign w:val="center"/>
          </w:tcPr>
          <w:p>
            <w:pPr>
              <w:pStyle w:val="PPTableBody"/>
              <w:keepNext/>
              <w:spacing w:before="10" w:after="10"/>
              <w:jc w:val="right"/>
            </w:pPr>
            <w:r>
              <w:rPr>
                <w:b/>
              </w:rPr>
              <w:t xml:space="preserve">9.20</w:t>
            </w:r>
          </w:p>
        </w:tc>
        <w:tc>
          <w:tcPr>
            <w:tcW w:w="417" w:type="dxa"/>
            <w:tcBorders>
              <w:top w:val="single" w:sz="4" w:space="0" w:color="auto"/>
            </w:tcBorders>
            <w:vAlign w:val="center"/>
          </w:tcPr>
          <w:p>
            <w:pPr>
              <w:pStyle w:val="PPTableBody"/>
              <w:keepNext/>
              <w:spacing w:before="10" w:after="10"/>
              <w:jc w:val="right"/>
            </w:pPr>
            <w:r>
              <w:t xml:space="preserve">3.15</w:t>
            </w:r>
          </w:p>
        </w:tc>
        <w:tc>
          <w:tcPr>
            <w:tcW w:w="629" w:type="dxa"/>
            <w:tcBorders>
              <w:top w:val="single" w:sz="4" w:space="0" w:color="auto"/>
            </w:tcBorders>
            <w:vAlign w:val="center"/>
          </w:tcPr>
          <w:p>
            <w:pPr>
              <w:pStyle w:val="PPTableBody"/>
              <w:keepNext/>
              <w:spacing w:before="10" w:after="10"/>
              <w:jc w:val="right"/>
            </w:pPr>
            <w:r>
              <w:t xml:space="preserve">14.71</w:t>
            </w:r>
          </w:p>
        </w:tc>
        <w:tc>
          <w:tcPr>
            <w:tcW w:w="374" w:type="dxa"/>
            <w:tcBorders>
              <w:top w:val="single" w:sz="4" w:space="0" w:color="auto"/>
            </w:tcBorders>
            <w:vAlign w:val="center"/>
          </w:tcPr>
          <w:p>
            <w:pPr>
              <w:pStyle w:val="PPTableBody"/>
              <w:keepNext/>
              <w:spacing w:before="10" w:after="10"/>
              <w:jc w:val="right"/>
            </w:pPr>
            <w:r>
              <w:t xml:space="preserve">1.86</w:t>
            </w:r>
          </w:p>
        </w:tc>
        <w:tc>
          <w:tcPr>
            <w:tcW w:w="441" w:type="dxa"/>
            <w:tcBorders>
              <w:top w:val="single" w:sz="4" w:space="0" w:color="auto"/>
            </w:tcBorders>
            <w:vAlign w:val="center"/>
          </w:tcPr>
          <w:p>
            <w:pPr>
              <w:pStyle w:val="PPTableBody"/>
              <w:keepNext/>
              <w:spacing w:before="10" w:after="10"/>
              <w:jc w:val="right"/>
            </w:pPr>
            <w:r>
              <w:t xml:space="preserve">1.06</w:t>
            </w:r>
          </w:p>
        </w:tc>
        <w:tc>
          <w:tcPr>
            <w:tcW w:w="460" w:type="dxa"/>
            <w:tcBorders>
              <w:top w:val="single" w:sz="4" w:space="0" w:color="auto"/>
            </w:tcBorders>
            <w:vAlign w:val="center"/>
          </w:tcPr>
          <w:p>
            <w:pPr>
              <w:pStyle w:val="PPTableBody"/>
              <w:keepNext/>
              <w:spacing w:before="10" w:after="10"/>
              <w:jc w:val="right"/>
            </w:pPr>
            <w:r>
              <w:t xml:space="preserve">30.98</w:t>
            </w:r>
          </w:p>
        </w:tc>
        <w:tc>
          <w:tcPr>
            <w:tcW w:w="638" w:type="dxa"/>
            <w:tcBorders>
              <w:top w:val="single" w:sz="4" w:space="0" w:color="auto"/>
            </w:tcBorders>
            <w:vAlign w:val="center"/>
          </w:tcPr>
          <w:p>
            <w:pPr>
              <w:pStyle w:val="PPTableBody"/>
              <w:keepNext/>
              <w:spacing w:before="10" w:after="10"/>
              <w:jc w:val="right"/>
            </w:pPr>
            <w:r>
              <w:t xml:space="preserve">0.82</w:t>
            </w:r>
          </w:p>
        </w:tc>
      </w:tr>
      <w:tr>
        <w:trPr>
          <w:cantSplit/>
        </w:trPr>
        <w:tc>
          <w:tcPr>
            <w:tcW w:w="743" w:type="dxa"/>
            <w:tcBorders/>
            <w:vAlign w:val="center"/>
          </w:tcPr>
          <w:p>
            <w:pPr>
              <w:pStyle w:val="PPTableBody"/>
              <w:keepNext/>
              <w:spacing w:before="10" w:after="10"/>
              <w:jc w:val="left"/>
            </w:pPr>
            <w:r>
              <w:t xml:space="preserve">AC</w:t>
            </w:r>
          </w:p>
        </w:tc>
        <w:tc>
          <w:tcPr>
            <w:tcW w:w="446" w:type="dxa"/>
            <w:tcBorders/>
            <w:vAlign w:val="center"/>
          </w:tcPr>
          <w:p>
            <w:pPr>
              <w:pStyle w:val="PPTableBody"/>
              <w:keepNext/>
              <w:spacing w:before="10" w:after="10"/>
              <w:jc w:val="right"/>
            </w:pPr>
            <w:r>
              <w:t xml:space="preserve">0.83</w:t>
            </w:r>
          </w:p>
        </w:tc>
        <w:tc>
          <w:tcPr>
            <w:tcW w:w="460" w:type="dxa"/>
            <w:tcBorders/>
            <w:vAlign w:val="center"/>
          </w:tcPr>
          <w:p>
            <w:pPr>
              <w:pStyle w:val="PPTableBody"/>
              <w:keepNext/>
              <w:spacing w:before="10" w:after="10"/>
              <w:jc w:val="right"/>
            </w:pPr>
            <w:r>
              <w:t xml:space="preserve">9.58</w:t>
            </w:r>
          </w:p>
        </w:tc>
        <w:tc>
          <w:tcPr>
            <w:tcW w:w="417" w:type="dxa"/>
            <w:tcBorders/>
            <w:vAlign w:val="center"/>
          </w:tcPr>
          <w:p>
            <w:pPr>
              <w:pStyle w:val="PPTableBody"/>
              <w:keepNext/>
              <w:spacing w:before="10" w:after="10"/>
              <w:jc w:val="right"/>
            </w:pPr>
            <w:r>
              <w:t xml:space="preserve">3.65</w:t>
            </w:r>
          </w:p>
        </w:tc>
        <w:tc>
          <w:tcPr>
            <w:tcW w:w="629" w:type="dxa"/>
            <w:tcBorders/>
            <w:vAlign w:val="center"/>
          </w:tcPr>
          <w:p>
            <w:pPr>
              <w:pStyle w:val="PPTableBody"/>
              <w:keepNext/>
              <w:spacing w:before="10" w:after="10"/>
              <w:jc w:val="right"/>
            </w:pPr>
            <w:r>
              <w:rPr>
                <w:b/>
              </w:rPr>
              <w:t xml:space="preserve">14.66</w:t>
            </w:r>
          </w:p>
        </w:tc>
        <w:tc>
          <w:tcPr>
            <w:tcW w:w="374" w:type="dxa"/>
            <w:tcBorders/>
            <w:vAlign w:val="center"/>
          </w:tcPr>
          <w:p>
            <w:pPr>
              <w:pStyle w:val="PPTableBody"/>
              <w:keepNext/>
              <w:spacing w:before="10" w:after="10"/>
              <w:jc w:val="right"/>
            </w:pPr>
            <w:r>
              <w:t xml:space="preserve">1.87</w:t>
            </w:r>
          </w:p>
        </w:tc>
        <w:tc>
          <w:tcPr>
            <w:tcW w:w="441" w:type="dxa"/>
            <w:tcBorders/>
            <w:vAlign w:val="center"/>
          </w:tcPr>
          <w:p>
            <w:pPr>
              <w:pStyle w:val="PPTableBody"/>
              <w:keepNext/>
              <w:spacing w:before="10" w:after="10"/>
              <w:jc w:val="right"/>
            </w:pPr>
            <w:r>
              <w:t xml:space="preserve">1.25</w:t>
            </w:r>
          </w:p>
        </w:tc>
        <w:tc>
          <w:tcPr>
            <w:tcW w:w="460" w:type="dxa"/>
            <w:tcBorders/>
            <w:vAlign w:val="center"/>
          </w:tcPr>
          <w:p>
            <w:pPr>
              <w:pStyle w:val="PPTableBody"/>
              <w:keepNext/>
              <w:spacing w:before="10" w:after="10"/>
              <w:jc w:val="right"/>
            </w:pPr>
            <w:r>
              <w:t xml:space="preserve">30.36</w:t>
            </w:r>
          </w:p>
        </w:tc>
        <w:tc>
          <w:tcPr>
            <w:tcW w:w="638" w:type="dxa"/>
            <w:tcBorders/>
            <w:vAlign w:val="center"/>
          </w:tcPr>
          <w:p>
            <w:pPr>
              <w:pStyle w:val="PPTableBody"/>
              <w:keepNext/>
              <w:spacing w:before="10" w:after="10"/>
              <w:jc w:val="right"/>
            </w:pPr>
            <w:r>
              <w:t xml:space="preserve">5.32</w:t>
            </w:r>
          </w:p>
        </w:tc>
      </w:tr>
      <w:tr>
        <w:trPr>
          <w:cantSplit/>
        </w:trPr>
        <w:tc>
          <w:tcPr>
            <w:tcW w:w="743" w:type="dxa"/>
            <w:tcBorders/>
            <w:vAlign w:val="center"/>
          </w:tcPr>
          <w:p>
            <w:pPr>
              <w:pStyle w:val="PPTableBody"/>
              <w:keepNext/>
              <w:spacing w:before="10" w:after="10"/>
              <w:jc w:val="left"/>
            </w:pPr>
            <w:r>
              <w:t xml:space="preserve">DoC</w:t>
            </w:r>
          </w:p>
        </w:tc>
        <w:tc>
          <w:tcPr>
            <w:tcW w:w="446" w:type="dxa"/>
            <w:tcBorders/>
            <w:vAlign w:val="center"/>
          </w:tcPr>
          <w:p>
            <w:pPr>
              <w:pStyle w:val="PPTableBody"/>
              <w:keepNext/>
              <w:spacing w:before="10" w:after="10"/>
              <w:jc w:val="right"/>
            </w:pPr>
            <w:r>
              <w:rPr>
                <w:b/>
              </w:rPr>
              <w:t xml:space="preserve">0.50</w:t>
            </w:r>
          </w:p>
        </w:tc>
        <w:tc>
          <w:tcPr>
            <w:tcW w:w="460" w:type="dxa"/>
            <w:tcBorders/>
            <w:vAlign w:val="center"/>
          </w:tcPr>
          <w:p>
            <w:pPr>
              <w:pStyle w:val="PPTableBody"/>
              <w:keepNext/>
              <w:spacing w:before="10" w:after="10"/>
              <w:jc w:val="right"/>
            </w:pPr>
            <w:r>
              <w:t xml:space="preserve">9.63</w:t>
            </w:r>
          </w:p>
        </w:tc>
        <w:tc>
          <w:tcPr>
            <w:tcW w:w="417" w:type="dxa"/>
            <w:tcBorders/>
            <w:vAlign w:val="center"/>
          </w:tcPr>
          <w:p>
            <w:pPr>
              <w:pStyle w:val="PPTableBody"/>
              <w:keepNext/>
              <w:spacing w:before="10" w:after="10"/>
              <w:jc w:val="right"/>
            </w:pPr>
            <w:r>
              <w:t xml:space="preserve">3.12</w:t>
            </w:r>
          </w:p>
        </w:tc>
        <w:tc>
          <w:tcPr>
            <w:tcW w:w="629" w:type="dxa"/>
            <w:tcBorders/>
            <w:vAlign w:val="center"/>
          </w:tcPr>
          <w:p>
            <w:pPr>
              <w:pStyle w:val="PPTableBody"/>
              <w:keepNext/>
              <w:spacing w:before="10" w:after="10"/>
              <w:jc w:val="right"/>
            </w:pPr>
            <w:r>
              <w:t xml:space="preserve">14.71</w:t>
            </w:r>
          </w:p>
        </w:tc>
        <w:tc>
          <w:tcPr>
            <w:tcW w:w="374" w:type="dxa"/>
            <w:tcBorders/>
            <w:vAlign w:val="center"/>
          </w:tcPr>
          <w:p>
            <w:pPr>
              <w:pStyle w:val="PPTableBody"/>
              <w:keepNext/>
              <w:spacing w:before="10" w:after="10"/>
              <w:jc w:val="right"/>
            </w:pPr>
            <w:r>
              <w:t xml:space="preserve">1.77</w:t>
            </w:r>
          </w:p>
        </w:tc>
        <w:tc>
          <w:tcPr>
            <w:tcW w:w="441" w:type="dxa"/>
            <w:tcBorders/>
            <w:vAlign w:val="center"/>
          </w:tcPr>
          <w:p>
            <w:pPr>
              <w:pStyle w:val="PPTableBody"/>
              <w:keepNext/>
              <w:spacing w:before="10" w:after="10"/>
              <w:jc w:val="right"/>
            </w:pPr>
            <w:r>
              <w:t xml:space="preserve">1.06</w:t>
            </w:r>
          </w:p>
        </w:tc>
        <w:tc>
          <w:tcPr>
            <w:tcW w:w="460" w:type="dxa"/>
            <w:tcBorders/>
            <w:vAlign w:val="center"/>
          </w:tcPr>
          <w:p>
            <w:pPr>
              <w:pStyle w:val="PPTableBody"/>
              <w:keepNext/>
              <w:spacing w:before="10" w:after="10"/>
              <w:jc w:val="right"/>
            </w:pPr>
            <w:r>
              <w:t xml:space="preserve">29.78</w:t>
            </w:r>
          </w:p>
        </w:tc>
        <w:tc>
          <w:tcPr>
            <w:tcW w:w="638" w:type="dxa"/>
            <w:tcBorders/>
            <w:vAlign w:val="center"/>
          </w:tcPr>
          <w:p>
            <w:pPr>
              <w:pStyle w:val="PPTableBody"/>
              <w:keepNext/>
              <w:spacing w:before="10" w:after="10"/>
              <w:jc w:val="right"/>
            </w:pPr>
            <w:r>
              <w:t xml:space="preserve">0.76</w:t>
            </w:r>
          </w:p>
        </w:tc>
      </w:tr>
      <w:tr>
        <w:trPr>
          <w:cantSplit/>
        </w:trPr>
        <w:tc>
          <w:tcPr>
            <w:tcW w:w="743" w:type="dxa"/>
            <w:tcBorders>
              <w:bottom w:val="single" w:sz="8" w:space="0" w:color="auto"/>
            </w:tcBorders>
            <w:vAlign w:val="center"/>
          </w:tcPr>
          <w:p>
            <w:pPr>
              <w:pStyle w:val="PPTableBody"/>
              <w:spacing w:before="10" w:after="10"/>
              <w:jc w:val="left"/>
            </w:pPr>
            <w:r>
              <w:t xml:space="preserve">ATC</w:t>
            </w:r>
          </w:p>
        </w:tc>
        <w:tc>
          <w:tcPr>
            <w:tcW w:w="446" w:type="dxa"/>
            <w:tcBorders>
              <w:bottom w:val="single" w:sz="8" w:space="0" w:color="auto"/>
            </w:tcBorders>
            <w:vAlign w:val="center"/>
          </w:tcPr>
          <w:p>
            <w:pPr>
              <w:pStyle w:val="PPTableBody"/>
              <w:spacing w:before="10" w:after="10"/>
              <w:jc w:val="right"/>
            </w:pPr>
            <w:r>
              <w:t xml:space="preserve">0.63</w:t>
            </w:r>
          </w:p>
        </w:tc>
        <w:tc>
          <w:tcPr>
            <w:tcW w:w="460" w:type="dxa"/>
            <w:tcBorders>
              <w:bottom w:val="single" w:sz="8" w:space="0" w:color="auto"/>
            </w:tcBorders>
            <w:vAlign w:val="center"/>
          </w:tcPr>
          <w:p>
            <w:pPr>
              <w:pStyle w:val="PPTableBody"/>
              <w:spacing w:before="10" w:after="10"/>
              <w:jc w:val="right"/>
            </w:pPr>
            <w:r>
              <w:t xml:space="preserve">10.31</w:t>
            </w:r>
          </w:p>
        </w:tc>
        <w:tc>
          <w:tcPr>
            <w:tcW w:w="417" w:type="dxa"/>
            <w:tcBorders>
              <w:bottom w:val="single" w:sz="8" w:space="0" w:color="auto"/>
            </w:tcBorders>
            <w:vAlign w:val="center"/>
          </w:tcPr>
          <w:p>
            <w:pPr>
              <w:pStyle w:val="PPTableBody"/>
              <w:spacing w:before="10" w:after="10"/>
              <w:jc w:val="right"/>
            </w:pPr>
            <w:r>
              <w:rPr>
                <w:b/>
              </w:rPr>
              <w:t xml:space="preserve">2.43</w:t>
            </w:r>
          </w:p>
        </w:tc>
        <w:tc>
          <w:tcPr>
            <w:tcW w:w="629" w:type="dxa"/>
            <w:tcBorders>
              <w:bottom w:val="single" w:sz="8" w:space="0" w:color="auto"/>
            </w:tcBorders>
            <w:vAlign w:val="center"/>
          </w:tcPr>
          <w:p>
            <w:pPr>
              <w:pStyle w:val="PPTableBody"/>
              <w:spacing w:before="10" w:after="10"/>
              <w:jc w:val="right"/>
            </w:pPr>
            <w:r>
              <w:rPr>
                <w:b/>
              </w:rPr>
              <w:t xml:space="preserve">14.66</w:t>
            </w:r>
          </w:p>
        </w:tc>
        <w:tc>
          <w:tcPr>
            <w:tcW w:w="374" w:type="dxa"/>
            <w:tcBorders>
              <w:bottom w:val="single" w:sz="8" w:space="0" w:color="auto"/>
            </w:tcBorders>
            <w:vAlign w:val="center"/>
          </w:tcPr>
          <w:p>
            <w:pPr>
              <w:pStyle w:val="PPTableBody"/>
              <w:spacing w:before="10" w:after="10"/>
              <w:jc w:val="right"/>
            </w:pPr>
            <w:r>
              <w:rPr>
                <w:b/>
              </w:rPr>
              <w:t xml:space="preserve">1.15</w:t>
            </w:r>
          </w:p>
        </w:tc>
        <w:tc>
          <w:tcPr>
            <w:tcW w:w="441" w:type="dxa"/>
            <w:tcBorders>
              <w:bottom w:val="single" w:sz="8" w:space="0" w:color="auto"/>
            </w:tcBorders>
            <w:vAlign w:val="center"/>
          </w:tcPr>
          <w:p>
            <w:pPr>
              <w:pStyle w:val="PPTableBody"/>
              <w:spacing w:before="10" w:after="10"/>
              <w:jc w:val="right"/>
            </w:pPr>
            <w:r>
              <w:rPr>
                <w:b/>
              </w:rPr>
              <w:t xml:space="preserve">1.02</w:t>
            </w:r>
          </w:p>
        </w:tc>
        <w:tc>
          <w:tcPr>
            <w:tcW w:w="460" w:type="dxa"/>
            <w:tcBorders>
              <w:bottom w:val="single" w:sz="8" w:space="0" w:color="auto"/>
            </w:tcBorders>
            <w:vAlign w:val="center"/>
          </w:tcPr>
          <w:p>
            <w:pPr>
              <w:pStyle w:val="PPTableBody"/>
              <w:spacing w:before="10" w:after="10"/>
              <w:jc w:val="right"/>
            </w:pPr>
            <w:r>
              <w:rPr>
                <w:b/>
              </w:rPr>
              <w:t xml:space="preserve">26.95</w:t>
            </w:r>
          </w:p>
        </w:tc>
        <w:tc>
          <w:tcPr>
            <w:tcW w:w="638"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stand for covariate shift and concept drift, Inc. and Emp. for the two ACS tasks. The smallest error in each column is in bold.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PPHeading"/>
        <w:keepNext/>
      </w:pPr>
      <w:r>
        <w:t xml:space="preserve">5.4 Real drift</w:t>
      </w:r>
    </w:p>
    <w:p>
      <w:pPr>
        <w:pStyle w:val="PPBodyMainText"/>
        <w:ind w:firstLine="0"/>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The numbers mark years (ACS), batches (gas sensor) or buckets (CLEAR-10). The gap in the ACS lines is the missing 2020 release.</w:t>
      </w:r>
    </w:p>
    <w:p>
      <w:pPr>
        <w:pStyle w:val="PPBodyMainText"/>
      </w:pPr>
      <w:r>
        <w:t xml:space="preserve">ACS Income shows the clearest trend, so we start there. Its accuracy falls over time for both models, with LR going from 0.824 in 2015 to 0.749 in 2023, while the CBPE estimate falls far less. Table </w:t>
      </w:r>
      <w:r>
        <w:t xml:space="preserve">7</w:t>
      </w:r>
      <w:r>
        <w:t xml:space="preserve"> lists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30" w:type="dxa"/>
          <w:right w:w="30" w:type="dxa"/>
        </w:tblCellMar>
        <w:tblLook w:val="04A0" w:firstRow="1" w:lastRow="0" w:firstColumn="1" w:lastColumn="0" w:noHBand="0" w:noVBand="1"/>
      </w:tblPr>
      <w:tblGrid>
        <w:gridCol w:w="660"/>
        <w:gridCol w:w="403"/>
        <w:gridCol w:w="423"/>
        <w:gridCol w:w="531"/>
        <w:gridCol w:w="206"/>
        <w:gridCol w:w="225"/>
        <w:gridCol w:w="206"/>
        <w:gridCol w:w="206"/>
        <w:gridCol w:w="206"/>
        <w:gridCol w:w="1128"/>
        <w:gridCol w:w="415"/>
      </w:tblGrid>
      <w:tr>
        <w:trPr>
          <w:cantSplit/>
          <w:tblHeader/>
        </w:trPr>
        <w:tc>
          <w:tcPr>
            <w:tcW w:w="660" w:type="dxa"/>
            <w:tcBorders>
              <w:top w:val="single" w:sz="8" w:space="0" w:color="auto"/>
            </w:tcBorders>
            <w:vAlign w:val="center"/>
          </w:tcPr>
          <w:p>
            <w:pPr>
              <w:pStyle w:val="PPTableBody"/>
              <w:keepNext/>
              <w:spacing w:before="10" w:after="10"/>
              <w:jc w:val="left"/>
            </w:pPr>
          </w:p>
        </w:tc>
        <w:tc>
          <w:tcPr>
            <w:tcW w:w="1357" w:type="dxa"/>
            <w:gridSpan w:val="3"/>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049"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1128" w:type="dxa"/>
            <w:tcBorders>
              <w:top w:val="single" w:sz="8" w:space="0" w:color="auto"/>
            </w:tcBorders>
            <w:vAlign w:val="center"/>
          </w:tcPr>
          <w:p>
            <w:pPr>
              <w:pStyle w:val="PPTableBody"/>
              <w:keepNext/>
              <w:spacing w:before="10" w:after="10"/>
              <w:jc w:val="left"/>
            </w:pPr>
          </w:p>
        </w:tc>
        <w:tc>
          <w:tcPr>
            <w:tcW w:w="415" w:type="dxa"/>
            <w:tcBorders>
              <w:top w:val="single" w:sz="8" w:space="0" w:color="auto"/>
            </w:tcBorders>
            <w:vAlign w:val="center"/>
          </w:tcPr>
          <w:p>
            <w:pPr>
              <w:pStyle w:val="PPTableBody"/>
              <w:keepNext/>
              <w:spacing w:before="10" w:after="10"/>
              <w:jc w:val="left"/>
            </w:pPr>
          </w:p>
        </w:tc>
      </w:tr>
      <w:tr>
        <w:trPr>
          <w:cantSplit/>
          <w:tblHeader/>
        </w:trPr>
        <w:tc>
          <w:tcPr>
            <w:tcW w:w="660" w:type="dxa"/>
            <w:tcBorders/>
            <w:vAlign w:val="center"/>
          </w:tcPr>
          <w:p>
            <w:pPr>
              <w:pStyle w:val="PPTableBody"/>
              <w:keepNext/>
              <w:spacing w:before="10" w:after="10"/>
              <w:jc w:val="left"/>
            </w:pPr>
            <w:r>
              <w:t xml:space="preserve">Window</w:t>
            </w:r>
          </w:p>
        </w:tc>
        <w:tc>
          <w:tcPr>
            <w:tcW w:w="403" w:type="dxa"/>
            <w:tcBorders/>
            <w:vAlign w:val="center"/>
          </w:tcPr>
          <w:p>
            <w:pPr>
              <w:pStyle w:val="PPTableBody"/>
              <w:keepNext/>
              <w:spacing w:before="10" w:after="10"/>
              <w:jc w:val="right"/>
            </w:pPr>
            <w:r>
              <w:t xml:space="preserve">ΔLR</w:t>
            </w:r>
          </w:p>
        </w:tc>
        <w:tc>
          <w:tcPr>
            <w:tcW w:w="423" w:type="dxa"/>
            <w:tcBorders/>
            <w:vAlign w:val="center"/>
          </w:tcPr>
          <w:p>
            <w:pPr>
              <w:pStyle w:val="PPTableBody"/>
              <w:keepNext/>
              <w:spacing w:before="10" w:after="10"/>
              <w:jc w:val="right"/>
            </w:pPr>
            <w:r>
              <w:t xml:space="preserve">ΔGB</w:t>
            </w:r>
          </w:p>
        </w:tc>
        <w:tc>
          <w:tcPr>
            <w:tcW w:w="531" w:type="dxa"/>
            <w:tcBorders/>
            <w:vAlign w:val="center"/>
          </w:tcPr>
          <w:p>
            <w:pPr>
              <w:pStyle w:val="PPTableBody"/>
              <w:keepNext/>
              <w:spacing w:before="10" w:after="10"/>
              <w:jc w:val="right"/>
            </w:pPr>
            <w:r>
              <w:t xml:space="preserve">Est. err.</w:t>
            </w:r>
          </w:p>
        </w:tc>
        <w:tc>
          <w:tcPr>
            <w:tcW w:w="206" w:type="dxa"/>
            <w:tcBorders/>
            <w:vAlign w:val="center"/>
          </w:tcPr>
          <w:p>
            <w:pPr>
              <w:pStyle w:val="PPTableBody"/>
              <w:keepNext/>
              <w:spacing w:before="10" w:after="10"/>
              <w:jc w:val="center"/>
            </w:pPr>
            <w:r>
              <w:t xml:space="preserve">K</w:t>
            </w:r>
          </w:p>
        </w:tc>
        <w:tc>
          <w:tcPr>
            <w:tcW w:w="225" w:type="dxa"/>
            <w:tcBorders/>
            <w:vAlign w:val="center"/>
          </w:tcPr>
          <w:p>
            <w:pPr>
              <w:pStyle w:val="PPTableBody"/>
              <w:keepNext/>
              <w:spacing w:before="10" w:after="10"/>
              <w:jc w:val="center"/>
            </w:pPr>
            <w:r>
              <w:t xml:space="preserve">M</w:t>
            </w:r>
          </w:p>
        </w:tc>
        <w:tc>
          <w:tcPr>
            <w:tcW w:w="206" w:type="dxa"/>
            <w:tcBorders/>
            <w:vAlign w:val="center"/>
          </w:tcPr>
          <w:p>
            <w:pPr>
              <w:pStyle w:val="PPTableBody"/>
              <w:keepNext/>
              <w:spacing w:before="10" w:after="10"/>
              <w:jc w:val="center"/>
            </w:pPr>
            <w:r>
              <w:t xml:space="preserve">C</w:t>
            </w:r>
          </w:p>
        </w:tc>
        <w:tc>
          <w:tcPr>
            <w:tcW w:w="206" w:type="dxa"/>
            <w:tcBorders/>
            <w:vAlign w:val="center"/>
          </w:tcPr>
          <w:p>
            <w:pPr>
              <w:pStyle w:val="PPTableBody"/>
              <w:keepNext/>
              <w:spacing w:before="10" w:after="10"/>
              <w:jc w:val="center"/>
            </w:pPr>
            <w:r>
              <w:t xml:space="preserve">B</w:t>
            </w:r>
          </w:p>
        </w:tc>
        <w:tc>
          <w:tcPr>
            <w:tcW w:w="206" w:type="dxa"/>
            <w:tcBorders/>
            <w:vAlign w:val="center"/>
          </w:tcPr>
          <w:p>
            <w:pPr>
              <w:pStyle w:val="PPTableBody"/>
              <w:keepNext/>
              <w:spacing w:before="10" w:after="10"/>
              <w:jc w:val="center"/>
            </w:pPr>
            <w:r>
              <w:t xml:space="preserve">D</w:t>
            </w:r>
          </w:p>
        </w:tc>
        <w:tc>
          <w:tcPr>
            <w:tcW w:w="1128" w:type="dxa"/>
            <w:tcBorders/>
            <w:vAlign w:val="center"/>
          </w:tcPr>
          <w:p>
            <w:pPr>
              <w:pStyle w:val="PPTableBody"/>
              <w:keepNext/>
              <w:spacing w:before="10" w:after="10"/>
              <w:jc w:val="left"/>
            </w:pPr>
            <w:r>
              <w:t xml:space="preserve">Top shifts</w:t>
            </w:r>
          </w:p>
        </w:tc>
        <w:tc>
          <w:tcPr>
            <w:tcW w:w="415" w:type="dxa"/>
            <w:tcBorders/>
            <w:vAlign w:val="center"/>
          </w:tcPr>
          <w:p>
            <w:pPr>
              <w:pStyle w:val="PPTableBody"/>
              <w:keepNext/>
              <w:spacing w:before="10" w:after="10"/>
              <w:jc w:val="left"/>
            </w:pPr>
            <w:r>
              <w:t xml:space="preserve">Type</w:t>
            </w:r>
          </w:p>
        </w:tc>
      </w:tr>
      <w:tr>
        <w:trPr>
          <w:cantSplit/>
        </w:trPr>
        <w:tc>
          <w:tcPr>
            <w:tcW w:w="660" w:type="dxa"/>
            <w:tcBorders>
              <w:top w:val="single" w:sz="4" w:space="0" w:color="auto"/>
            </w:tcBorders>
            <w:vAlign w:val="center"/>
          </w:tcPr>
          <w:p>
            <w:pPr>
              <w:pStyle w:val="PPTableBody"/>
              <w:keepNext/>
              <w:spacing w:before="10" w:after="10"/>
              <w:jc w:val="left"/>
            </w:pPr>
            <w:r>
              <w:t xml:space="preserve">Control</w:t>
            </w:r>
          </w:p>
        </w:tc>
        <w:tc>
          <w:tcPr>
            <w:tcW w:w="403" w:type="dxa"/>
            <w:tcBorders>
              <w:top w:val="single" w:sz="4" w:space="0" w:color="auto"/>
            </w:tcBorders>
            <w:vAlign w:val="center"/>
          </w:tcPr>
          <w:p>
            <w:pPr>
              <w:pStyle w:val="PPTableBody"/>
              <w:keepNext/>
              <w:spacing w:before="10" w:after="10"/>
              <w:jc w:val="right"/>
            </w:pPr>
            <w:r>
              <w:t xml:space="preserve">0.0</w:t>
            </w:r>
          </w:p>
        </w:tc>
        <w:tc>
          <w:tcPr>
            <w:tcW w:w="423" w:type="dxa"/>
            <w:tcBorders>
              <w:top w:val="single" w:sz="4" w:space="0" w:color="auto"/>
            </w:tcBorders>
            <w:vAlign w:val="center"/>
          </w:tcPr>
          <w:p>
            <w:pPr>
              <w:pStyle w:val="PPTableBody"/>
              <w:keepNext/>
              <w:spacing w:before="10" w:after="10"/>
              <w:jc w:val="right"/>
            </w:pPr>
            <w:r>
              <w:t xml:space="preserve">0.0</w:t>
            </w:r>
          </w:p>
        </w:tc>
        <w:tc>
          <w:tcPr>
            <w:tcW w:w="531" w:type="dxa"/>
            <w:tcBorders>
              <w:top w:val="single" w:sz="4" w:space="0" w:color="auto"/>
            </w:tcBorders>
            <w:vAlign w:val="center"/>
          </w:tcPr>
          <w:p>
            <w:pPr>
              <w:pStyle w:val="PPTableBody"/>
              <w:keepNext/>
              <w:spacing w:before="10" w:after="10"/>
              <w:jc w:val="right"/>
            </w:pPr>
            <w:r>
              <w:t xml:space="preserve">0.0</w:t>
            </w:r>
          </w:p>
        </w:tc>
        <w:tc>
          <w:tcPr>
            <w:tcW w:w="206" w:type="dxa"/>
            <w:tcBorders>
              <w:top w:val="single" w:sz="4" w:space="0" w:color="auto"/>
            </w:tcBorders>
            <w:vAlign w:val="center"/>
          </w:tcPr>
          <w:p>
            <w:pPr>
              <w:pStyle w:val="PPTableBody"/>
              <w:keepNext/>
              <w:spacing w:before="10" w:after="10"/>
              <w:jc w:val="center"/>
            </w:pPr>
            <w:r>
              <w:t xml:space="preserve">–</w:t>
            </w:r>
          </w:p>
        </w:tc>
        <w:tc>
          <w:tcPr>
            <w:tcW w:w="225"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1128" w:type="dxa"/>
            <w:tcBorders>
              <w:top w:val="single" w:sz="4" w:space="0" w:color="auto"/>
            </w:tcBorders>
            <w:vAlign w:val="center"/>
          </w:tcPr>
          <w:p>
            <w:pPr>
              <w:pStyle w:val="PPTableBody"/>
              <w:keepNext/>
              <w:spacing w:before="10" w:after="10"/>
              <w:jc w:val="left"/>
            </w:pPr>
            <w:r>
              <w:t xml:space="preserve">–</w:t>
            </w:r>
          </w:p>
        </w:tc>
        <w:tc>
          <w:tcPr>
            <w:tcW w:w="415" w:type="dxa"/>
            <w:tcBorders>
              <w:top w:val="single" w:sz="4" w:space="0" w:color="auto"/>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2015</w:t>
            </w:r>
          </w:p>
        </w:tc>
        <w:tc>
          <w:tcPr>
            <w:tcW w:w="403" w:type="dxa"/>
            <w:tcBorders/>
            <w:vAlign w:val="center"/>
          </w:tcPr>
          <w:p>
            <w:pPr>
              <w:pStyle w:val="PPTableBody"/>
              <w:keepNext/>
              <w:spacing w:before="10" w:after="10"/>
              <w:jc w:val="right"/>
            </w:pPr>
            <w:r>
              <w:t xml:space="preserve">−0.2</w:t>
            </w:r>
          </w:p>
        </w:tc>
        <w:tc>
          <w:tcPr>
            <w:tcW w:w="423" w:type="dxa"/>
            <w:tcBorders/>
            <w:vAlign w:val="center"/>
          </w:tcPr>
          <w:p>
            <w:pPr>
              <w:pStyle w:val="PPTableBody"/>
              <w:keepNext/>
              <w:spacing w:before="10" w:after="10"/>
              <w:jc w:val="right"/>
            </w:pPr>
            <w:r>
              <w:t xml:space="preserve">−0.2</w:t>
            </w:r>
          </w:p>
        </w:tc>
        <w:tc>
          <w:tcPr>
            <w:tcW w:w="531" w:type="dxa"/>
            <w:tcBorders/>
            <w:vAlign w:val="center"/>
          </w:tcPr>
          <w:p>
            <w:pPr>
              <w:pStyle w:val="PPTableBody"/>
              <w:keepNext/>
              <w:spacing w:before="10" w:after="10"/>
              <w:jc w:val="right"/>
            </w:pPr>
            <w:r>
              <w:t xml:space="preserve">+0.3</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w:t>
            </w:r>
          </w:p>
        </w:tc>
        <w:tc>
          <w:tcPr>
            <w:tcW w:w="415" w:type="dxa"/>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2016</w:t>
            </w:r>
          </w:p>
        </w:tc>
        <w:tc>
          <w:tcPr>
            <w:tcW w:w="403" w:type="dxa"/>
            <w:tcBorders/>
            <w:vAlign w:val="center"/>
          </w:tcPr>
          <w:p>
            <w:pPr>
              <w:pStyle w:val="PPTableBody"/>
              <w:keepNext/>
              <w:spacing w:before="10" w:after="10"/>
              <w:jc w:val="right"/>
            </w:pPr>
            <w:r>
              <w:t xml:space="preserve">−0.5</w:t>
            </w:r>
          </w:p>
        </w:tc>
        <w:tc>
          <w:tcPr>
            <w:tcW w:w="423" w:type="dxa"/>
            <w:tcBorders/>
            <w:vAlign w:val="center"/>
          </w:tcPr>
          <w:p>
            <w:pPr>
              <w:pStyle w:val="PPTableBody"/>
              <w:keepNext/>
              <w:spacing w:before="10" w:after="10"/>
              <w:jc w:val="right"/>
            </w:pPr>
            <w:r>
              <w:t xml:space="preserve">−0.5</w:t>
            </w:r>
          </w:p>
        </w:tc>
        <w:tc>
          <w:tcPr>
            <w:tcW w:w="531" w:type="dxa"/>
            <w:tcBorders/>
            <w:vAlign w:val="center"/>
          </w:tcPr>
          <w:p>
            <w:pPr>
              <w:pStyle w:val="PPTableBody"/>
              <w:keepNext/>
              <w:spacing w:before="10" w:after="10"/>
              <w:jc w:val="right"/>
            </w:pPr>
            <w:r>
              <w:t xml:space="preserve">+0.6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2017</w:t>
            </w:r>
          </w:p>
        </w:tc>
        <w:tc>
          <w:tcPr>
            <w:tcW w:w="403" w:type="dxa"/>
            <w:tcBorders/>
            <w:vAlign w:val="center"/>
          </w:tcPr>
          <w:p>
            <w:pPr>
              <w:pStyle w:val="PPTableBody"/>
              <w:keepNext/>
              <w:spacing w:before="10" w:after="10"/>
              <w:jc w:val="right"/>
            </w:pPr>
            <w:r>
              <w:t xml:space="preserve">−0.9</w:t>
            </w:r>
          </w:p>
        </w:tc>
        <w:tc>
          <w:tcPr>
            <w:tcW w:w="423" w:type="dxa"/>
            <w:tcBorders/>
            <w:vAlign w:val="center"/>
          </w:tcPr>
          <w:p>
            <w:pPr>
              <w:pStyle w:val="PPTableBody"/>
              <w:keepNext/>
              <w:spacing w:before="10" w:after="10"/>
              <w:jc w:val="right"/>
            </w:pPr>
            <w:r>
              <w:t xml:space="preserve">−0.9</w:t>
            </w:r>
          </w:p>
        </w:tc>
        <w:tc>
          <w:tcPr>
            <w:tcW w:w="531" w:type="dxa"/>
            <w:tcBorders/>
            <w:vAlign w:val="center"/>
          </w:tcPr>
          <w:p>
            <w:pPr>
              <w:pStyle w:val="PPTableBody"/>
              <w:keepNext/>
              <w:spacing w:before="10" w:after="10"/>
              <w:jc w:val="right"/>
            </w:pPr>
            <w:r>
              <w:t xml:space="preserve">+0.7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2018</w:t>
            </w:r>
          </w:p>
        </w:tc>
        <w:tc>
          <w:tcPr>
            <w:tcW w:w="403" w:type="dxa"/>
            <w:tcBorders/>
            <w:vAlign w:val="center"/>
          </w:tcPr>
          <w:p>
            <w:pPr>
              <w:pStyle w:val="PPTableBody"/>
              <w:keepNext/>
              <w:spacing w:before="10" w:after="10"/>
              <w:jc w:val="right"/>
            </w:pPr>
            <w:r>
              <w:t xml:space="preserve">−3.2</w:t>
            </w:r>
          </w:p>
        </w:tc>
        <w:tc>
          <w:tcPr>
            <w:tcW w:w="423" w:type="dxa"/>
            <w:tcBorders/>
            <w:vAlign w:val="center"/>
          </w:tcPr>
          <w:p>
            <w:pPr>
              <w:pStyle w:val="PPTableBody"/>
              <w:keepNext/>
              <w:spacing w:before="10" w:after="10"/>
              <w:jc w:val="right"/>
            </w:pPr>
            <w:r>
              <w:t xml:space="preserve">−2.2</w:t>
            </w:r>
          </w:p>
        </w:tc>
        <w:tc>
          <w:tcPr>
            <w:tcW w:w="531" w:type="dxa"/>
            <w:tcBorders/>
            <w:vAlign w:val="center"/>
          </w:tcPr>
          <w:p>
            <w:pPr>
              <w:pStyle w:val="PPTableBody"/>
              <w:keepNext/>
              <w:spacing w:before="10" w:after="10"/>
              <w:jc w:val="right"/>
            </w:pPr>
            <w:r>
              <w:t xml:space="preserve">+1.2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2019</w:t>
            </w:r>
          </w:p>
        </w:tc>
        <w:tc>
          <w:tcPr>
            <w:tcW w:w="403" w:type="dxa"/>
            <w:tcBorders/>
            <w:vAlign w:val="center"/>
          </w:tcPr>
          <w:p>
            <w:pPr>
              <w:pStyle w:val="PPTableBody"/>
              <w:keepNext/>
              <w:spacing w:before="10" w:after="10"/>
              <w:jc w:val="right"/>
            </w:pPr>
            <w:r>
              <w:t xml:space="preserve">−4.2</w:t>
            </w:r>
          </w:p>
        </w:tc>
        <w:tc>
          <w:tcPr>
            <w:tcW w:w="423" w:type="dxa"/>
            <w:tcBorders/>
            <w:vAlign w:val="center"/>
          </w:tcPr>
          <w:p>
            <w:pPr>
              <w:pStyle w:val="PPTableBody"/>
              <w:keepNext/>
              <w:spacing w:before="10" w:after="10"/>
              <w:jc w:val="right"/>
            </w:pPr>
            <w:r>
              <w:t xml:space="preserve">−3.0</w:t>
            </w:r>
          </w:p>
        </w:tc>
        <w:tc>
          <w:tcPr>
            <w:tcW w:w="531" w:type="dxa"/>
            <w:tcBorders/>
            <w:vAlign w:val="center"/>
          </w:tcPr>
          <w:p>
            <w:pPr>
              <w:pStyle w:val="PPTableBody"/>
              <w:keepNext/>
              <w:spacing w:before="10" w:after="10"/>
              <w:jc w:val="right"/>
            </w:pPr>
            <w:r>
              <w:t xml:space="preserve">+2.0</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RELP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2021</w:t>
            </w:r>
          </w:p>
        </w:tc>
        <w:tc>
          <w:tcPr>
            <w:tcW w:w="403" w:type="dxa"/>
            <w:tcBorders/>
            <w:vAlign w:val="center"/>
          </w:tcPr>
          <w:p>
            <w:pPr>
              <w:pStyle w:val="PPTableBody"/>
              <w:keepNext/>
              <w:spacing w:before="10" w:after="10"/>
              <w:jc w:val="right"/>
            </w:pPr>
            <w:r>
              <w:t xml:space="preserve">−5.6</w:t>
            </w:r>
          </w:p>
        </w:tc>
        <w:tc>
          <w:tcPr>
            <w:tcW w:w="423" w:type="dxa"/>
            <w:tcBorders/>
            <w:vAlign w:val="center"/>
          </w:tcPr>
          <w:p>
            <w:pPr>
              <w:pStyle w:val="PPTableBody"/>
              <w:keepNext/>
              <w:spacing w:before="10" w:after="10"/>
              <w:jc w:val="right"/>
            </w:pPr>
            <w:r>
              <w:t xml:space="preserve">−4.4</w:t>
            </w:r>
          </w:p>
        </w:tc>
        <w:tc>
          <w:tcPr>
            <w:tcW w:w="531" w:type="dxa"/>
            <w:tcBorders/>
            <w:vAlign w:val="center"/>
          </w:tcPr>
          <w:p>
            <w:pPr>
              <w:pStyle w:val="PPTableBody"/>
              <w:keepNext/>
              <w:spacing w:before="10" w:after="10"/>
              <w:jc w:val="right"/>
            </w:pPr>
            <w:r>
              <w:t xml:space="preserve">+3.6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2022</w:t>
            </w:r>
          </w:p>
        </w:tc>
        <w:tc>
          <w:tcPr>
            <w:tcW w:w="403" w:type="dxa"/>
            <w:tcBorders/>
            <w:vAlign w:val="center"/>
          </w:tcPr>
          <w:p>
            <w:pPr>
              <w:pStyle w:val="PPTableBody"/>
              <w:keepNext/>
              <w:spacing w:before="10" w:after="10"/>
              <w:jc w:val="right"/>
            </w:pPr>
            <w:r>
              <w:t xml:space="preserve">−6.6</w:t>
            </w:r>
          </w:p>
        </w:tc>
        <w:tc>
          <w:tcPr>
            <w:tcW w:w="423" w:type="dxa"/>
            <w:tcBorders/>
            <w:vAlign w:val="center"/>
          </w:tcPr>
          <w:p>
            <w:pPr>
              <w:pStyle w:val="PPTableBody"/>
              <w:keepNext/>
              <w:spacing w:before="10" w:after="10"/>
              <w:jc w:val="right"/>
            </w:pPr>
            <w:r>
              <w:t xml:space="preserve">−5.1</w:t>
            </w:r>
          </w:p>
        </w:tc>
        <w:tc>
          <w:tcPr>
            <w:tcW w:w="531" w:type="dxa"/>
            <w:tcBorders/>
            <w:vAlign w:val="center"/>
          </w:tcPr>
          <w:p>
            <w:pPr>
              <w:pStyle w:val="PPTableBody"/>
              <w:keepNext/>
              <w:spacing w:before="10" w:after="10"/>
              <w:jc w:val="right"/>
            </w:pPr>
            <w:r>
              <w:t xml:space="preserve">+4.6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2023</w:t>
            </w:r>
          </w:p>
        </w:tc>
        <w:tc>
          <w:tcPr>
            <w:tcW w:w="403" w:type="dxa"/>
            <w:tcBorders/>
            <w:vAlign w:val="center"/>
          </w:tcPr>
          <w:p>
            <w:pPr>
              <w:pStyle w:val="PPTableBody"/>
              <w:keepNext/>
              <w:spacing w:before="10" w:after="10"/>
              <w:jc w:val="right"/>
            </w:pPr>
            <w:r>
              <w:t xml:space="preserve">−7.7</w:t>
            </w:r>
          </w:p>
        </w:tc>
        <w:tc>
          <w:tcPr>
            <w:tcW w:w="423" w:type="dxa"/>
            <w:tcBorders/>
            <w:vAlign w:val="center"/>
          </w:tcPr>
          <w:p>
            <w:pPr>
              <w:pStyle w:val="PPTableBody"/>
              <w:keepNext/>
              <w:spacing w:before="10" w:after="10"/>
              <w:jc w:val="right"/>
            </w:pPr>
            <w:r>
              <w:t xml:space="preserve">−6.1</w:t>
            </w:r>
          </w:p>
        </w:tc>
        <w:tc>
          <w:tcPr>
            <w:tcW w:w="531" w:type="dxa"/>
            <w:tcBorders/>
            <w:vAlign w:val="center"/>
          </w:tcPr>
          <w:p>
            <w:pPr>
              <w:pStyle w:val="PPTableBody"/>
              <w:keepNext/>
              <w:spacing w:before="10" w:after="10"/>
              <w:jc w:val="right"/>
            </w:pPr>
            <w:r>
              <w:t xml:space="preserve">+5.7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TX</w:t>
            </w:r>
          </w:p>
        </w:tc>
        <w:tc>
          <w:tcPr>
            <w:tcW w:w="403" w:type="dxa"/>
            <w:tcBorders/>
            <w:vAlign w:val="center"/>
          </w:tcPr>
          <w:p>
            <w:pPr>
              <w:pStyle w:val="PPTableBody"/>
              <w:keepNext/>
              <w:spacing w:before="10" w:after="10"/>
              <w:jc w:val="right"/>
            </w:pPr>
            <w:r>
              <w:t xml:space="preserve">−2.4</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+1.1</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NY</w:t>
            </w:r>
          </w:p>
        </w:tc>
        <w:tc>
          <w:tcPr>
            <w:tcW w:w="403" w:type="dxa"/>
            <w:tcBorders/>
            <w:vAlign w:val="center"/>
          </w:tcPr>
          <w:p>
            <w:pPr>
              <w:pStyle w:val="PPTableBody"/>
              <w:keepNext/>
              <w:spacing w:before="10" w:after="10"/>
              <w:jc w:val="right"/>
            </w:pPr>
            <w:r>
              <w:t xml:space="preserve">−2.2</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+0.8</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FL</w:t>
            </w:r>
          </w:p>
        </w:tc>
        <w:tc>
          <w:tcPr>
            <w:tcW w:w="403" w:type="dxa"/>
            <w:tcBorders/>
            <w:vAlign w:val="center"/>
          </w:tcPr>
          <w:p>
            <w:pPr>
              <w:pStyle w:val="PPTableBody"/>
              <w:keepNext/>
              <w:spacing w:before="10" w:after="10"/>
              <w:jc w:val="right"/>
            </w:pPr>
            <w:r>
              <w:t xml:space="preserve">−4.0</w:t>
            </w:r>
          </w:p>
        </w:tc>
        <w:tc>
          <w:tcPr>
            <w:tcW w:w="423" w:type="dxa"/>
            <w:tcBorders/>
            <w:vAlign w:val="center"/>
          </w:tcPr>
          <w:p>
            <w:pPr>
              <w:pStyle w:val="PPTableBody"/>
              <w:keepNext/>
              <w:spacing w:before="10" w:after="10"/>
              <w:jc w:val="right"/>
            </w:pPr>
            <w:r>
              <w:t xml:space="preserve">−4.3</w:t>
            </w:r>
          </w:p>
        </w:tc>
        <w:tc>
          <w:tcPr>
            <w:tcW w:w="531" w:type="dxa"/>
            <w:tcBorders/>
            <w:vAlign w:val="center"/>
          </w:tcPr>
          <w:p>
            <w:pPr>
              <w:pStyle w:val="PPTableBody"/>
              <w:keepNext/>
              <w:spacing w:before="10" w:after="10"/>
              <w:jc w:val="right"/>
            </w:pPr>
            <w:r>
              <w:t xml:space="preserve">+2.2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bottom w:val="single" w:sz="8" w:space="0" w:color="auto"/>
            </w:tcBorders>
            <w:vAlign w:val="center"/>
          </w:tcPr>
          <w:p>
            <w:pPr>
              <w:pStyle w:val="PPTableBody"/>
              <w:spacing w:before="10" w:after="10"/>
              <w:jc w:val="left"/>
            </w:pPr>
            <w:r>
              <w:t xml:space="preserve">WA</w:t>
            </w:r>
          </w:p>
        </w:tc>
        <w:tc>
          <w:tcPr>
            <w:tcW w:w="403" w:type="dxa"/>
            <w:tcBorders>
              <w:bottom w:val="single" w:sz="8" w:space="0" w:color="auto"/>
            </w:tcBorders>
            <w:vAlign w:val="center"/>
          </w:tcPr>
          <w:p>
            <w:pPr>
              <w:pStyle w:val="PPTableBody"/>
              <w:spacing w:before="10" w:after="10"/>
              <w:jc w:val="right"/>
            </w:pPr>
            <w:r>
              <w:t xml:space="preserve">−2.5</w:t>
            </w:r>
          </w:p>
        </w:tc>
        <w:tc>
          <w:tcPr>
            <w:tcW w:w="423" w:type="dxa"/>
            <w:tcBorders>
              <w:bottom w:val="single" w:sz="8" w:space="0" w:color="auto"/>
            </w:tcBorders>
            <w:vAlign w:val="center"/>
          </w:tcPr>
          <w:p>
            <w:pPr>
              <w:pStyle w:val="PPTableBody"/>
              <w:spacing w:before="10" w:after="10"/>
              <w:jc w:val="right"/>
            </w:pPr>
            <w:r>
              <w:t xml:space="preserve">−2.5</w:t>
            </w:r>
          </w:p>
        </w:tc>
        <w:tc>
          <w:tcPr>
            <w:tcW w:w="531" w:type="dxa"/>
            <w:tcBorders>
              <w:bottom w:val="single" w:sz="8" w:space="0" w:color="auto"/>
            </w:tcBorders>
            <w:vAlign w:val="center"/>
          </w:tcPr>
          <w:p>
            <w:pPr>
              <w:pStyle w:val="PPTableBody"/>
              <w:spacing w:before="10" w:after="10"/>
              <w:jc w:val="right"/>
            </w:pPr>
            <w:r>
              <w:t xml:space="preserve">+0.9</w:t>
            </w:r>
          </w:p>
        </w:tc>
        <w:tc>
          <w:tcPr>
            <w:tcW w:w="206" w:type="dxa"/>
            <w:tcBorders>
              <w:bottom w:val="single" w:sz="8" w:space="0" w:color="auto"/>
            </w:tcBorders>
            <w:vAlign w:val="center"/>
          </w:tcPr>
          <w:p>
            <w:pPr>
              <w:pStyle w:val="PPTableBody"/>
              <w:spacing w:before="10" w:after="10"/>
              <w:jc w:val="center"/>
            </w:pPr>
            <w:r>
              <w:t xml:space="preserve">✓</w:t>
            </w:r>
          </w:p>
        </w:tc>
        <w:tc>
          <w:tcPr>
            <w:tcW w:w="225"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1128" w:type="dxa"/>
            <w:tcBorders>
              <w:bottom w:val="single" w:sz="8" w:space="0" w:color="auto"/>
            </w:tcBorders>
            <w:vAlign w:val="center"/>
          </w:tcPr>
          <w:p>
            <w:pPr>
              <w:pStyle w:val="PPTableBody"/>
              <w:spacing w:before="10" w:after="10"/>
              <w:jc w:val="left"/>
            </w:pPr>
            <w:r>
              <w:t xml:space="preserve">POBP, RAC1P</w:t>
            </w:r>
          </w:p>
        </w:tc>
        <w:tc>
          <w:tcPr>
            <w:tcW w:w="415"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years are the California windows and TX, NY, FL and WA the 2014 windows of the other states. Δ is the change in accuracy, in points, against each model’s accuracy on the control window. Est. err. is the error of the CBPE estimate. A tick marks an alarm. Type is the verdict of the diagnosis, the same for LR and GB in every window (Cov. is covariate shift). Top shifts lists the two features with the largest effect size: occupation (OCCP), place of birth (POBP), relationship (RELP) and race (RAC1P).</w:t>
      </w:r>
    </w:p>
    <w:p>
      <w:pPr>
        <w:pStyle w:val="PPBodyMainText"/>
      </w:pPr>
      <w:r>
        <w:t xml:space="preserve">Neither model raises an alarm on the control window. Both call CA 2015, whose accuracy did not change significantly, no drift and every other window covariate shift. The documented events can be read off the localization. After the 2018 revision of the occupation codes, 26.6% of rows carried a code never seen in 2014. The model leaned less on occupation as a result (SHAP change −0.032). Relationship shifts in 2019, the year its question was redesigned (effect size 0.091). Race follows from 2021 (effect size 0.186), after the Census Bureau changed how it codes written race answers </w:t>
      </w:r>
      <w:r>
        <w:t xml:space="preserve">[34]</w:t>
      </w:r>
      <w:r>
        <w:t xml:space="preserve">. Wage growth against the fixed income threshold surfaces in the labels instead: from the control window to 2023 the positive share climbs from 0.355 to 0.498, whereas the model predicts only 0.338. Some of the 2023 loss is thus a shift in the labeling rule itself, invisible to any label-free test.</w:t>
      </w:r>
    </w:p>
    <w:p>
      <w:pPr>
        <w:pStyle w:val="PPBodyMainText"/>
      </w:pPr>
      <w:r>
        <w:t xml:space="preserve">The cost of drift varies a good deal across datasets. Every ACS Employment window is diagnosed as covariate shift, yet LR accuracy never moves by more than 2.2 points: relationship (2019) and race (from 2021) change while the model hardly reacts. An alarm on its own would exaggerate the problem here, whereas the accuracy estimate and the audit keep it in proportion. The gas sensor batches are all diagnosed as covariate shift too, as expected for aging sensors that change </w:t>
      </w:r>
      <m:oMath>
        <m:r>
          <m:t>P</m:t>
        </m:r>
        <m:r>
          <m:rPr>
            <m:sty m:val="p"/>
          </m:rPr>
          <m:t>(</m:t>
        </m:r>
        <m:r>
          <m:t>X</m:t>
        </m:r>
        <m:r>
          <m:rPr>
            <m:sty m:val="p"/>
          </m:rPr>
          <m:t>∣</m:t>
        </m:r>
        <m:r>
          <m:t>Y</m:t>
        </m:r>
        <m:r>
          <m:rPr>
            <m:sty m:val="p"/>
          </m:rPr>
          <m:t>)</m:t>
        </m:r>
      </m:oMath>
      <w:r>
        <w:t xml:space="preserve">. Batch 8 is the extreme case (−65.2 points for LR). BBSE first calls every gas batch a prior shift because the predicted labels move too. The consistency test shows why: the sensors read differently while the gas mix is unchanged.</w:t>
      </w:r>
    </w:p>
    <w:p>
      <w:pPr>
        <w:pStyle w:val="PPBodyMainText"/>
      </w:pPr>
      <w:r>
        <w:t xml:space="preserve">CLEAR-10 changes more quietly. Both models see no drift in buckets 2 and 3 and covariate shift in buckets 4, 5, 6, 7, 8, 9 and 10.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PPBodyMainText"/>
      </w:pPr>
      <w:r>
        <w:t xml:space="preserve">For the triage, a retrain truly helps when importance weighting or the latest labeled window raises holdout accuracy significantly. Over 82 real settings (Table </w:t>
      </w:r>
      <w:r>
        <w:t xml:space="preserve">S1</w:t>
      </w:r>
      <w:r>
        <w:t xml:space="preserve"> in the Supplement), the triage is right in 54 of the 58 settings that have an earlier labeled window, because its recent-window probe is checked on real labels. Without such a window it relies on importance-weighted validation. It is then right in 23 of 24 settings, but mostly by advising against a retrain, since one truly helped in only 2 of them. On the benchmark its recall is 6%, because importance-weighted validation cannot see gains outside the reference data. A dashboard presents all of these results step by step (Fig. </w:t>
      </w:r>
      <w:r>
        <w:t xml:space="preserve">S2</w:t>
      </w:r>
      <w:r>
        <w:t xml:space="preserve"> in the Supplement).</w:t>
      </w:r>
    </w:p>
    <w:p>
      <w:pPr>
        <w:pStyle w:val="PPHeading"/>
        <w:keepNext/>
      </w:pPr>
      <w:r>
        <w:t xml:space="preserve">6 Discussion and conclusions</w:t>
      </w:r>
    </w:p>
    <w:p>
      <w:pPr>
        <w:pStyle w:val="PPBodyMainText"/>
        <w:ind w:firstLine="0"/>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PPBodyMainText"/>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With hundreds of thousands of rows even tiny shifts are significant, so an effect size accompanies every decision. Drift that leaves accuracy intact passes the audit unnoticed, while class-conditional label noise is often read as concept drift. Deep models trained end to end, text and streaming data are not covered. Future work will condition the audit on the full model output, model the sampling error of the BBSE weights and test windows that mix several types.</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2023.rahul.guhagarkar@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Rahul Guhagarkar; Nathan Cherian; Alok Pal; Akul Patre; Sanjay Mirchandani</dc:creator>
  <cp:lastModifiedBy>Rahul Guhagarkar</cp:lastModifiedBy>
  <cp:revision>1</cp:revision>
  <dcterms:created xsi:type="dcterms:W3CDTF">2026-10-23T08:28:14Z</dcterms:created>
  <dcterms:modified xsi:type="dcterms:W3CDTF">2026-10-23T08:28:14Z</dcterms:modified>
</cp:coreProperties>
</file>