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Rahul Guhagarkar</w:t>
      </w:r>
      <w:r>
        <w:rPr>
          <w:vertAlign w:val="superscript"/>
        </w:rPr>
        <w:t xml:space="preserve">1*</w:t>
      </w:r>
      <w:r>
        <w:t xml:space="preserve">, Nathan Cherian</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r>
        <w:t xml:space="preserve">, Sanjay Mirchandani</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2023.rahul.guhagarkar@ves.ac.in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Four topics that the main paper only touches on are expanded here. Section </w:t>
      </w:r>
      <w:r>
        <w:t xml:space="preserve">S1</w:t>
      </w:r>
      <w:r>
        <w:t xml:space="preserve"> asks how many delayed labels the audit needs before its diagnosis settles. Section </w:t>
      </w:r>
      <w:r>
        <w:t xml:space="preserve">S2</w:t>
      </w:r>
      <w:r>
        <w:t xml:space="preserve"> breaks the remediation triage down by real setting, while Section </w:t>
      </w:r>
      <w:r>
        <w:t xml:space="preserve">S3</w:t>
      </w:r>
      <w:r>
        <w:t xml:space="preserve"> records how the relationship codes of the American Community Survey (ACS) were matched across their 2019 redesign. The last section, Section </w:t>
      </w:r>
      <w:r>
        <w:t xml:space="preserve">S4</w:t>
      </w:r>
      <w:r>
        <w:t xml:space="preserve">, presents the dashboard in which the pipeline displays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needs late labels. Labels cost money, so it matters how many are enough. The paper uses 600 labels throughout. Fig. </w:t>
      </w:r>
      <w:r>
        <w:t xml:space="preserve">S1</w:t>
      </w:r>
      <w:r>
        <w:t xml:space="preserve"> shows how the share of correctly diagnosed windows changes with the size of the audit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With 200 labels, concept drift is identified in 80% of windows and label noise in 79%. With 600 labels the two rates reach 95% and 87%. Going on to 1,000 labels adds little (96% and 82%). The 600 labels of the paper therefore sit where more labels stop paying off.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of the paper summarizes how often the triage of Section </w:t>
      </w:r>
      <w:r>
        <w:t xml:space="preserve">3.5</w:t>
      </w:r>
      <w:r>
        <w:t xml:space="preserve"> gives the right advice. Table </w:t>
      </w:r>
      <w:r>
        <w:t xml:space="preserve">S1</w:t>
      </w:r>
      <w:r>
        <w:t xml:space="preserve"> breaks this summary down by real setting and model family, so that the source of each right or wrong verdict can be seen.</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30" w:type="dxa"/>
          <w:right w:w="30" w:type="dxa"/>
        </w:tblCellMar>
        <w:tblLook w:val="04A0" w:firstRow="1" w:lastRow="0" w:firstColumn="1" w:lastColumn="0" w:noHBand="0" w:noVBand="1"/>
      </w:tblPr>
      <w:tblGrid>
        <w:gridCol w:w="523"/>
        <w:gridCol w:w="2044"/>
        <w:gridCol w:w="200"/>
        <w:gridCol w:w="292"/>
        <w:gridCol w:w="551"/>
        <w:gridCol w:w="532"/>
        <w:gridCol w:w="734"/>
        <w:gridCol w:w="857"/>
        <w:gridCol w:w="590"/>
      </w:tblGrid>
      <w:tr>
        <w:trPr>
          <w:cantSplit/>
          <w:tblHeader/>
        </w:trPr>
        <w:tc>
          <w:tcPr>
            <w:tcW w:w="523" w:type="dxa"/>
            <w:tcBorders>
              <w:top w:val="single" w:sz="8" w:space="0" w:color="auto"/>
            </w:tcBorders>
            <w:vAlign w:val="center"/>
          </w:tcPr>
          <w:p>
            <w:pPr>
              <w:pStyle w:val="PPTableBody"/>
              <w:keepNext/>
              <w:spacing w:before="10" w:after="10"/>
              <w:jc w:val="left"/>
            </w:pPr>
          </w:p>
        </w:tc>
        <w:tc>
          <w:tcPr>
            <w:tcW w:w="2044" w:type="dxa"/>
            <w:tcBorders>
              <w:top w:val="single" w:sz="8" w:space="0" w:color="auto"/>
            </w:tcBorders>
            <w:vAlign w:val="center"/>
          </w:tcPr>
          <w:p>
            <w:pPr>
              <w:pStyle w:val="PPTableBody"/>
              <w:keepNext/>
              <w:spacing w:before="10" w:after="10"/>
              <w:jc w:val="left"/>
            </w:pPr>
          </w:p>
        </w:tc>
        <w:tc>
          <w:tcPr>
            <w:tcW w:w="200" w:type="dxa"/>
            <w:tcBorders>
              <w:top w:val="single" w:sz="8" w:space="0" w:color="auto"/>
            </w:tcBorders>
            <w:vAlign w:val="center"/>
          </w:tcPr>
          <w:p>
            <w:pPr>
              <w:pStyle w:val="PPTableBody"/>
              <w:keepNext/>
              <w:spacing w:before="10" w:after="10"/>
              <w:jc w:val="right"/>
            </w:pPr>
          </w:p>
        </w:tc>
        <w:tc>
          <w:tcPr>
            <w:tcW w:w="1375"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81"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23" w:type="dxa"/>
            <w:tcBorders/>
            <w:vAlign w:val="center"/>
          </w:tcPr>
          <w:p>
            <w:pPr>
              <w:pStyle w:val="PPTableBody"/>
              <w:keepNext/>
              <w:spacing w:before="10" w:after="10"/>
              <w:jc w:val="left"/>
            </w:pPr>
            <w:r>
              <w:t xml:space="preserve">Model</w:t>
            </w:r>
          </w:p>
        </w:tc>
        <w:tc>
          <w:tcPr>
            <w:tcW w:w="2044" w:type="dxa"/>
            <w:tcBorders/>
            <w:vAlign w:val="center"/>
          </w:tcPr>
          <w:p>
            <w:pPr>
              <w:pStyle w:val="PPTableBody"/>
              <w:keepNext/>
              <w:spacing w:before="10" w:after="10"/>
              <w:jc w:val="left"/>
            </w:pPr>
            <w:r>
              <w:t xml:space="preserve">Settings</w:t>
            </w:r>
          </w:p>
        </w:tc>
        <w:tc>
          <w:tcPr>
            <w:tcW w:w="200" w:type="dxa"/>
            <w:tcBorders/>
            <w:vAlign w:val="center"/>
          </w:tcPr>
          <w:p>
            <w:pPr>
              <w:pStyle w:val="PPTableBody"/>
              <w:keepNext/>
              <w:spacing w:before="10" w:after="10"/>
              <w:jc w:val="right"/>
            </w:pPr>
            <m:oMath>
              <m:r>
                <m:t>n</m:t>
              </m:r>
            </m:oMath>
          </w:p>
        </w:tc>
        <w:tc>
          <w:tcPr>
            <w:tcW w:w="292" w:type="dxa"/>
            <w:tcBorders/>
            <w:vAlign w:val="center"/>
          </w:tcPr>
          <w:p>
            <w:pPr>
              <w:pStyle w:val="PPTableBody"/>
              <w:keepNext/>
              <w:spacing w:before="10" w:after="10"/>
              <w:jc w:val="right"/>
            </w:pPr>
            <w:r>
              <w:t xml:space="preserve">IW</w:t>
            </w:r>
          </w:p>
        </w:tc>
        <w:tc>
          <w:tcPr>
            <w:tcW w:w="551" w:type="dxa"/>
            <w:tcBorders/>
            <w:vAlign w:val="center"/>
          </w:tcPr>
          <w:p>
            <w:pPr>
              <w:pStyle w:val="PPTableBody"/>
              <w:keepNext/>
              <w:spacing w:before="10" w:after="10"/>
              <w:jc w:val="right"/>
            </w:pPr>
            <w:r>
              <w:t xml:space="preserve">Recent</w:t>
            </w:r>
          </w:p>
        </w:tc>
        <w:tc>
          <w:tcPr>
            <w:tcW w:w="532" w:type="dxa"/>
            <w:tcBorders/>
            <w:vAlign w:val="center"/>
          </w:tcPr>
          <w:p>
            <w:pPr>
              <w:pStyle w:val="PPTableBody"/>
              <w:keepNext/>
              <w:spacing w:before="10" w:after="10"/>
              <w:jc w:val="right"/>
            </w:pPr>
            <w:r>
              <w:t xml:space="preserve">Labels</w:t>
            </w:r>
          </w:p>
        </w:tc>
        <w:tc>
          <w:tcPr>
            <w:tcW w:w="734" w:type="dxa"/>
            <w:tcBorders/>
            <w:vAlign w:val="center"/>
          </w:tcPr>
          <w:p>
            <w:pPr>
              <w:pStyle w:val="PPTableBody"/>
              <w:keepNext/>
              <w:spacing w:before="10" w:after="10"/>
              <w:jc w:val="right"/>
            </w:pPr>
            <w:r>
              <w:t xml:space="preserve">Escalated</w:t>
            </w:r>
          </w:p>
        </w:tc>
        <w:tc>
          <w:tcPr>
            <w:tcW w:w="857" w:type="dxa"/>
            <w:tcBorders/>
            <w:vAlign w:val="center"/>
          </w:tcPr>
          <w:p>
            <w:pPr>
              <w:pStyle w:val="PPTableBody"/>
              <w:keepNext/>
              <w:spacing w:before="10" w:after="10"/>
              <w:jc w:val="right"/>
            </w:pPr>
            <w:r>
              <w:t xml:space="preserve">Truly helps</w:t>
            </w:r>
          </w:p>
        </w:tc>
        <w:tc>
          <w:tcPr>
            <w:tcW w:w="590" w:type="dxa"/>
            <w:tcBorders/>
            <w:vAlign w:val="center"/>
          </w:tcPr>
          <w:p>
            <w:pPr>
              <w:pStyle w:val="PPTableBody"/>
              <w:keepNext/>
              <w:spacing w:before="10" w:after="10"/>
              <w:jc w:val="right"/>
            </w:pPr>
            <w:r>
              <w:t xml:space="preserve">Correct</w:t>
            </w:r>
          </w:p>
        </w:tc>
      </w:tr>
      <w:tr>
        <w:trPr>
          <w:cantSplit/>
        </w:trPr>
        <w:tc>
          <w:tcPr>
            <w:tcW w:w="523" w:type="dxa"/>
            <w:tcBorders>
              <w:top w:val="single" w:sz="4" w:space="0" w:color="auto"/>
            </w:tcBorders>
            <w:vAlign w:val="center"/>
          </w:tcPr>
          <w:p>
            <w:pPr>
              <w:pStyle w:val="PPTableBody"/>
              <w:keepNext/>
              <w:spacing w:before="10" w:after="10"/>
              <w:jc w:val="left"/>
            </w:pPr>
            <w:r>
              <w:t xml:space="preserve">LR</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4/8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5/8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4/4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4/8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2/8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2/4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1/4</w:t>
            </w:r>
          </w:p>
        </w:tc>
        <w:tc>
          <w:tcPr>
            <w:tcW w:w="734" w:type="dxa"/>
            <w:tcBorders/>
            <w:vAlign w:val="center"/>
          </w:tcPr>
          <w:p>
            <w:pPr>
              <w:pStyle w:val="PPTableBody"/>
              <w:keepNext/>
              <w:spacing w:before="10" w:after="10"/>
              <w:jc w:val="right"/>
            </w:pPr>
            <w:r>
              <w:t xml:space="preserve">1</w:t>
            </w:r>
          </w:p>
        </w:tc>
        <w:tc>
          <w:tcPr>
            <w:tcW w:w="857" w:type="dxa"/>
            <w:tcBorders/>
            <w:vAlign w:val="center"/>
          </w:tcPr>
          <w:p>
            <w:pPr>
              <w:pStyle w:val="PPTableBody"/>
              <w:keepNext/>
              <w:spacing w:before="10" w:after="10"/>
              <w:jc w:val="right"/>
            </w:pPr>
            <w:r>
              <w:t xml:space="preserve">2</w:t>
            </w:r>
          </w:p>
        </w:tc>
        <w:tc>
          <w:tcPr>
            <w:tcW w:w="590" w:type="dxa"/>
            <w:tcBorders/>
            <w:vAlign w:val="center"/>
          </w:tcPr>
          <w:p>
            <w:pPr>
              <w:pStyle w:val="PPTableBody"/>
              <w:keepNext/>
              <w:spacing w:before="10" w:after="10"/>
              <w:jc w:val="right"/>
            </w:pPr>
            <w:r>
              <w:t xml:space="preserve">3/4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4/8</w:t>
            </w:r>
          </w:p>
        </w:tc>
        <w:tc>
          <w:tcPr>
            <w:tcW w:w="532" w:type="dxa"/>
            <w:tcBorders/>
            <w:vAlign w:val="center"/>
          </w:tcPr>
          <w:p>
            <w:pPr>
              <w:pStyle w:val="PPTableBody"/>
              <w:keepNext/>
              <w:spacing w:before="10" w:after="10"/>
              <w:jc w:val="right"/>
            </w:pPr>
            <w:r>
              <w:t xml:space="preserve">6/9</w:t>
            </w:r>
          </w:p>
        </w:tc>
        <w:tc>
          <w:tcPr>
            <w:tcW w:w="734" w:type="dxa"/>
            <w:tcBorders/>
            <w:vAlign w:val="center"/>
          </w:tcPr>
          <w:p>
            <w:pPr>
              <w:pStyle w:val="PPTableBody"/>
              <w:keepNext/>
              <w:spacing w:before="10" w:after="10"/>
              <w:jc w:val="right"/>
            </w:pPr>
            <w:r>
              <w:t xml:space="preserve">4</w:t>
            </w:r>
          </w:p>
        </w:tc>
        <w:tc>
          <w:tcPr>
            <w:tcW w:w="857" w:type="dxa"/>
            <w:tcBorders/>
            <w:vAlign w:val="center"/>
          </w:tcPr>
          <w:p>
            <w:pPr>
              <w:pStyle w:val="PPTableBody"/>
              <w:keepNext/>
              <w:spacing w:before="10" w:after="10"/>
              <w:jc w:val="right"/>
            </w:pPr>
            <w:r>
              <w:t xml:space="preserve">4</w:t>
            </w:r>
          </w:p>
        </w:tc>
        <w:tc>
          <w:tcPr>
            <w:tcW w:w="590" w:type="dxa"/>
            <w:tcBorders/>
            <w:vAlign w:val="center"/>
          </w:tcPr>
          <w:p>
            <w:pPr>
              <w:pStyle w:val="PPTableBody"/>
              <w:keepNext/>
              <w:spacing w:before="10" w:after="10"/>
              <w:jc w:val="right"/>
            </w:pPr>
            <w:r>
              <w:t xml:space="preserve">7/9</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Gas sensor</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1/8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8/8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top w:val="single" w:sz="4" w:space="0" w:color="auto"/>
            </w:tcBorders>
            <w:vAlign w:val="center"/>
          </w:tcPr>
          <w:p>
            <w:pPr>
              <w:pStyle w:val="PPTableBody"/>
              <w:keepNext/>
              <w:spacing w:before="10" w:after="10"/>
              <w:jc w:val="left"/>
            </w:pPr>
            <w:r>
              <w:t xml:space="preserve">GB</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0/8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4/8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3/4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0/8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0/8</w:t>
            </w:r>
          </w:p>
        </w:tc>
        <w:tc>
          <w:tcPr>
            <w:tcW w:w="734" w:type="dxa"/>
            <w:tcBorders/>
            <w:vAlign w:val="center"/>
          </w:tcPr>
          <w:p>
            <w:pPr>
              <w:pStyle w:val="PPTableBody"/>
              <w:keepNext/>
              <w:spacing w:before="10" w:after="10"/>
              <w:jc w:val="right"/>
            </w:pPr>
            <w:r>
              <w:t xml:space="preserve">6</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7/8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0/4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8/8</w:t>
            </w:r>
          </w:p>
        </w:tc>
        <w:tc>
          <w:tcPr>
            <w:tcW w:w="532" w:type="dxa"/>
            <w:tcBorders/>
            <w:vAlign w:val="center"/>
          </w:tcPr>
          <w:p>
            <w:pPr>
              <w:pStyle w:val="PPTableBody"/>
              <w:keepNext/>
              <w:spacing w:before="10" w:after="10"/>
              <w:jc w:val="right"/>
            </w:pPr>
            <w:r>
              <w:t xml:space="preserve">9/9</w:t>
            </w:r>
          </w:p>
        </w:tc>
        <w:tc>
          <w:tcPr>
            <w:tcW w:w="734" w:type="dxa"/>
            <w:tcBorders/>
            <w:vAlign w:val="center"/>
          </w:tcPr>
          <w:p>
            <w:pPr>
              <w:pStyle w:val="PPTableBody"/>
              <w:keepNext/>
              <w:spacing w:before="10" w:after="10"/>
              <w:jc w:val="right"/>
            </w:pPr>
            <w:r>
              <w:t xml:space="preserve">8</w:t>
            </w:r>
          </w:p>
        </w:tc>
        <w:tc>
          <w:tcPr>
            <w:tcW w:w="857" w:type="dxa"/>
            <w:tcBorders/>
            <w:vAlign w:val="center"/>
          </w:tcPr>
          <w:p>
            <w:pPr>
              <w:pStyle w:val="PPTableBody"/>
              <w:keepNext/>
              <w:spacing w:before="10" w:after="10"/>
              <w:jc w:val="right"/>
            </w:pPr>
            <w:r>
              <w:t xml:space="preserve">8</w:t>
            </w:r>
          </w:p>
        </w:tc>
        <w:tc>
          <w:tcPr>
            <w:tcW w:w="590" w:type="dxa"/>
            <w:tcBorders/>
            <w:vAlign w:val="center"/>
          </w:tcPr>
          <w:p>
            <w:pPr>
              <w:pStyle w:val="PPTableBody"/>
              <w:keepNext/>
              <w:spacing w:before="10" w:after="10"/>
              <w:jc w:val="right"/>
            </w:pPr>
            <w:r>
              <w:t xml:space="preserve">9/9</w:t>
            </w:r>
          </w:p>
        </w:tc>
      </w:tr>
      <w:tr>
        <w:trPr>
          <w:cantSplit/>
        </w:trPr>
        <w:tc>
          <w:tcPr>
            <w:tcW w:w="523" w:type="dxa"/>
            <w:tcBorders>
              <w:bottom w:val="single" w:sz="8" w:space="0" w:color="auto"/>
            </w:tcBorders>
            <w:vAlign w:val="center"/>
          </w:tcPr>
          <w:p>
            <w:pPr>
              <w:pStyle w:val="PPTableBody"/>
              <w:spacing w:before="10" w:after="10"/>
              <w:jc w:val="left"/>
            </w:pPr>
          </w:p>
        </w:tc>
        <w:tc>
          <w:tcPr>
            <w:tcW w:w="2044" w:type="dxa"/>
            <w:tcBorders>
              <w:bottom w:val="single" w:sz="8" w:space="0" w:color="auto"/>
            </w:tcBorders>
            <w:vAlign w:val="center"/>
          </w:tcPr>
          <w:p>
            <w:pPr>
              <w:pStyle w:val="PPTableBody"/>
              <w:spacing w:before="10" w:after="10"/>
              <w:jc w:val="left"/>
            </w:pPr>
            <w:r>
              <w:t xml:space="preserve">Gas sensor</w:t>
            </w:r>
          </w:p>
        </w:tc>
        <w:tc>
          <w:tcPr>
            <w:tcW w:w="200" w:type="dxa"/>
            <w:tcBorders>
              <w:bottom w:val="single" w:sz="8" w:space="0" w:color="auto"/>
            </w:tcBorders>
            <w:vAlign w:val="center"/>
          </w:tcPr>
          <w:p>
            <w:pPr>
              <w:pStyle w:val="PPTableBody"/>
              <w:spacing w:before="10" w:after="10"/>
              <w:jc w:val="right"/>
            </w:pPr>
            <w:r>
              <w:t xml:space="preserve">8</w:t>
            </w:r>
          </w:p>
        </w:tc>
        <w:tc>
          <w:tcPr>
            <w:tcW w:w="292" w:type="dxa"/>
            <w:tcBorders>
              <w:bottom w:val="single" w:sz="8" w:space="0" w:color="auto"/>
            </w:tcBorders>
            <w:vAlign w:val="center"/>
          </w:tcPr>
          <w:p>
            <w:pPr>
              <w:pStyle w:val="PPTableBody"/>
              <w:spacing w:before="10" w:after="10"/>
              <w:jc w:val="right"/>
            </w:pPr>
            <w:r>
              <w:t xml:space="preserve">1/8</w:t>
            </w:r>
          </w:p>
        </w:tc>
        <w:tc>
          <w:tcPr>
            <w:tcW w:w="551" w:type="dxa"/>
            <w:tcBorders>
              <w:bottom w:val="single" w:sz="8" w:space="0" w:color="auto"/>
            </w:tcBorders>
            <w:vAlign w:val="center"/>
          </w:tcPr>
          <w:p>
            <w:pPr>
              <w:pStyle w:val="PPTableBody"/>
              <w:spacing w:before="10" w:after="10"/>
              <w:jc w:val="right"/>
            </w:pPr>
            <w:r>
              <w:t xml:space="preserve">5/7</w:t>
            </w:r>
          </w:p>
        </w:tc>
        <w:tc>
          <w:tcPr>
            <w:tcW w:w="532" w:type="dxa"/>
            <w:tcBorders>
              <w:bottom w:val="single" w:sz="8" w:space="0" w:color="auto"/>
            </w:tcBorders>
            <w:vAlign w:val="center"/>
          </w:tcPr>
          <w:p>
            <w:pPr>
              <w:pStyle w:val="PPTableBody"/>
              <w:spacing w:before="10" w:after="10"/>
              <w:jc w:val="right"/>
            </w:pPr>
            <w:r>
              <w:t xml:space="preserve">8/8</w:t>
            </w:r>
          </w:p>
        </w:tc>
        <w:tc>
          <w:tcPr>
            <w:tcW w:w="734" w:type="dxa"/>
            <w:tcBorders>
              <w:bottom w:val="single" w:sz="8" w:space="0" w:color="auto"/>
            </w:tcBorders>
            <w:vAlign w:val="center"/>
          </w:tcPr>
          <w:p>
            <w:pPr>
              <w:pStyle w:val="PPTableBody"/>
              <w:spacing w:before="10" w:after="10"/>
              <w:jc w:val="right"/>
            </w:pPr>
            <w:r>
              <w:t xml:space="preserve">7</w:t>
            </w:r>
          </w:p>
        </w:tc>
        <w:tc>
          <w:tcPr>
            <w:tcW w:w="857" w:type="dxa"/>
            <w:tcBorders>
              <w:bottom w:val="single" w:sz="8" w:space="0" w:color="auto"/>
            </w:tcBorders>
            <w:vAlign w:val="center"/>
          </w:tcPr>
          <w:p>
            <w:pPr>
              <w:pStyle w:val="PPTableBody"/>
              <w:spacing w:before="10" w:after="10"/>
              <w:jc w:val="right"/>
            </w:pPr>
            <w:r>
              <w:t xml:space="preserve">6</w:t>
            </w:r>
          </w:p>
        </w:tc>
        <w:tc>
          <w:tcPr>
            <w:tcW w:w="590"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Where an earlier labeled window exists, retraining on it helps in almost every temporal window. The triage escalates in those windows. The geographic windows of the census tasks have no earlier window. There, importance weighting rarely helps and the triage mostly advises against a retrain. Most of the remaining wrong verdicts come from CLEAR-10 with LR and from the geographic windows of ACS Employment.</w:t>
      </w:r>
    </w:p>
    <w:p>
      <w:pPr>
        <w:pStyle w:val="PPHeading"/>
        <w:keepNext/>
      </w:pPr>
      <w:r>
        <w:t xml:space="preserve">S3 Relationship codes across the 2019 redesign</w:t>
      </w:r>
    </w:p>
    <w:p>
      <w:pPr>
        <w:pStyle w:val="PPBodyMainText"/>
        <w:ind w:firstLine="0"/>
      </w:pPr>
      <w:r>
        <w:t xml:space="preserve">The ACS windows run from 2014 to 2023, but one of their features changed its coding halfway through. From 2019 the Census Bureau replaced the relationship variable RELP with RELSHIPP, whose codes split spouses and partners by sex </w:t>
      </w:r>
      <w:r>
        <w:t xml:space="preserve">[1]</w:t>
      </w:r>
      <w:r>
        <w:t xml:space="preserve">. To compare windows before and after 2019, we map the RELSHIPP codes back to RELP by matching the code labels of the 2018 and 2019 data dictionaries. Table </w:t>
      </w:r>
      <w:r>
        <w:t xml:space="preserve">S2</w:t>
      </w:r>
      <w:r>
        <w:t xml:space="preserve"> lists the mapping as the code applies it.</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30" w:type="dxa"/>
          <w:right w:w="30" w:type="dxa"/>
        </w:tblCellMar>
        <w:tblLook w:val="04A0" w:firstRow="1" w:lastRow="0" w:firstColumn="1" w:lastColumn="0" w:noHBand="0" w:noVBand="1"/>
      </w:tblPr>
      <w:tblGrid>
        <w:gridCol w:w="494"/>
        <w:gridCol w:w="3311"/>
        <w:gridCol w:w="2019"/>
      </w:tblGrid>
      <w:tr>
        <w:trPr>
          <w:cantSplit/>
          <w:tblHeader/>
        </w:trPr>
        <w:tc>
          <w:tcPr>
            <w:tcW w:w="494" w:type="dxa"/>
            <w:tcBorders>
              <w:top w:val="single" w:sz="8" w:space="0" w:color="auto"/>
            </w:tcBorders>
            <w:vAlign w:val="center"/>
          </w:tcPr>
          <w:p>
            <w:pPr>
              <w:pStyle w:val="PPTableBody"/>
              <w:keepNext/>
              <w:spacing w:before="10" w:after="10"/>
              <w:jc w:val="right"/>
            </w:pPr>
            <w:r>
              <w:t xml:space="preserve">RELP</w:t>
            </w:r>
          </w:p>
        </w:tc>
        <w:tc>
          <w:tcPr>
            <w:tcW w:w="3311" w:type="dxa"/>
            <w:tcBorders>
              <w:top w:val="single" w:sz="8" w:space="0" w:color="auto"/>
            </w:tcBorders>
            <w:vAlign w:val="center"/>
          </w:tcPr>
          <w:p>
            <w:pPr>
              <w:pStyle w:val="PPTableBody"/>
              <w:keepNext/>
              <w:spacing w:before="10" w:after="10"/>
              <w:jc w:val="left"/>
            </w:pPr>
            <w:r>
              <w:t xml:space="preserve">Label (2018)</w:t>
            </w:r>
          </w:p>
        </w:tc>
        <w:tc>
          <w:tcPr>
            <w:tcW w:w="2019"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494" w:type="dxa"/>
            <w:tcBorders>
              <w:top w:val="single" w:sz="4" w:space="0" w:color="auto"/>
            </w:tcBorders>
            <w:vAlign w:val="center"/>
          </w:tcPr>
          <w:p>
            <w:pPr>
              <w:pStyle w:val="PPTableBody"/>
              <w:keepNext/>
              <w:spacing w:before="10" w:after="10"/>
              <w:jc w:val="right"/>
            </w:pPr>
            <w:r>
              <w:t xml:space="preserve">0</w:t>
            </w:r>
          </w:p>
        </w:tc>
        <w:tc>
          <w:tcPr>
            <w:tcW w:w="3311" w:type="dxa"/>
            <w:tcBorders>
              <w:top w:val="single" w:sz="4" w:space="0" w:color="auto"/>
            </w:tcBorders>
            <w:vAlign w:val="center"/>
          </w:tcPr>
          <w:p>
            <w:pPr>
              <w:pStyle w:val="PPTableBody"/>
              <w:keepNext/>
              <w:spacing w:before="10" w:after="10"/>
              <w:jc w:val="left"/>
            </w:pPr>
            <w:r>
              <w:t xml:space="preserve">Reference person</w:t>
            </w:r>
          </w:p>
        </w:tc>
        <w:tc>
          <w:tcPr>
            <w:tcW w:w="2019" w:type="dxa"/>
            <w:tcBorders>
              <w:top w:val="single" w:sz="4" w:space="0" w:color="auto"/>
            </w:tcBorders>
            <w:vAlign w:val="center"/>
          </w:tcPr>
          <w:p>
            <w:pPr>
              <w:pStyle w:val="PPTableBody"/>
              <w:keepNext/>
              <w:spacing w:before="10" w:after="10"/>
              <w:jc w:val="left"/>
            </w:pPr>
            <w:r>
              <w:t xml:space="preserve">20</w:t>
            </w:r>
          </w:p>
        </w:tc>
      </w:tr>
      <w:tr>
        <w:trPr>
          <w:cantSplit/>
        </w:trPr>
        <w:tc>
          <w:tcPr>
            <w:tcW w:w="494" w:type="dxa"/>
            <w:tcBorders/>
            <w:vAlign w:val="center"/>
          </w:tcPr>
          <w:p>
            <w:pPr>
              <w:pStyle w:val="PPTableBody"/>
              <w:keepNext/>
              <w:spacing w:before="10" w:after="10"/>
              <w:jc w:val="right"/>
            </w:pPr>
            <w:r>
              <w:t xml:space="preserve">1</w:t>
            </w:r>
          </w:p>
        </w:tc>
        <w:tc>
          <w:tcPr>
            <w:tcW w:w="3311" w:type="dxa"/>
            <w:tcBorders/>
            <w:vAlign w:val="center"/>
          </w:tcPr>
          <w:p>
            <w:pPr>
              <w:pStyle w:val="PPTableBody"/>
              <w:keepNext/>
              <w:spacing w:before="10" w:after="10"/>
              <w:jc w:val="left"/>
            </w:pPr>
            <w:r>
              <w:t xml:space="preserve">Husband/wife</w:t>
            </w:r>
          </w:p>
        </w:tc>
        <w:tc>
          <w:tcPr>
            <w:tcW w:w="2019" w:type="dxa"/>
            <w:tcBorders/>
            <w:vAlign w:val="center"/>
          </w:tcPr>
          <w:p>
            <w:pPr>
              <w:pStyle w:val="PPTableBody"/>
              <w:keepNext/>
              <w:spacing w:before="10" w:after="10"/>
              <w:jc w:val="left"/>
            </w:pPr>
            <w:r>
              <w:t xml:space="preserve">21, 23</w:t>
            </w:r>
          </w:p>
        </w:tc>
      </w:tr>
      <w:tr>
        <w:trPr>
          <w:cantSplit/>
        </w:trPr>
        <w:tc>
          <w:tcPr>
            <w:tcW w:w="494" w:type="dxa"/>
            <w:tcBorders/>
            <w:vAlign w:val="center"/>
          </w:tcPr>
          <w:p>
            <w:pPr>
              <w:pStyle w:val="PPTableBody"/>
              <w:keepNext/>
              <w:spacing w:before="10" w:after="10"/>
              <w:jc w:val="right"/>
            </w:pPr>
            <w:r>
              <w:t xml:space="preserve">2</w:t>
            </w:r>
          </w:p>
        </w:tc>
        <w:tc>
          <w:tcPr>
            <w:tcW w:w="3311" w:type="dxa"/>
            <w:tcBorders/>
            <w:vAlign w:val="center"/>
          </w:tcPr>
          <w:p>
            <w:pPr>
              <w:pStyle w:val="PPTableBody"/>
              <w:keepNext/>
              <w:spacing w:before="10" w:after="10"/>
              <w:jc w:val="left"/>
            </w:pPr>
            <w:r>
              <w:t xml:space="preserve">Biological son or daughter</w:t>
            </w:r>
          </w:p>
        </w:tc>
        <w:tc>
          <w:tcPr>
            <w:tcW w:w="2019" w:type="dxa"/>
            <w:tcBorders/>
            <w:vAlign w:val="center"/>
          </w:tcPr>
          <w:p>
            <w:pPr>
              <w:pStyle w:val="PPTableBody"/>
              <w:keepNext/>
              <w:spacing w:before="10" w:after="10"/>
              <w:jc w:val="left"/>
            </w:pPr>
            <w:r>
              <w:t xml:space="preserve">25</w:t>
            </w:r>
          </w:p>
        </w:tc>
      </w:tr>
      <w:tr>
        <w:trPr>
          <w:cantSplit/>
        </w:trPr>
        <w:tc>
          <w:tcPr>
            <w:tcW w:w="494" w:type="dxa"/>
            <w:tcBorders/>
            <w:vAlign w:val="center"/>
          </w:tcPr>
          <w:p>
            <w:pPr>
              <w:pStyle w:val="PPTableBody"/>
              <w:keepNext/>
              <w:spacing w:before="10" w:after="10"/>
              <w:jc w:val="right"/>
            </w:pPr>
            <w:r>
              <w:t xml:space="preserve">3</w:t>
            </w:r>
          </w:p>
        </w:tc>
        <w:tc>
          <w:tcPr>
            <w:tcW w:w="3311" w:type="dxa"/>
            <w:tcBorders/>
            <w:vAlign w:val="center"/>
          </w:tcPr>
          <w:p>
            <w:pPr>
              <w:pStyle w:val="PPTableBody"/>
              <w:keepNext/>
              <w:spacing w:before="10" w:after="10"/>
              <w:jc w:val="left"/>
            </w:pPr>
            <w:r>
              <w:t xml:space="preserve">Adopted son or daughter</w:t>
            </w:r>
          </w:p>
        </w:tc>
        <w:tc>
          <w:tcPr>
            <w:tcW w:w="2019" w:type="dxa"/>
            <w:tcBorders/>
            <w:vAlign w:val="center"/>
          </w:tcPr>
          <w:p>
            <w:pPr>
              <w:pStyle w:val="PPTableBody"/>
              <w:keepNext/>
              <w:spacing w:before="10" w:after="10"/>
              <w:jc w:val="left"/>
            </w:pPr>
            <w:r>
              <w:t xml:space="preserve">26</w:t>
            </w:r>
          </w:p>
        </w:tc>
      </w:tr>
      <w:tr>
        <w:trPr>
          <w:cantSplit/>
        </w:trPr>
        <w:tc>
          <w:tcPr>
            <w:tcW w:w="494" w:type="dxa"/>
            <w:tcBorders/>
            <w:vAlign w:val="center"/>
          </w:tcPr>
          <w:p>
            <w:pPr>
              <w:pStyle w:val="PPTableBody"/>
              <w:keepNext/>
              <w:spacing w:before="10" w:after="10"/>
              <w:jc w:val="right"/>
            </w:pPr>
            <w:r>
              <w:t xml:space="preserve">4</w:t>
            </w:r>
          </w:p>
        </w:tc>
        <w:tc>
          <w:tcPr>
            <w:tcW w:w="3311" w:type="dxa"/>
            <w:tcBorders/>
            <w:vAlign w:val="center"/>
          </w:tcPr>
          <w:p>
            <w:pPr>
              <w:pStyle w:val="PPTableBody"/>
              <w:keepNext/>
              <w:spacing w:before="10" w:after="10"/>
              <w:jc w:val="left"/>
            </w:pPr>
            <w:r>
              <w:t xml:space="preserve">Stepson or stepdaughter</w:t>
            </w:r>
          </w:p>
        </w:tc>
        <w:tc>
          <w:tcPr>
            <w:tcW w:w="2019" w:type="dxa"/>
            <w:tcBorders/>
            <w:vAlign w:val="center"/>
          </w:tcPr>
          <w:p>
            <w:pPr>
              <w:pStyle w:val="PPTableBody"/>
              <w:keepNext/>
              <w:spacing w:before="10" w:after="10"/>
              <w:jc w:val="left"/>
            </w:pPr>
            <w:r>
              <w:t xml:space="preserve">27</w:t>
            </w:r>
          </w:p>
        </w:tc>
      </w:tr>
      <w:tr>
        <w:trPr>
          <w:cantSplit/>
        </w:trPr>
        <w:tc>
          <w:tcPr>
            <w:tcW w:w="494" w:type="dxa"/>
            <w:tcBorders/>
            <w:vAlign w:val="center"/>
          </w:tcPr>
          <w:p>
            <w:pPr>
              <w:pStyle w:val="PPTableBody"/>
              <w:keepNext/>
              <w:spacing w:before="10" w:after="10"/>
              <w:jc w:val="right"/>
            </w:pPr>
            <w:r>
              <w:t xml:space="preserve">5</w:t>
            </w:r>
          </w:p>
        </w:tc>
        <w:tc>
          <w:tcPr>
            <w:tcW w:w="3311" w:type="dxa"/>
            <w:tcBorders/>
            <w:vAlign w:val="center"/>
          </w:tcPr>
          <w:p>
            <w:pPr>
              <w:pStyle w:val="PPTableBody"/>
              <w:keepNext/>
              <w:spacing w:before="10" w:after="10"/>
              <w:jc w:val="left"/>
            </w:pPr>
            <w:r>
              <w:t xml:space="preserve">Brother or sister</w:t>
            </w:r>
          </w:p>
        </w:tc>
        <w:tc>
          <w:tcPr>
            <w:tcW w:w="2019" w:type="dxa"/>
            <w:tcBorders/>
            <w:vAlign w:val="center"/>
          </w:tcPr>
          <w:p>
            <w:pPr>
              <w:pStyle w:val="PPTableBody"/>
              <w:keepNext/>
              <w:spacing w:before="10" w:after="10"/>
              <w:jc w:val="left"/>
            </w:pPr>
            <w:r>
              <w:t xml:space="preserve">28</w:t>
            </w:r>
          </w:p>
        </w:tc>
      </w:tr>
      <w:tr>
        <w:trPr>
          <w:cantSplit/>
        </w:trPr>
        <w:tc>
          <w:tcPr>
            <w:tcW w:w="494" w:type="dxa"/>
            <w:tcBorders/>
            <w:vAlign w:val="center"/>
          </w:tcPr>
          <w:p>
            <w:pPr>
              <w:pStyle w:val="PPTableBody"/>
              <w:keepNext/>
              <w:spacing w:before="10" w:after="10"/>
              <w:jc w:val="right"/>
            </w:pPr>
            <w:r>
              <w:t xml:space="preserve">6</w:t>
            </w:r>
          </w:p>
        </w:tc>
        <w:tc>
          <w:tcPr>
            <w:tcW w:w="3311" w:type="dxa"/>
            <w:tcBorders/>
            <w:vAlign w:val="center"/>
          </w:tcPr>
          <w:p>
            <w:pPr>
              <w:pStyle w:val="PPTableBody"/>
              <w:keepNext/>
              <w:spacing w:before="10" w:after="10"/>
              <w:jc w:val="left"/>
            </w:pPr>
            <w:r>
              <w:t xml:space="preserve">Father or mother</w:t>
            </w:r>
          </w:p>
        </w:tc>
        <w:tc>
          <w:tcPr>
            <w:tcW w:w="2019" w:type="dxa"/>
            <w:tcBorders/>
            <w:vAlign w:val="center"/>
          </w:tcPr>
          <w:p>
            <w:pPr>
              <w:pStyle w:val="PPTableBody"/>
              <w:keepNext/>
              <w:spacing w:before="10" w:after="10"/>
              <w:jc w:val="left"/>
            </w:pPr>
            <w:r>
              <w:t xml:space="preserve">29</w:t>
            </w:r>
          </w:p>
        </w:tc>
      </w:tr>
      <w:tr>
        <w:trPr>
          <w:cantSplit/>
        </w:trPr>
        <w:tc>
          <w:tcPr>
            <w:tcW w:w="494" w:type="dxa"/>
            <w:tcBorders/>
            <w:vAlign w:val="center"/>
          </w:tcPr>
          <w:p>
            <w:pPr>
              <w:pStyle w:val="PPTableBody"/>
              <w:keepNext/>
              <w:spacing w:before="10" w:after="10"/>
              <w:jc w:val="right"/>
            </w:pPr>
            <w:r>
              <w:t xml:space="preserve">7</w:t>
            </w:r>
          </w:p>
        </w:tc>
        <w:tc>
          <w:tcPr>
            <w:tcW w:w="3311" w:type="dxa"/>
            <w:tcBorders/>
            <w:vAlign w:val="center"/>
          </w:tcPr>
          <w:p>
            <w:pPr>
              <w:pStyle w:val="PPTableBody"/>
              <w:keepNext/>
              <w:spacing w:before="10" w:after="10"/>
              <w:jc w:val="left"/>
            </w:pPr>
            <w:r>
              <w:t xml:space="preserve">Grandchild</w:t>
            </w:r>
          </w:p>
        </w:tc>
        <w:tc>
          <w:tcPr>
            <w:tcW w:w="2019" w:type="dxa"/>
            <w:tcBorders/>
            <w:vAlign w:val="center"/>
          </w:tcPr>
          <w:p>
            <w:pPr>
              <w:pStyle w:val="PPTableBody"/>
              <w:keepNext/>
              <w:spacing w:before="10" w:after="10"/>
              <w:jc w:val="left"/>
            </w:pPr>
            <w:r>
              <w:t xml:space="preserve">30</w:t>
            </w:r>
          </w:p>
        </w:tc>
      </w:tr>
      <w:tr>
        <w:trPr>
          <w:cantSplit/>
        </w:trPr>
        <w:tc>
          <w:tcPr>
            <w:tcW w:w="494" w:type="dxa"/>
            <w:tcBorders/>
            <w:vAlign w:val="center"/>
          </w:tcPr>
          <w:p>
            <w:pPr>
              <w:pStyle w:val="PPTableBody"/>
              <w:keepNext/>
              <w:spacing w:before="10" w:after="10"/>
              <w:jc w:val="right"/>
            </w:pPr>
            <w:r>
              <w:t xml:space="preserve">8</w:t>
            </w:r>
          </w:p>
        </w:tc>
        <w:tc>
          <w:tcPr>
            <w:tcW w:w="3311" w:type="dxa"/>
            <w:tcBorders/>
            <w:vAlign w:val="center"/>
          </w:tcPr>
          <w:p>
            <w:pPr>
              <w:pStyle w:val="PPTableBody"/>
              <w:keepNext/>
              <w:spacing w:before="10" w:after="10"/>
              <w:jc w:val="left"/>
            </w:pPr>
            <w:r>
              <w:t xml:space="preserve">Parent-in-law</w:t>
            </w:r>
          </w:p>
        </w:tc>
        <w:tc>
          <w:tcPr>
            <w:tcW w:w="2019" w:type="dxa"/>
            <w:tcBorders/>
            <w:vAlign w:val="center"/>
          </w:tcPr>
          <w:p>
            <w:pPr>
              <w:pStyle w:val="PPTableBody"/>
              <w:keepNext/>
              <w:spacing w:before="10" w:after="10"/>
              <w:jc w:val="left"/>
            </w:pPr>
            <w:r>
              <w:t xml:space="preserve">31</w:t>
            </w:r>
          </w:p>
        </w:tc>
      </w:tr>
      <w:tr>
        <w:trPr>
          <w:cantSplit/>
        </w:trPr>
        <w:tc>
          <w:tcPr>
            <w:tcW w:w="494" w:type="dxa"/>
            <w:tcBorders/>
            <w:vAlign w:val="center"/>
          </w:tcPr>
          <w:p>
            <w:pPr>
              <w:pStyle w:val="PPTableBody"/>
              <w:keepNext/>
              <w:spacing w:before="10" w:after="10"/>
              <w:jc w:val="right"/>
            </w:pPr>
            <w:r>
              <w:t xml:space="preserve">9</w:t>
            </w:r>
          </w:p>
        </w:tc>
        <w:tc>
          <w:tcPr>
            <w:tcW w:w="3311" w:type="dxa"/>
            <w:tcBorders/>
            <w:vAlign w:val="center"/>
          </w:tcPr>
          <w:p>
            <w:pPr>
              <w:pStyle w:val="PPTableBody"/>
              <w:keepNext/>
              <w:spacing w:before="10" w:after="10"/>
              <w:jc w:val="left"/>
            </w:pPr>
            <w:r>
              <w:t xml:space="preserve">Son-in-law or daughter-in-law</w:t>
            </w:r>
          </w:p>
        </w:tc>
        <w:tc>
          <w:tcPr>
            <w:tcW w:w="2019" w:type="dxa"/>
            <w:tcBorders/>
            <w:vAlign w:val="center"/>
          </w:tcPr>
          <w:p>
            <w:pPr>
              <w:pStyle w:val="PPTableBody"/>
              <w:keepNext/>
              <w:spacing w:before="10" w:after="10"/>
              <w:jc w:val="left"/>
            </w:pPr>
            <w:r>
              <w:t xml:space="preserve">32</w:t>
            </w:r>
          </w:p>
        </w:tc>
      </w:tr>
      <w:tr>
        <w:trPr>
          <w:cantSplit/>
        </w:trPr>
        <w:tc>
          <w:tcPr>
            <w:tcW w:w="494" w:type="dxa"/>
            <w:tcBorders/>
            <w:vAlign w:val="center"/>
          </w:tcPr>
          <w:p>
            <w:pPr>
              <w:pStyle w:val="PPTableBody"/>
              <w:keepNext/>
              <w:spacing w:before="10" w:after="10"/>
              <w:jc w:val="right"/>
            </w:pPr>
            <w:r>
              <w:t xml:space="preserve">10</w:t>
            </w:r>
          </w:p>
        </w:tc>
        <w:tc>
          <w:tcPr>
            <w:tcW w:w="3311" w:type="dxa"/>
            <w:tcBorders/>
            <w:vAlign w:val="center"/>
          </w:tcPr>
          <w:p>
            <w:pPr>
              <w:pStyle w:val="PPTableBody"/>
              <w:keepNext/>
              <w:spacing w:before="10" w:after="10"/>
              <w:jc w:val="left"/>
            </w:pPr>
            <w:r>
              <w:t xml:space="preserve">Other relative</w:t>
            </w:r>
          </w:p>
        </w:tc>
        <w:tc>
          <w:tcPr>
            <w:tcW w:w="2019" w:type="dxa"/>
            <w:tcBorders/>
            <w:vAlign w:val="center"/>
          </w:tcPr>
          <w:p>
            <w:pPr>
              <w:pStyle w:val="PPTableBody"/>
              <w:keepNext/>
              <w:spacing w:before="10" w:after="10"/>
              <w:jc w:val="left"/>
            </w:pPr>
            <w:r>
              <w:t xml:space="preserve">33</w:t>
            </w:r>
          </w:p>
        </w:tc>
      </w:tr>
      <w:tr>
        <w:trPr>
          <w:cantSplit/>
        </w:trPr>
        <w:tc>
          <w:tcPr>
            <w:tcW w:w="494" w:type="dxa"/>
            <w:tcBorders/>
            <w:vAlign w:val="center"/>
          </w:tcPr>
          <w:p>
            <w:pPr>
              <w:pStyle w:val="PPTableBody"/>
              <w:keepNext/>
              <w:spacing w:before="10" w:after="10"/>
              <w:jc w:val="right"/>
            </w:pPr>
            <w:r>
              <w:t xml:space="preserve">11</w:t>
            </w:r>
          </w:p>
        </w:tc>
        <w:tc>
          <w:tcPr>
            <w:tcW w:w="3311" w:type="dxa"/>
            <w:tcBorders/>
            <w:vAlign w:val="center"/>
          </w:tcPr>
          <w:p>
            <w:pPr>
              <w:pStyle w:val="PPTableBody"/>
              <w:keepNext/>
              <w:spacing w:before="10" w:after="10"/>
              <w:jc w:val="left"/>
            </w:pPr>
            <w:r>
              <w:t xml:space="preserve">Roomer or boarder</w:t>
            </w:r>
          </w:p>
        </w:tc>
        <w:tc>
          <w:tcPr>
            <w:tcW w:w="2019" w:type="dxa"/>
            <w:tcBorders/>
            <w:vAlign w:val="center"/>
          </w:tcPr>
          <w:p>
            <w:pPr>
              <w:pStyle w:val="PPTableBody"/>
              <w:keepNext/>
              <w:spacing w:before="10" w:after="10"/>
              <w:jc w:val="left"/>
            </w:pPr>
            <w:r>
              <w:t xml:space="preserve">none</w:t>
            </w:r>
          </w:p>
        </w:tc>
      </w:tr>
      <w:tr>
        <w:trPr>
          <w:cantSplit/>
        </w:trPr>
        <w:tc>
          <w:tcPr>
            <w:tcW w:w="494" w:type="dxa"/>
            <w:tcBorders/>
            <w:vAlign w:val="center"/>
          </w:tcPr>
          <w:p>
            <w:pPr>
              <w:pStyle w:val="PPTableBody"/>
              <w:keepNext/>
              <w:spacing w:before="10" w:after="10"/>
              <w:jc w:val="right"/>
            </w:pPr>
            <w:r>
              <w:t xml:space="preserve">12</w:t>
            </w:r>
          </w:p>
        </w:tc>
        <w:tc>
          <w:tcPr>
            <w:tcW w:w="3311" w:type="dxa"/>
            <w:tcBorders/>
            <w:vAlign w:val="center"/>
          </w:tcPr>
          <w:p>
            <w:pPr>
              <w:pStyle w:val="PPTableBody"/>
              <w:keepNext/>
              <w:spacing w:before="10" w:after="10"/>
              <w:jc w:val="left"/>
            </w:pPr>
            <w:r>
              <w:t xml:space="preserve">Housemate or roommate</w:t>
            </w:r>
          </w:p>
        </w:tc>
        <w:tc>
          <w:tcPr>
            <w:tcW w:w="2019" w:type="dxa"/>
            <w:tcBorders/>
            <w:vAlign w:val="center"/>
          </w:tcPr>
          <w:p>
            <w:pPr>
              <w:pStyle w:val="PPTableBody"/>
              <w:keepNext/>
              <w:spacing w:before="10" w:after="10"/>
              <w:jc w:val="left"/>
            </w:pPr>
            <w:r>
              <w:t xml:space="preserve">34</w:t>
            </w:r>
          </w:p>
        </w:tc>
      </w:tr>
      <w:tr>
        <w:trPr>
          <w:cantSplit/>
        </w:trPr>
        <w:tc>
          <w:tcPr>
            <w:tcW w:w="494" w:type="dxa"/>
            <w:tcBorders/>
            <w:vAlign w:val="center"/>
          </w:tcPr>
          <w:p>
            <w:pPr>
              <w:pStyle w:val="PPTableBody"/>
              <w:keepNext/>
              <w:spacing w:before="10" w:after="10"/>
              <w:jc w:val="right"/>
            </w:pPr>
            <w:r>
              <w:t xml:space="preserve">13</w:t>
            </w:r>
          </w:p>
        </w:tc>
        <w:tc>
          <w:tcPr>
            <w:tcW w:w="3311" w:type="dxa"/>
            <w:tcBorders/>
            <w:vAlign w:val="center"/>
          </w:tcPr>
          <w:p>
            <w:pPr>
              <w:pStyle w:val="PPTableBody"/>
              <w:keepNext/>
              <w:spacing w:before="10" w:after="10"/>
              <w:jc w:val="left"/>
            </w:pPr>
            <w:r>
              <w:t xml:space="preserve">Unmarried partner</w:t>
            </w:r>
          </w:p>
        </w:tc>
        <w:tc>
          <w:tcPr>
            <w:tcW w:w="2019" w:type="dxa"/>
            <w:tcBorders/>
            <w:vAlign w:val="center"/>
          </w:tcPr>
          <w:p>
            <w:pPr>
              <w:pStyle w:val="PPTableBody"/>
              <w:keepNext/>
              <w:spacing w:before="10" w:after="10"/>
              <w:jc w:val="left"/>
            </w:pPr>
            <w:r>
              <w:t xml:space="preserve">22, 24</w:t>
            </w:r>
          </w:p>
        </w:tc>
      </w:tr>
      <w:tr>
        <w:trPr>
          <w:cantSplit/>
        </w:trPr>
        <w:tc>
          <w:tcPr>
            <w:tcW w:w="494" w:type="dxa"/>
            <w:tcBorders/>
            <w:vAlign w:val="center"/>
          </w:tcPr>
          <w:p>
            <w:pPr>
              <w:pStyle w:val="PPTableBody"/>
              <w:keepNext/>
              <w:spacing w:before="10" w:after="10"/>
              <w:jc w:val="right"/>
            </w:pPr>
            <w:r>
              <w:t xml:space="preserve">14</w:t>
            </w:r>
          </w:p>
        </w:tc>
        <w:tc>
          <w:tcPr>
            <w:tcW w:w="3311" w:type="dxa"/>
            <w:tcBorders/>
            <w:vAlign w:val="center"/>
          </w:tcPr>
          <w:p>
            <w:pPr>
              <w:pStyle w:val="PPTableBody"/>
              <w:keepNext/>
              <w:spacing w:before="10" w:after="10"/>
              <w:jc w:val="left"/>
            </w:pPr>
            <w:r>
              <w:t xml:space="preserve">Foster child</w:t>
            </w:r>
          </w:p>
        </w:tc>
        <w:tc>
          <w:tcPr>
            <w:tcW w:w="2019" w:type="dxa"/>
            <w:tcBorders/>
            <w:vAlign w:val="center"/>
          </w:tcPr>
          <w:p>
            <w:pPr>
              <w:pStyle w:val="PPTableBody"/>
              <w:keepNext/>
              <w:spacing w:before="10" w:after="10"/>
              <w:jc w:val="left"/>
            </w:pPr>
            <w:r>
              <w:t xml:space="preserve">35</w:t>
            </w:r>
          </w:p>
        </w:tc>
      </w:tr>
      <w:tr>
        <w:trPr>
          <w:cantSplit/>
        </w:trPr>
        <w:tc>
          <w:tcPr>
            <w:tcW w:w="494" w:type="dxa"/>
            <w:tcBorders/>
            <w:vAlign w:val="center"/>
          </w:tcPr>
          <w:p>
            <w:pPr>
              <w:pStyle w:val="PPTableBody"/>
              <w:keepNext/>
              <w:spacing w:before="10" w:after="10"/>
              <w:jc w:val="right"/>
            </w:pPr>
            <w:r>
              <w:t xml:space="preserve">15</w:t>
            </w:r>
          </w:p>
        </w:tc>
        <w:tc>
          <w:tcPr>
            <w:tcW w:w="3311" w:type="dxa"/>
            <w:tcBorders/>
            <w:vAlign w:val="center"/>
          </w:tcPr>
          <w:p>
            <w:pPr>
              <w:pStyle w:val="PPTableBody"/>
              <w:keepNext/>
              <w:spacing w:before="10" w:after="10"/>
              <w:jc w:val="left"/>
            </w:pPr>
            <w:r>
              <w:t xml:space="preserve">Other nonrelative</w:t>
            </w:r>
          </w:p>
        </w:tc>
        <w:tc>
          <w:tcPr>
            <w:tcW w:w="2019" w:type="dxa"/>
            <w:tcBorders/>
            <w:vAlign w:val="center"/>
          </w:tcPr>
          <w:p>
            <w:pPr>
              <w:pStyle w:val="PPTableBody"/>
              <w:keepNext/>
              <w:spacing w:before="10" w:after="10"/>
              <w:jc w:val="left"/>
            </w:pPr>
            <w:r>
              <w:t xml:space="preserve">36</w:t>
            </w:r>
          </w:p>
        </w:tc>
      </w:tr>
      <w:tr>
        <w:trPr>
          <w:cantSplit/>
        </w:trPr>
        <w:tc>
          <w:tcPr>
            <w:tcW w:w="494" w:type="dxa"/>
            <w:tcBorders/>
            <w:vAlign w:val="center"/>
          </w:tcPr>
          <w:p>
            <w:pPr>
              <w:pStyle w:val="PPTableBody"/>
              <w:keepNext/>
              <w:spacing w:before="10" w:after="10"/>
              <w:jc w:val="right"/>
            </w:pPr>
            <w:r>
              <w:t xml:space="preserve">16</w:t>
            </w:r>
          </w:p>
        </w:tc>
        <w:tc>
          <w:tcPr>
            <w:tcW w:w="3311" w:type="dxa"/>
            <w:tcBorders/>
            <w:vAlign w:val="center"/>
          </w:tcPr>
          <w:p>
            <w:pPr>
              <w:pStyle w:val="PPTableBody"/>
              <w:keepNext/>
              <w:spacing w:before="10" w:after="10"/>
              <w:jc w:val="left"/>
            </w:pPr>
            <w:r>
              <w:t xml:space="preserve">Institutionalized group quarters population</w:t>
            </w:r>
          </w:p>
        </w:tc>
        <w:tc>
          <w:tcPr>
            <w:tcW w:w="2019" w:type="dxa"/>
            <w:tcBorders/>
            <w:vAlign w:val="center"/>
          </w:tcPr>
          <w:p>
            <w:pPr>
              <w:pStyle w:val="PPTableBody"/>
              <w:keepNext/>
              <w:spacing w:before="10" w:after="10"/>
              <w:jc w:val="left"/>
            </w:pPr>
            <w:r>
              <w:t xml:space="preserve">37</w:t>
            </w:r>
          </w:p>
        </w:tc>
      </w:tr>
      <w:tr>
        <w:trPr>
          <w:cantSplit/>
        </w:trPr>
        <w:tc>
          <w:tcPr>
            <w:tcW w:w="494" w:type="dxa"/>
            <w:tcBorders>
              <w:bottom w:val="single" w:sz="8" w:space="0" w:color="auto"/>
            </w:tcBorders>
            <w:vAlign w:val="center"/>
          </w:tcPr>
          <w:p>
            <w:pPr>
              <w:pStyle w:val="PPTableBody"/>
              <w:spacing w:before="10" w:after="10"/>
              <w:jc w:val="right"/>
            </w:pPr>
            <w:r>
              <w:t xml:space="preserve">17</w:t>
            </w:r>
          </w:p>
        </w:tc>
        <w:tc>
          <w:tcPr>
            <w:tcW w:w="3311" w:type="dxa"/>
            <w:tcBorders>
              <w:bottom w:val="single" w:sz="8" w:space="0" w:color="auto"/>
            </w:tcBorders>
            <w:vAlign w:val="center"/>
          </w:tcPr>
          <w:p>
            <w:pPr>
              <w:pStyle w:val="PPTableBody"/>
              <w:spacing w:before="10" w:after="10"/>
              <w:jc w:val="left"/>
            </w:pPr>
            <w:r>
              <w:t xml:space="preserve">Noninstitutionalized group quarters population</w:t>
            </w:r>
          </w:p>
        </w:tc>
        <w:tc>
          <w:tcPr>
            <w:tcW w:w="2019"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RELP 11 (roomer or boarder) has no successor, so it never occurs from 2019 on. The loss of this category is itself a documented change that the localization can pick up.</w:t>
      </w:r>
    </w:p>
    <w:p>
      <w:pPr>
        <w:pStyle w:val="PPHeading"/>
        <w:keepNext/>
        <w:pageBreakBefore/>
      </w:pPr>
      <w:r>
        <w:t xml:space="preserve">S4 The monitoring dashboard</w:t>
      </w:r>
    </w:p>
    <w:p>
      <w:pPr>
        <w:pStyle w:val="PPBodyMainText"/>
        <w:ind w:firstLine="0"/>
      </w:pPr>
      <w:r>
        <w:t xml:space="preserve">A diagnosis is only useful if the team can read it. Every stage of the pipeline therefore writes its results to one file, which an interactive dashboard presents.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applies the decision path of Fig. </w:t>
      </w:r>
      <w:r>
        <w:t xml:space="preserve">2</w:t>
      </w:r>
      <w:r>
        <w:t xml:space="preserve"> to the real California (CA) windows. CA 2015 passes every label-free test. The audit then finds no significant drop in accuracy, so the verdict is no drift. In CA 2016, CA 2018 and CA 2019 the predicted labels stay where they were. The feature tests still reject and the shift survives the prior correction, so these windows are covariate shift. All other windows answer yes to every label-free question and are covariate shift as well. Each view of the dashboard opens with the question it answers and closes with a summary sentence of this kind, so a team can follow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2023.rahul.guhagarkar@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Rahul Guhagarkar; Nathan Cherian; Alok Pal; Akul Patre; Sanjay Mirchandani</dc:creator>
  <cp:lastModifiedBy>Rahul Guhagarkar</cp:lastModifiedBy>
  <cp:revision>1</cp:revision>
  <dcterms:created xsi:type="dcterms:W3CDTF">2026-10-23T11:42:46Z</dcterms:created>
  <dcterms:modified xsi:type="dcterms:W3CDTF">2026-10-23T11:42:46Z</dcterms:modified>
</cp:coreProperties>
</file>