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154072" w:rsidP="006347CF">
      <w:pPr>
        <w:pStyle w:val="papertitle"/>
        <w:spacing w:before="100" w:beforeAutospacing="1" w:after="100" w:afterAutospacing="1"/>
      </w:pPr>
      <w:r>
        <w:t xml:space="preserve">Machine </w:t>
      </w:r>
      <w:r w:rsidR="00E22CA2">
        <w:t xml:space="preserve">Performance </w:t>
      </w:r>
      <w:r>
        <w:t xml:space="preserve">Dataset </w:t>
      </w:r>
      <w:r w:rsidR="00E22CA2">
        <w:t>Analysis</w:t>
      </w:r>
    </w:p>
    <w:p w:rsidR="00D7522C" w:rsidRDefault="00E22CA2" w:rsidP="00E22CA2">
      <w:pPr>
        <w:pStyle w:val="Author"/>
        <w:spacing w:before="100" w:beforeAutospacing="1" w:after="100" w:afterAutospacing="1" w:line="120" w:lineRule="auto"/>
        <w:jc w:val="both"/>
        <w:rPr>
          <w:sz w:val="16"/>
          <w:szCs w:val="16"/>
        </w:rPr>
      </w:pPr>
      <w:r w:rsidRPr="00E22CA2">
        <w:rPr>
          <w:i/>
          <w:sz w:val="18"/>
          <w:szCs w:val="18"/>
        </w:rPr>
        <mc:AlternateContent>
          <mc:Choice Requires="wps">
            <w:drawing>
              <wp:anchor distT="45720" distB="45720" distL="114300" distR="114300" simplePos="0" relativeHeight="251659776" behindDoc="0" locked="0" layoutInCell="1" allowOverlap="1">
                <wp:simplePos x="0" y="0"/>
                <wp:positionH relativeFrom="margin">
                  <wp:posOffset>2115185</wp:posOffset>
                </wp:positionH>
                <wp:positionV relativeFrom="paragraph">
                  <wp:posOffset>9525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22CA2" w:rsidRPr="00E22CA2" w:rsidRDefault="00E22CA2">
                            <w:pPr>
                              <w:rPr>
                                <w:i/>
                                <w:iCs/>
                                <w:sz w:val="18"/>
                                <w:szCs w:val="18"/>
                              </w:rPr>
                            </w:pPr>
                            <w:r w:rsidRPr="00E22CA2">
                              <w:rPr>
                                <w:i/>
                                <w:iCs/>
                                <w:sz w:val="18"/>
                                <w:szCs w:val="18"/>
                              </w:rPr>
                              <w:t>Nathan Cox</w:t>
                            </w:r>
                          </w:p>
                          <w:p w:rsidR="00E22CA2" w:rsidRPr="00E22CA2" w:rsidRDefault="00E22CA2">
                            <w:pPr>
                              <w:rPr>
                                <w:i/>
                                <w:iCs/>
                                <w:sz w:val="18"/>
                                <w:szCs w:val="18"/>
                              </w:rPr>
                            </w:pPr>
                            <w:r w:rsidRPr="00E22CA2">
                              <w:rPr>
                                <w:i/>
                                <w:iCs/>
                                <w:sz w:val="18"/>
                                <w:szCs w:val="18"/>
                              </w:rPr>
                              <w:t>COSC 431</w:t>
                            </w:r>
                          </w:p>
                          <w:p w:rsidR="00E22CA2" w:rsidRPr="00E22CA2" w:rsidRDefault="00E22CA2">
                            <w:pPr>
                              <w:rPr>
                                <w:i/>
                                <w:iCs/>
                                <w:sz w:val="18"/>
                                <w:szCs w:val="18"/>
                              </w:rPr>
                            </w:pPr>
                            <w:r w:rsidRPr="00E22CA2">
                              <w:rPr>
                                <w:i/>
                                <w:iCs/>
                                <w:sz w:val="18"/>
                                <w:szCs w:val="18"/>
                              </w:rPr>
                              <w:t>Data Mining</w:t>
                            </w:r>
                          </w:p>
                          <w:p w:rsidR="00E22CA2" w:rsidRPr="00E22CA2" w:rsidRDefault="00E22CA2">
                            <w:pPr>
                              <w:rPr>
                                <w:i/>
                                <w:iCs/>
                                <w:sz w:val="18"/>
                                <w:szCs w:val="18"/>
                              </w:rPr>
                            </w:pPr>
                            <w:r w:rsidRPr="00E22CA2">
                              <w:rPr>
                                <w:i/>
                                <w:iCs/>
                                <w:sz w:val="18"/>
                                <w:szCs w:val="18"/>
                              </w:rPr>
                              <w:t>Towson, United States</w:t>
                            </w:r>
                          </w:p>
                          <w:p w:rsidR="00E22CA2" w:rsidRPr="00E22CA2" w:rsidRDefault="00E22CA2">
                            <w:pPr>
                              <w:rPr>
                                <w:i/>
                                <w:iCs/>
                                <w:sz w:val="18"/>
                                <w:szCs w:val="18"/>
                              </w:rPr>
                            </w:pPr>
                            <w:r w:rsidRPr="00E22CA2">
                              <w:rPr>
                                <w:i/>
                                <w:iCs/>
                                <w:sz w:val="18"/>
                                <w:szCs w:val="18"/>
                              </w:rPr>
                              <w:t>nathan@coxharbor.com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6.55pt;margin-top:.75pt;width:185.9pt;height:110.6pt;z-index:2516597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" filled="f" stroked="f">
                <v:textbox style="mso-fit-shape-to-text:t">
                  <w:txbxContent>
                    <w:p w:rsidR="00E22CA2" w:rsidRPr="00E22CA2" w:rsidRDefault="00E22CA2">
                      <w:pPr>
                        <w:rPr>
                          <w:i/>
                          <w:iCs/>
                          <w:sz w:val="18"/>
                          <w:szCs w:val="18"/>
                        </w:rPr>
                      </w:pPr>
                      <w:r w:rsidRPr="00E22CA2">
                        <w:rPr>
                          <w:i/>
                          <w:iCs/>
                          <w:sz w:val="18"/>
                          <w:szCs w:val="18"/>
                        </w:rPr>
                        <w:t>Nathan Cox</w:t>
                      </w:r>
                    </w:p>
                    <w:p w:rsidR="00E22CA2" w:rsidRPr="00E22CA2" w:rsidRDefault="00E22CA2">
                      <w:pPr>
                        <w:rPr>
                          <w:i/>
                          <w:iCs/>
                          <w:sz w:val="18"/>
                          <w:szCs w:val="18"/>
                        </w:rPr>
                      </w:pPr>
                      <w:r w:rsidRPr="00E22CA2">
                        <w:rPr>
                          <w:i/>
                          <w:iCs/>
                          <w:sz w:val="18"/>
                          <w:szCs w:val="18"/>
                        </w:rPr>
                        <w:t>COSC 431</w:t>
                      </w:r>
                    </w:p>
                    <w:p w:rsidR="00E22CA2" w:rsidRPr="00E22CA2" w:rsidRDefault="00E22CA2">
                      <w:pPr>
                        <w:rPr>
                          <w:i/>
                          <w:iCs/>
                          <w:sz w:val="18"/>
                          <w:szCs w:val="18"/>
                        </w:rPr>
                      </w:pPr>
                      <w:r w:rsidRPr="00E22CA2">
                        <w:rPr>
                          <w:i/>
                          <w:iCs/>
                          <w:sz w:val="18"/>
                          <w:szCs w:val="18"/>
                        </w:rPr>
                        <w:t>Data Mining</w:t>
                      </w:r>
                    </w:p>
                    <w:p w:rsidR="00E22CA2" w:rsidRPr="00E22CA2" w:rsidRDefault="00E22CA2">
                      <w:pPr>
                        <w:rPr>
                          <w:i/>
                          <w:iCs/>
                          <w:sz w:val="18"/>
                          <w:szCs w:val="18"/>
                        </w:rPr>
                      </w:pPr>
                      <w:r w:rsidRPr="00E22CA2">
                        <w:rPr>
                          <w:i/>
                          <w:iCs/>
                          <w:sz w:val="18"/>
                          <w:szCs w:val="18"/>
                        </w:rPr>
                        <w:t>Towson, United States</w:t>
                      </w:r>
                    </w:p>
                    <w:p w:rsidR="00E22CA2" w:rsidRPr="00E22CA2" w:rsidRDefault="00E22CA2">
                      <w:pPr>
                        <w:rPr>
                          <w:i/>
                          <w:iCs/>
                          <w:sz w:val="18"/>
                          <w:szCs w:val="18"/>
                        </w:rPr>
                      </w:pPr>
                      <w:r w:rsidRPr="00E22CA2">
                        <w:rPr>
                          <w:i/>
                          <w:iCs/>
                          <w:sz w:val="18"/>
                          <w:szCs w:val="18"/>
                        </w:rPr>
                        <w:t>nathan@coxharbor.com</w:t>
                      </w:r>
                    </w:p>
                  </w:txbxContent>
                </v:textbox>
                <w10:wrap type="square" anchorx="margin"/>
              </v:shape>
            </w:pict>
          </mc:Fallback>
        </mc:AlternateConten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rsidR="00E22CA2" w:rsidRDefault="00E22CA2" w:rsidP="00E22CA2">
      <w:pPr>
        <w:pStyle w:val="Author"/>
        <w:spacing w:before="100" w:beforeAutospacing="1"/>
        <w:jc w:val="both"/>
        <w:rPr>
          <w:i/>
          <w:sz w:val="18"/>
          <w:szCs w:val="18"/>
        </w:rPr>
      </w:pPr>
    </w:p>
    <w:p w:rsidR="00E22CA2" w:rsidRDefault="001A3B3D" w:rsidP="00E22CA2">
      <w:pPr>
        <w:pStyle w:val="Author"/>
        <w:spacing w:before="100" w:beforeAutospacing="1"/>
        <w:jc w:val="both"/>
        <w:rPr>
          <w:sz w:val="18"/>
          <w:szCs w:val="18"/>
        </w:rPr>
      </w:pPr>
      <w:r w:rsidRPr="00F847A6">
        <w:rPr>
          <w:i/>
          <w:sz w:val="18"/>
          <w:szCs w:val="18"/>
        </w:rPr>
        <w:br/>
      </w:r>
    </w:p>
    <w:p w:rsidR="001A3B3D" w:rsidRPr="00E22CA2" w:rsidRDefault="006347CF" w:rsidP="00E22CA2">
      <w:pPr>
        <w:pStyle w:val="Author"/>
        <w:spacing w:before="100" w:beforeAutospacing="1"/>
        <w:rPr>
          <w:i/>
          <w:sz w:val="18"/>
          <w:szCs w:val="18"/>
        </w:rPr>
        <w:sectPr w:rsidR="001A3B3D" w:rsidRPr="00E22CA2" w:rsidSect="00F847A6">
          <w:type w:val="continuous"/>
          <w:pgSz w:w="12240" w:h="15840" w:code="1"/>
          <w:pgMar w:top="1080" w:right="893" w:bottom="1440" w:left="893" w:header="720" w:footer="720" w:gutter="0"/>
          <w:cols w:num="4" w:space="216"/>
          <w:docGrid w:linePitch="360"/>
        </w:sectPr>
      </w:pPr>
      <w:r>
        <w:rPr>
          <w:sz w:val="18"/>
          <w:szCs w:val="18"/>
        </w:rPr>
        <w:br/>
      </w:r>
      <w:r>
        <w:rPr>
          <w:sz w:val="18"/>
          <w:szCs w:val="18"/>
        </w:rPr>
        <w:br/>
      </w:r>
    </w:p>
    <w:p w:rsidR="00CA4392" w:rsidRDefault="00CA4392" w:rsidP="00E22CA2">
      <w:pPr>
        <w:pStyle w:val="Author"/>
        <w:spacing w:before="100" w:beforeAutospacing="1"/>
        <w:contextualSpacing/>
        <w:rPr>
          <w:sz w:val="18"/>
          <w:szCs w:val="18"/>
        </w:rPr>
      </w:pPr>
    </w:p>
    <w:p w:rsidR="00CA4392" w:rsidRDefault="00CA4392" w:rsidP="00E22CA2">
      <w:pPr>
        <w:pStyle w:val="Author"/>
        <w:spacing w:before="100" w:beforeAutospacing="1"/>
        <w:contextualSpacing/>
        <w:rPr>
          <w:sz w:val="18"/>
          <w:szCs w:val="18"/>
        </w:rPr>
      </w:pPr>
    </w:p>
    <w:p w:rsidR="00CA4392" w:rsidRDefault="00CA4392" w:rsidP="00E22CA2">
      <w:pPr>
        <w:pStyle w:val="Author"/>
        <w:spacing w:before="100" w:beforeAutospacing="1"/>
        <w:contextualSpacing/>
        <w:rPr>
          <w:sz w:val="18"/>
          <w:szCs w:val="18"/>
        </w:rPr>
      </w:pPr>
    </w:p>
    <w:p w:rsidR="006347CF" w:rsidRDefault="006347CF" w:rsidP="00CA4392">
      <w:pPr>
        <w:pStyle w:val="Author"/>
        <w:spacing w:before="100" w:beforeAutospacing="1"/>
        <w:jc w:val="both"/>
        <w:rPr>
          <w:sz w:val="16"/>
          <w:szCs w:val="16"/>
        </w:rPr>
      </w:pPr>
    </w:p>
    <w:p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E22CA2">
        <w:t xml:space="preserve">This report outlines the visualization and analysis of a data set on machine performance from the UCI Machine Learning Repository. </w:t>
      </w:r>
      <w:r w:rsidR="001A42EA">
        <w:rPr>
          <w:iCs/>
        </w:rPr>
        <w:t xml:space="preserve"> </w:t>
      </w:r>
    </w:p>
    <w:p w:rsidR="009303D9" w:rsidRPr="004D72B5" w:rsidRDefault="004D72B5" w:rsidP="00972203">
      <w:pPr>
        <w:pStyle w:val="Keywords"/>
      </w:pPr>
      <w:r w:rsidRPr="004D72B5">
        <w:t>Keywords—</w:t>
      </w:r>
      <w:r w:rsidR="00516942">
        <w:t>Regression</w:t>
      </w:r>
      <w:r w:rsidR="00D7522C">
        <w:t>,</w:t>
      </w:r>
      <w:r w:rsidR="009303D9" w:rsidRPr="004D72B5">
        <w:t xml:space="preserve"> </w:t>
      </w:r>
      <w:r w:rsidR="00516942">
        <w:t>CPU</w:t>
      </w:r>
      <w:r w:rsidR="00D7522C">
        <w:t>,</w:t>
      </w:r>
      <w:r w:rsidR="009303D9" w:rsidRPr="004D72B5">
        <w:t xml:space="preserve"> </w:t>
      </w:r>
      <w:r w:rsidR="00516942">
        <w:t>dataset</w:t>
      </w:r>
      <w:r w:rsidR="00D7522C">
        <w:t>,</w:t>
      </w:r>
      <w:r w:rsidR="009303D9" w:rsidRPr="004D72B5">
        <w:t xml:space="preserve"> </w:t>
      </w:r>
      <w:r w:rsidR="00516942">
        <w:t>analysis</w:t>
      </w:r>
      <w:bookmarkStart w:id="0" w:name="_GoBack"/>
      <w:bookmarkEnd w:id="0"/>
    </w:p>
    <w:p w:rsidR="009303D9" w:rsidRPr="00D632BE" w:rsidRDefault="009303D9" w:rsidP="006B6B66">
      <w:pPr>
        <w:pStyle w:val="Heading1"/>
      </w:pPr>
      <w:r w:rsidRPr="00D632BE">
        <w:t xml:space="preserve">Introduction </w:t>
      </w:r>
    </w:p>
    <w:p w:rsidR="009303D9" w:rsidRPr="00E22CA2" w:rsidRDefault="005F25E9" w:rsidP="00E7596C">
      <w:pPr>
        <w:pStyle w:val="BodyText"/>
        <w:rPr>
          <w:lang w:val="en-US"/>
        </w:rPr>
      </w:pPr>
      <w:r>
        <w:rPr>
          <w:lang w:val="en-US"/>
        </w:rPr>
        <w:t xml:space="preserve">The dataset in this report comes from creators Phillip Ein-Dor and Jacob Feldmesser. </w:t>
      </w:r>
      <w:r w:rsidR="00516942">
        <w:rPr>
          <w:lang w:val="en-US"/>
        </w:rPr>
        <w:t xml:space="preserve">These authors used this dataset to predict the published relative performance or CPU’s using a multivariate linear regression technique. </w:t>
      </w:r>
      <w:r>
        <w:rPr>
          <w:lang w:val="en-US"/>
        </w:rPr>
        <w:t xml:space="preserve">The purpose of this report is to create a familiarization in using the programming language R to explore large datasets. This was accomplished using R version 3.6 and the RStudio IDE. </w:t>
      </w:r>
    </w:p>
    <w:p w:rsidR="009303D9" w:rsidRPr="006B6B66" w:rsidRDefault="00154072" w:rsidP="006B6B66">
      <w:pPr>
        <w:pStyle w:val="Heading1"/>
      </w:pPr>
      <w:r>
        <w:t>Dataset description</w:t>
      </w:r>
    </w:p>
    <w:p w:rsidR="009303D9" w:rsidRDefault="00516942" w:rsidP="00ED0149">
      <w:pPr>
        <w:pStyle w:val="Heading2"/>
      </w:pPr>
      <w:r>
        <w:t>Headings</w:t>
      </w:r>
    </w:p>
    <w:p w:rsidR="006347CF" w:rsidRPr="005F25E9" w:rsidRDefault="005F25E9" w:rsidP="00E7596C">
      <w:pPr>
        <w:pStyle w:val="BodyText"/>
        <w:rPr>
          <w:lang w:val="en-US"/>
        </w:rPr>
      </w:pPr>
      <w:r>
        <w:rPr>
          <w:lang w:val="en-US"/>
        </w:rPr>
        <w:t xml:space="preserve">The dataset has several attributes pertaining to the </w:t>
      </w:r>
      <w:r w:rsidR="00516942">
        <w:rPr>
          <w:lang w:val="en-US"/>
        </w:rPr>
        <w:t xml:space="preserve">variables that might affect the </w:t>
      </w:r>
      <w:r>
        <w:rPr>
          <w:lang w:val="en-US"/>
        </w:rPr>
        <w:t xml:space="preserve">performance of a computer’s CPU. These such attributes contain the following; 1) The vendor name 2) The Model Name 3)The machine cycle time in nanoseconds 4) The minimum main memory in kilobytes 5) The maximum main memory in kilobytes 6) The cache memory in kilobytes 7) The minimum channels in units </w:t>
      </w:r>
      <w:r w:rsidR="00516942">
        <w:rPr>
          <w:lang w:val="en-US"/>
        </w:rPr>
        <w:t xml:space="preserve">and </w:t>
      </w:r>
      <w:r>
        <w:rPr>
          <w:lang w:val="en-US"/>
        </w:rPr>
        <w:t>8) the maximum channels in units</w:t>
      </w:r>
      <w:r w:rsidR="00516942">
        <w:rPr>
          <w:lang w:val="en-US"/>
        </w:rPr>
        <w:t>. All these attributes can be used in a regression analysis to predict the</w:t>
      </w:r>
      <w:r>
        <w:rPr>
          <w:lang w:val="en-US"/>
        </w:rPr>
        <w:t xml:space="preserve"> published relative performance </w:t>
      </w:r>
      <w:r w:rsidR="00516942">
        <w:rPr>
          <w:lang w:val="en-US"/>
        </w:rPr>
        <w:t>and t</w:t>
      </w:r>
      <w:r>
        <w:rPr>
          <w:lang w:val="en-US"/>
        </w:rPr>
        <w:t>he estimated relative performance.</w:t>
      </w:r>
      <w:r w:rsidR="00516942">
        <w:rPr>
          <w:lang w:val="en-US"/>
        </w:rPr>
        <w:t xml:space="preserve"> </w:t>
      </w:r>
    </w:p>
    <w:p w:rsidR="009303D9" w:rsidRPr="005B520E" w:rsidRDefault="00516942" w:rsidP="00ED0149">
      <w:pPr>
        <w:pStyle w:val="Heading2"/>
      </w:pPr>
      <w:r>
        <w:t>Data Types</w:t>
      </w:r>
    </w:p>
    <w:p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16942" w:rsidRDefault="00516942" w:rsidP="00E7596C">
      <w:pPr>
        <w:pStyle w:val="BodyText"/>
        <w:rPr>
          <w:lang w:val="en-US"/>
        </w:rPr>
      </w:pPr>
      <w:r>
        <w:rPr>
          <w:lang w:val="en-US"/>
        </w:rPr>
        <w:t xml:space="preserve">This dataset uses several different types of data including nanoseconds, kilobytes, and basic units. But all of these data types can be expressed as integers, with the exception of the Vendor and the Model Name, which must be strings. </w:t>
      </w:r>
    </w:p>
    <w:p w:rsidR="009303D9" w:rsidRDefault="00154072" w:rsidP="006B6B66">
      <w:pPr>
        <w:pStyle w:val="Heading1"/>
      </w:pPr>
      <w:r>
        <w:t>Exploratory Analysis</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 xml:space="preserve">Note that the equation is centered using a center tab stop. Be sure that the symbols in your equation have been defined before </w:t>
      </w:r>
      <w:r>
        <w:lastRenderedPageBreak/>
        <w:t>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154072" w:rsidP="006B6B66">
      <w:pPr>
        <w:pStyle w:val="Heading1"/>
      </w:pPr>
      <w:r>
        <w:t>Data preprocessing</w:t>
      </w:r>
    </w:p>
    <w:p w:rsidR="00154072"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w:t>
      </w:r>
    </w:p>
    <w:p w:rsidR="00154072" w:rsidRDefault="00154072" w:rsidP="00154072">
      <w:pPr>
        <w:pStyle w:val="Heading1"/>
      </w:pPr>
      <w:r>
        <w:t>Regression Analysis</w:t>
      </w:r>
    </w:p>
    <w:p w:rsidR="00154072" w:rsidRDefault="00154072" w:rsidP="00154072">
      <w:pPr>
        <w:pStyle w:val="Heading1"/>
      </w:pPr>
      <w:r>
        <w:t>Conclusion</w:t>
      </w:r>
    </w:p>
    <w:p w:rsidR="00154072" w:rsidRDefault="00154072" w:rsidP="00E7596C">
      <w:pPr>
        <w:pStyle w:val="BodyText"/>
      </w:pPr>
    </w:p>
    <w:p w:rsidR="009303D9" w:rsidRPr="005B520E" w:rsidRDefault="009303D9" w:rsidP="00E7596C">
      <w:pPr>
        <w:pStyle w:val="BodyText"/>
      </w:pPr>
      <w:r w:rsidRPr="005B520E">
        <w:t>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lastRenderedPageBreak/>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72B" w:rsidRDefault="00A0372B" w:rsidP="001A3B3D">
      <w:r>
        <w:separator/>
      </w:r>
    </w:p>
  </w:endnote>
  <w:endnote w:type="continuationSeparator" w:id="0">
    <w:p w:rsidR="00A0372B" w:rsidRDefault="00A0372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72B" w:rsidRDefault="00A0372B" w:rsidP="001A3B3D">
      <w:r>
        <w:separator/>
      </w:r>
    </w:p>
  </w:footnote>
  <w:footnote w:type="continuationSeparator" w:id="0">
    <w:p w:rsidR="00A0372B" w:rsidRDefault="00A0372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D02"/>
    <w:rsid w:val="0004781E"/>
    <w:rsid w:val="0008758A"/>
    <w:rsid w:val="000C1E68"/>
    <w:rsid w:val="0015079E"/>
    <w:rsid w:val="00154072"/>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16942"/>
    <w:rsid w:val="00547E73"/>
    <w:rsid w:val="00551B7F"/>
    <w:rsid w:val="0056610F"/>
    <w:rsid w:val="00575BCA"/>
    <w:rsid w:val="005B0344"/>
    <w:rsid w:val="005B520E"/>
    <w:rsid w:val="005E2800"/>
    <w:rsid w:val="005F25E9"/>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372B"/>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22CA2"/>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FD3CA"/>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F4247-C7C5-466B-A45C-90F5900F2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Nathan Cox</cp:lastModifiedBy>
  <cp:revision>2</cp:revision>
  <dcterms:created xsi:type="dcterms:W3CDTF">2020-03-04T21:50:00Z</dcterms:created>
  <dcterms:modified xsi:type="dcterms:W3CDTF">2020-03-04T21:50:00Z</dcterms:modified>
</cp:coreProperties>
</file>