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82" w:rsidRPr="00FA2C82" w:rsidRDefault="00FA2C82" w:rsidP="00FA2C82">
      <w:pPr>
        <w:jc w:val="center"/>
        <w:rPr>
          <w:rFonts w:ascii="Cambria Math" w:hAnsi="Cambria Math"/>
          <w:sz w:val="36"/>
        </w:rPr>
      </w:pPr>
      <w:r w:rsidRPr="00FA2C82">
        <w:rPr>
          <w:rFonts w:ascii="Cambria Math" w:hAnsi="Cambria Math"/>
          <w:sz w:val="36"/>
        </w:rPr>
        <w:t>Project Assignment 4</w:t>
      </w:r>
    </w:p>
    <w:p w:rsidR="00FA2C82" w:rsidRPr="00FA2C82" w:rsidRDefault="00FA2C82" w:rsidP="00FA2C82">
      <w:pPr>
        <w:rPr>
          <w:rFonts w:ascii="Cambria Math" w:hAnsi="Cambria Math"/>
        </w:rPr>
      </w:pPr>
    </w:p>
    <w:p w:rsidR="00FA2C82" w:rsidRPr="00FA2C82" w:rsidRDefault="00FA2C82" w:rsidP="00FA2C82">
      <w:pPr>
        <w:rPr>
          <w:rFonts w:ascii="Cambria Math" w:hAnsi="Cambria Math"/>
        </w:rPr>
      </w:pPr>
      <w:r w:rsidRPr="00FA2C82">
        <w:rPr>
          <w:rFonts w:ascii="Cambria Math" w:hAnsi="Cambria Math"/>
        </w:rPr>
        <w:t>Last week, you completed your summary of two more papers. At this point, you should have read and summarized at least 4 papers describing the phenomenon that you are interested in. You should have also developed a sense of what resources you need to further understand the phenomenon that you are investigating in this paper.</w:t>
      </w:r>
    </w:p>
    <w:p w:rsidR="00FA2C82" w:rsidRPr="00FA2C82" w:rsidRDefault="00FA2C82" w:rsidP="00FA2C82">
      <w:pPr>
        <w:rPr>
          <w:rFonts w:ascii="Cambria Math" w:hAnsi="Cambria Math"/>
        </w:rPr>
      </w:pPr>
      <w:r w:rsidRPr="00FA2C82">
        <w:rPr>
          <w:rFonts w:ascii="Cambria Math" w:hAnsi="Cambria Math"/>
        </w:rPr>
        <w:t>To help you start building your paper, this homework problem asks you to summarize your background research so far. I am looking for about 4-5 paragraphs on what you have learned so far with references. Think about writing this as part of your eventual paper, so work to write something that is coherent and tells a complete story. Make sure you check it for spelling and grammar. This is your chance to make headway on the eventual project that you will turn in soon.</w:t>
      </w:r>
    </w:p>
    <w:p w:rsidR="00FA2C82" w:rsidRPr="00FA2C82" w:rsidRDefault="00FA2C82" w:rsidP="00FA2C82">
      <w:pPr>
        <w:rPr>
          <w:rFonts w:ascii="Cambria Math" w:hAnsi="Cambria Math"/>
        </w:rPr>
      </w:pPr>
      <w:r w:rsidRPr="00FA2C82">
        <w:rPr>
          <w:rFonts w:ascii="Cambria Math" w:hAnsi="Cambria Math"/>
        </w:rPr>
        <w:t>In writing this think about:</w:t>
      </w:r>
    </w:p>
    <w:p w:rsidR="00FA2C82" w:rsidRPr="00FA2C82" w:rsidRDefault="00FA2C82" w:rsidP="00FA2C82">
      <w:pPr>
        <w:rPr>
          <w:rFonts w:ascii="Cambria Math" w:hAnsi="Cambria Math"/>
        </w:rPr>
      </w:pPr>
      <w:r w:rsidRPr="00FA2C82">
        <w:rPr>
          <w:rFonts w:ascii="Cambria Math" w:hAnsi="Cambria Math"/>
        </w:rPr>
        <w:t>•</w:t>
      </w:r>
      <w:r w:rsidRPr="00FA2C82">
        <w:rPr>
          <w:rFonts w:ascii="Cambria Math" w:hAnsi="Cambria Math"/>
        </w:rPr>
        <w:tab/>
        <w:t xml:space="preserve">What are people saying about this phenomenon? Is </w:t>
      </w:r>
      <w:r>
        <w:rPr>
          <w:rFonts w:ascii="Cambria Math" w:hAnsi="Cambria Math"/>
        </w:rPr>
        <w:t xml:space="preserve">there agreement about how it is </w:t>
      </w:r>
      <w:r w:rsidRPr="00FA2C82">
        <w:rPr>
          <w:rFonts w:ascii="Cambria Math" w:hAnsi="Cambria Math"/>
        </w:rPr>
        <w:t>explained?</w:t>
      </w:r>
    </w:p>
    <w:p w:rsidR="00FA2C82" w:rsidRPr="00FA2C82" w:rsidRDefault="00FA2C82" w:rsidP="00FA2C82">
      <w:pPr>
        <w:rPr>
          <w:rFonts w:ascii="Cambria Math" w:hAnsi="Cambria Math"/>
        </w:rPr>
      </w:pPr>
      <w:r w:rsidRPr="00FA2C82">
        <w:rPr>
          <w:rFonts w:ascii="Cambria Math" w:hAnsi="Cambria Math"/>
        </w:rPr>
        <w:t>•</w:t>
      </w:r>
      <w:r w:rsidRPr="00FA2C82">
        <w:rPr>
          <w:rFonts w:ascii="Cambria Math" w:hAnsi="Cambria Math"/>
        </w:rPr>
        <w:tab/>
        <w:t>What are the relevant models? How are the models described?</w:t>
      </w:r>
    </w:p>
    <w:p w:rsidR="00FA2C82" w:rsidRPr="00FA2C82" w:rsidRDefault="00FA2C82" w:rsidP="00FA2C82">
      <w:pPr>
        <w:rPr>
          <w:rFonts w:ascii="Cambria Math" w:hAnsi="Cambria Math"/>
        </w:rPr>
      </w:pPr>
      <w:r w:rsidRPr="00FA2C82">
        <w:rPr>
          <w:rFonts w:ascii="Cambria Math" w:hAnsi="Cambria Math"/>
        </w:rPr>
        <w:t>•</w:t>
      </w:r>
      <w:r w:rsidRPr="00FA2C82">
        <w:rPr>
          <w:rFonts w:ascii="Cambria Math" w:hAnsi="Cambria Math"/>
        </w:rPr>
        <w:tab/>
        <w:t>How do people investigate it theoretically? Experimentally? Computationally?</w:t>
      </w:r>
    </w:p>
    <w:p w:rsidR="004C3E0B" w:rsidRDefault="00FA2C82" w:rsidP="00FA2C82">
      <w:pPr>
        <w:rPr>
          <w:rFonts w:ascii="Cambria Math" w:hAnsi="Cambria Math"/>
        </w:rPr>
      </w:pPr>
      <w:r w:rsidRPr="00FA2C82">
        <w:rPr>
          <w:rFonts w:ascii="Cambria Math" w:hAnsi="Cambria Math"/>
        </w:rPr>
        <w:t>•</w:t>
      </w:r>
      <w:r w:rsidRPr="00FA2C82">
        <w:rPr>
          <w:rFonts w:ascii="Cambria Math" w:hAnsi="Cambria Math"/>
        </w:rPr>
        <w:tab/>
        <w:t>What are open questions surrounding the phenomenon?</w:t>
      </w:r>
    </w:p>
    <w:p w:rsidR="00FA2C82" w:rsidRDefault="00FA2C82" w:rsidP="00FA2C82">
      <w:pPr>
        <w:rPr>
          <w:rFonts w:ascii="Cambria Math" w:hAnsi="Cambria Math"/>
        </w:rPr>
      </w:pPr>
    </w:p>
    <w:p w:rsidR="0084729C" w:rsidRDefault="00FA2C82" w:rsidP="00FA2C82">
      <w:pPr>
        <w:rPr>
          <w:rFonts w:ascii="Cambria Math" w:hAnsi="Cambria Math"/>
          <w:color w:val="000000" w:themeColor="text1"/>
        </w:rPr>
      </w:pPr>
      <w:r w:rsidRPr="00FA2C82">
        <w:rPr>
          <w:rFonts w:ascii="Cambria Math" w:hAnsi="Cambria Math"/>
          <w:color w:val="FF0000"/>
        </w:rPr>
        <w:t>Note</w:t>
      </w:r>
      <w:r>
        <w:rPr>
          <w:rFonts w:ascii="Cambria Math" w:hAnsi="Cambria Math"/>
          <w:color w:val="FF0000"/>
        </w:rPr>
        <w:t>:</w:t>
      </w:r>
      <w:r>
        <w:rPr>
          <w:rFonts w:ascii="Cambria Math" w:hAnsi="Cambria Math"/>
          <w:color w:val="000000" w:themeColor="text1"/>
        </w:rPr>
        <w:t xml:space="preserve"> The beginning of my introduction was taken from a previous paper I wrote on superconductivity. I don’t intend on taking too much from that paper, but I am not very good at writing </w:t>
      </w:r>
      <w:r w:rsidR="006141CE">
        <w:rPr>
          <w:rFonts w:ascii="Cambria Math" w:hAnsi="Cambria Math"/>
          <w:color w:val="000000" w:themeColor="text1"/>
        </w:rPr>
        <w:t>hooks</w:t>
      </w:r>
      <w:r>
        <w:rPr>
          <w:rFonts w:ascii="Cambria Math" w:hAnsi="Cambria Math"/>
          <w:color w:val="000000" w:themeColor="text1"/>
        </w:rPr>
        <w:t xml:space="preserve"> and I found that this one was </w:t>
      </w:r>
      <w:r w:rsidR="006141CE">
        <w:rPr>
          <w:rFonts w:ascii="Cambria Math" w:hAnsi="Cambria Math"/>
          <w:color w:val="000000" w:themeColor="text1"/>
        </w:rPr>
        <w:t>the best I could come up with.</w:t>
      </w:r>
      <w:r w:rsidR="00E80ABF">
        <w:rPr>
          <w:rFonts w:ascii="Cambria Math" w:hAnsi="Cambria Math"/>
          <w:color w:val="000000" w:themeColor="text1"/>
        </w:rPr>
        <w:t xml:space="preserve"> Also, I’d like to include my previous explanation of Cooper </w:t>
      </w:r>
      <w:proofErr w:type="gramStart"/>
      <w:r w:rsidR="00E80ABF">
        <w:rPr>
          <w:rFonts w:ascii="Cambria Math" w:hAnsi="Cambria Math"/>
          <w:color w:val="000000" w:themeColor="text1"/>
        </w:rPr>
        <w:t>Pairs</w:t>
      </w:r>
      <w:proofErr w:type="gramEnd"/>
      <w:r w:rsidR="00E80ABF">
        <w:rPr>
          <w:rFonts w:ascii="Cambria Math" w:hAnsi="Cambria Math"/>
          <w:color w:val="000000" w:themeColor="text1"/>
        </w:rPr>
        <w:t xml:space="preserve"> but I won’t to avoid being lazy. I really think my last paper was my Citizen Kane.</w:t>
      </w:r>
    </w:p>
    <w:p w:rsidR="006141CE" w:rsidRDefault="006141CE" w:rsidP="00FA2C82">
      <w:pPr>
        <w:rPr>
          <w:rFonts w:ascii="Cambria Math" w:hAnsi="Cambria Math"/>
          <w:color w:val="000000" w:themeColor="text1"/>
        </w:rPr>
      </w:pPr>
    </w:p>
    <w:p w:rsidR="00FA2C82" w:rsidRDefault="00FA2C82" w:rsidP="00FA2C82">
      <w:pPr>
        <w:rPr>
          <w:rFonts w:ascii="Cambria Math" w:hAnsi="Cambria Math"/>
          <w:color w:val="000000" w:themeColor="text1"/>
        </w:rPr>
      </w:pPr>
    </w:p>
    <w:p w:rsidR="006141CE" w:rsidRPr="006141CE" w:rsidRDefault="006141CE" w:rsidP="006141CE">
      <w:pPr>
        <w:jc w:val="center"/>
        <w:rPr>
          <w:rFonts w:ascii="Cambria Math" w:hAnsi="Cambria Math"/>
          <w:sz w:val="36"/>
        </w:rPr>
      </w:pPr>
      <w:r>
        <w:rPr>
          <w:rFonts w:ascii="Cambria Math" w:hAnsi="Cambria Math"/>
          <w:color w:val="000000" w:themeColor="text1"/>
          <w:sz w:val="36"/>
        </w:rPr>
        <w:t>Superconductivity and the Meissner Effect</w:t>
      </w:r>
    </w:p>
    <w:p w:rsidR="00FA2C82" w:rsidRDefault="00FA2C82" w:rsidP="00FA2C82">
      <w:pPr>
        <w:rPr>
          <w:rFonts w:ascii="Cambria Math" w:hAnsi="Cambria Math"/>
        </w:rPr>
      </w:pPr>
    </w:p>
    <w:p w:rsidR="00FA2C82" w:rsidRPr="0084729C" w:rsidRDefault="0084729C" w:rsidP="0084729C">
      <w:pPr>
        <w:rPr>
          <w:rFonts w:ascii="Cambria Math" w:hAnsi="Cambria Math"/>
          <w:b/>
        </w:rPr>
      </w:pPr>
      <w:r w:rsidRPr="0084729C">
        <w:rPr>
          <w:rFonts w:ascii="Cambria Math" w:hAnsi="Cambria Math"/>
          <w:b/>
        </w:rPr>
        <w:t>1.</w:t>
      </w:r>
      <w:r>
        <w:rPr>
          <w:rFonts w:ascii="Cambria Math" w:hAnsi="Cambria Math"/>
          <w:b/>
        </w:rPr>
        <w:t xml:space="preserve"> </w:t>
      </w:r>
      <w:r w:rsidR="00FA2C82" w:rsidRPr="0084729C">
        <w:rPr>
          <w:rFonts w:ascii="Cambria Math" w:hAnsi="Cambria Math"/>
          <w:b/>
        </w:rPr>
        <w:t>Introduction</w:t>
      </w:r>
    </w:p>
    <w:p w:rsidR="006141CE" w:rsidRDefault="00FA2C82" w:rsidP="006141CE">
      <w:pPr>
        <w:ind w:firstLine="720"/>
        <w:rPr>
          <w:rFonts w:ascii="Cambria Math" w:hAnsi="Cambria Math"/>
        </w:rPr>
      </w:pPr>
      <w:r w:rsidRPr="00FA2C82">
        <w:rPr>
          <w:rFonts w:ascii="Cambria Math" w:hAnsi="Cambria Math"/>
        </w:rPr>
        <w:t xml:space="preserve">On July 10, 1908 liquid helium was produced for the first time, allowing for experiments to be done on the ultra-low temperature scale. On April 8, 1911 Heike </w:t>
      </w:r>
      <w:proofErr w:type="spellStart"/>
      <w:r w:rsidRPr="00FA2C82">
        <w:rPr>
          <w:rFonts w:ascii="Cambria Math" w:hAnsi="Cambria Math"/>
        </w:rPr>
        <w:t>Kamerlingh</w:t>
      </w:r>
      <w:proofErr w:type="spellEnd"/>
      <w:r w:rsidRPr="00FA2C82">
        <w:rPr>
          <w:rFonts w:ascii="Cambria Math" w:hAnsi="Cambria Math"/>
        </w:rPr>
        <w:t xml:space="preserve"> </w:t>
      </w:r>
      <w:proofErr w:type="spellStart"/>
      <w:r w:rsidRPr="00FA2C82">
        <w:rPr>
          <w:rFonts w:ascii="Cambria Math" w:hAnsi="Cambria Math"/>
        </w:rPr>
        <w:t>Onnes</w:t>
      </w:r>
      <w:proofErr w:type="spellEnd"/>
      <w:r w:rsidRPr="00FA2C82">
        <w:rPr>
          <w:rFonts w:ascii="Cambria Math" w:hAnsi="Cambria Math"/>
        </w:rPr>
        <w:t xml:space="preserve"> set out to measure the resistivity of mercury at cryogenic temperatures. He discovered that at about 4.2 K the resistance fell abruptly to 0. This was the first observation of the phenome</w:t>
      </w:r>
      <w:r>
        <w:rPr>
          <w:rFonts w:ascii="Cambria Math" w:hAnsi="Cambria Math"/>
        </w:rPr>
        <w:t>non dubbed superconductivity</w:t>
      </w:r>
      <w:r w:rsidRPr="00FA2C82">
        <w:rPr>
          <w:rFonts w:ascii="Cambria Math" w:hAnsi="Cambria Math"/>
        </w:rPr>
        <w:t xml:space="preserve">. </w:t>
      </w:r>
      <w:r>
        <w:rPr>
          <w:rFonts w:ascii="Cambria Math" w:hAnsi="Cambria Math"/>
        </w:rPr>
        <w:t>Since its inception, superconductivity has been proven to be one of the most important discoveries of the 20</w:t>
      </w:r>
      <w:r w:rsidRPr="00FA2C82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century. Although it is not completely understood, there are numerous theories with experimental backing that offer an explanation for the mechanisms behind </w:t>
      </w:r>
      <w:r w:rsidR="006141CE">
        <w:rPr>
          <w:rFonts w:ascii="Cambria Math" w:hAnsi="Cambria Math"/>
        </w:rPr>
        <w:t xml:space="preserve">the phenomenon. This paper will briefly explain the Bardeen-Cooper-Schrieffer (BCS) theory of superconductivity, however the main focus of this paper is to offer an overview of the Meissner Effect. </w:t>
      </w:r>
    </w:p>
    <w:p w:rsidR="0084729C" w:rsidRDefault="0084729C" w:rsidP="0084729C">
      <w:pPr>
        <w:rPr>
          <w:rFonts w:ascii="Cambria Math" w:hAnsi="Cambria Math"/>
          <w:b/>
        </w:rPr>
      </w:pPr>
    </w:p>
    <w:p w:rsidR="006141CE" w:rsidRPr="0084729C" w:rsidRDefault="0084729C" w:rsidP="0084729C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2. </w:t>
      </w:r>
      <w:r w:rsidR="006141CE" w:rsidRPr="0084729C">
        <w:rPr>
          <w:rFonts w:ascii="Cambria Math" w:hAnsi="Cambria Math"/>
          <w:b/>
        </w:rPr>
        <w:t>BCS Theory</w:t>
      </w:r>
    </w:p>
    <w:p w:rsidR="006141CE" w:rsidRDefault="006141CE" w:rsidP="006141CE">
      <w:pPr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>The BCS theory of superconductivity is the mo</w:t>
      </w:r>
      <w:r w:rsidR="00E80ABF">
        <w:rPr>
          <w:rFonts w:ascii="Cambria Math" w:hAnsi="Cambria Math"/>
        </w:rPr>
        <w:t xml:space="preserve">st widely accepted explanation </w:t>
      </w:r>
      <w:r>
        <w:rPr>
          <w:rFonts w:ascii="Cambria Math" w:hAnsi="Cambria Math"/>
        </w:rPr>
        <w:t>for conventiona</w:t>
      </w:r>
      <w:r w:rsidR="00E80ABF">
        <w:rPr>
          <w:rFonts w:ascii="Cambria Math" w:hAnsi="Cambria Math"/>
        </w:rPr>
        <w:t xml:space="preserve">l superconductors which awarded </w:t>
      </w:r>
      <w:r w:rsidR="00ED08FB">
        <w:rPr>
          <w:rFonts w:ascii="Cambria Math" w:hAnsi="Cambria Math"/>
        </w:rPr>
        <w:t>the three physicist</w:t>
      </w:r>
      <w:r w:rsidR="00E80ABF">
        <w:rPr>
          <w:rFonts w:ascii="Cambria Math" w:hAnsi="Cambria Math"/>
        </w:rPr>
        <w:t xml:space="preserve"> who wrote it</w:t>
      </w:r>
      <w:r w:rsidR="00ED08FB">
        <w:rPr>
          <w:rFonts w:ascii="Cambria Math" w:hAnsi="Cambria Math"/>
        </w:rPr>
        <w:t xml:space="preserve"> the Nobel Prize in 1972.  </w:t>
      </w:r>
      <w:r>
        <w:rPr>
          <w:rFonts w:ascii="Cambria Math" w:hAnsi="Cambria Math"/>
        </w:rPr>
        <w:t xml:space="preserve"> </w:t>
      </w:r>
      <w:r w:rsidR="00E80ABF">
        <w:rPr>
          <w:rFonts w:ascii="Cambria Math" w:hAnsi="Cambria Math"/>
        </w:rPr>
        <w:t xml:space="preserve">The theory goes something like this: Electrons flow freely in a metal when </w:t>
      </w:r>
      <w:r w:rsidR="00E80ABF">
        <w:rPr>
          <w:rFonts w:ascii="Cambria Math" w:hAnsi="Cambria Math"/>
        </w:rPr>
        <w:lastRenderedPageBreak/>
        <w:t>an electric field is applied. When these travelling electrons encounter impurities in the metal they collide and produce heat. This is what is known as electrical resistance. W</w:t>
      </w:r>
      <w:r w:rsidR="00B13282">
        <w:rPr>
          <w:rFonts w:ascii="Cambria Math" w:hAnsi="Cambria Math"/>
        </w:rPr>
        <w:t>hen a superconducting material (</w:t>
      </w:r>
      <w:r w:rsidR="00E80ABF">
        <w:rPr>
          <w:rFonts w:ascii="Cambria Math" w:hAnsi="Cambria Math"/>
        </w:rPr>
        <w:t>which doesn’t hav</w:t>
      </w:r>
      <w:r w:rsidR="00B13282">
        <w:rPr>
          <w:rFonts w:ascii="Cambria Math" w:hAnsi="Cambria Math"/>
        </w:rPr>
        <w:t xml:space="preserve">e to be a metal) </w:t>
      </w:r>
      <w:r w:rsidR="00E80ABF">
        <w:rPr>
          <w:rFonts w:ascii="Cambria Math" w:hAnsi="Cambria Math"/>
        </w:rPr>
        <w:t xml:space="preserve">is cooled down below its transition temperature Tc, it experiences a sudden phase change where its electrical resistance drops down to exactly zero. </w:t>
      </w:r>
      <w:r w:rsidR="00B13282">
        <w:rPr>
          <w:rFonts w:ascii="Cambria Math" w:hAnsi="Cambria Math"/>
        </w:rPr>
        <w:t>The electrons in the solid interact with phonons which cause neighbori</w:t>
      </w:r>
      <w:r w:rsidR="004F0325">
        <w:rPr>
          <w:rFonts w:ascii="Cambria Math" w:hAnsi="Cambria Math"/>
        </w:rPr>
        <w:t>ng electrons to pair up. The two electrons, both with spin ½, create a composite particle with spin 0. This integer spin particle acts like a boson which condenses into a superfluid. Just like how a traditional superfluid can flow with no viscosity, Cooper Pairs can flow in a superconductor with no resistance.</w:t>
      </w:r>
    </w:p>
    <w:p w:rsidR="0084729C" w:rsidRDefault="0084729C" w:rsidP="0084729C">
      <w:pPr>
        <w:rPr>
          <w:rFonts w:ascii="Cambria Math" w:hAnsi="Cambria Math"/>
        </w:rPr>
      </w:pPr>
    </w:p>
    <w:p w:rsidR="0084729C" w:rsidRPr="0084729C" w:rsidRDefault="0084729C" w:rsidP="0084729C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3. </w:t>
      </w:r>
      <w:r w:rsidR="004F0325" w:rsidRPr="0084729C">
        <w:rPr>
          <w:rFonts w:ascii="Cambria Math" w:hAnsi="Cambria Math"/>
          <w:b/>
        </w:rPr>
        <w:t>Meissner Effec</w:t>
      </w:r>
      <w:r w:rsidRPr="0084729C">
        <w:rPr>
          <w:rFonts w:ascii="Cambria Math" w:hAnsi="Cambria Math"/>
          <w:b/>
        </w:rPr>
        <w:t>t</w:t>
      </w:r>
    </w:p>
    <w:p w:rsidR="004F0325" w:rsidRDefault="004F0325" w:rsidP="006141CE">
      <w:pPr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 xml:space="preserve">Superconductivity is defined by two properties; the first is exactly zero electrical resistance, the second is the expulsion of magnetic flux lines. This second property, called the </w:t>
      </w:r>
      <w:r w:rsidRPr="004F0325">
        <w:rPr>
          <w:rFonts w:ascii="Cambria Math" w:hAnsi="Cambria Math"/>
          <w:u w:val="single"/>
        </w:rPr>
        <w:t>Meissner Effect</w:t>
      </w:r>
      <w:r w:rsidRPr="004F0325">
        <w:rPr>
          <w:rFonts w:ascii="Cambria Math" w:hAnsi="Cambria Math"/>
        </w:rPr>
        <w:t>,</w:t>
      </w:r>
      <w:r w:rsidR="00E12B1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is perhaps the most confusing of the two. </w:t>
      </w:r>
    </w:p>
    <w:p w:rsidR="0084729C" w:rsidRDefault="0084729C" w:rsidP="006141CE">
      <w:pPr>
        <w:rPr>
          <w:rFonts w:ascii="Cambria Math" w:hAnsi="Cambria Math"/>
        </w:rPr>
      </w:pPr>
    </w:p>
    <w:p w:rsidR="0084729C" w:rsidRPr="0084729C" w:rsidRDefault="0084729C" w:rsidP="006141CE">
      <w:pPr>
        <w:rPr>
          <w:rFonts w:ascii="Cambria Math" w:hAnsi="Cambria Math"/>
        </w:rPr>
      </w:pPr>
      <w:r w:rsidRPr="0084729C">
        <w:rPr>
          <w:rFonts w:ascii="Cambria Math" w:hAnsi="Cambria Math"/>
        </w:rPr>
        <w:t>3.1 Classical Diamagnetism and the Meissner Effect</w:t>
      </w:r>
    </w:p>
    <w:p w:rsidR="0084729C" w:rsidRDefault="00022F1D" w:rsidP="006141CE">
      <w:pPr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>In the classical theory of electricity and magnetism, magnet fields cannot do work on the system. Meaning, magnets</w:t>
      </w:r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</w:rPr>
        <w:t xml:space="preserve">cannot add energy to the system. </w:t>
      </w:r>
      <w:r w:rsidR="00014804">
        <w:rPr>
          <w:rFonts w:ascii="Cambria Math" w:hAnsi="Cambria Math"/>
        </w:rPr>
        <w:t>In diamagnetic systems, an opp</w:t>
      </w:r>
      <w:r w:rsidR="0039580D">
        <w:rPr>
          <w:rFonts w:ascii="Cambria Math" w:hAnsi="Cambria Math"/>
        </w:rPr>
        <w:t>osite magnetic field is induced,</w:t>
      </w:r>
      <w:r w:rsidR="00014804">
        <w:rPr>
          <w:rFonts w:ascii="Cambria Math" w:hAnsi="Cambria Math"/>
        </w:rPr>
        <w:t xml:space="preserve"> and energy is added to the system. Because of this, it is often claimed that there is no explanation of classical magnetism. However, the Darwin Hamiltonian given by</w:t>
      </w:r>
    </w:p>
    <w:p w:rsidR="00014804" w:rsidRDefault="00014804" w:rsidP="006141CE">
      <w:pPr>
        <w:rPr>
          <w:rFonts w:ascii="Cambria Math" w:hAnsi="Cambria Math"/>
        </w:rPr>
      </w:pPr>
    </w:p>
    <w:p w:rsidR="00014804" w:rsidRPr="00014804" w:rsidRDefault="00107E36" w:rsidP="00014804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8π</m:t>
            </m:r>
          </m:den>
        </m:f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dV</m:t>
        </m:r>
      </m:oMath>
    </w:p>
    <w:p w:rsidR="00014804" w:rsidRDefault="00014804" w:rsidP="00014804">
      <w:pPr>
        <w:rPr>
          <w:rFonts w:ascii="Cambria Math" w:hAnsi="Cambria Math"/>
        </w:rPr>
      </w:pPr>
    </w:p>
    <w:p w:rsidR="00D27F56" w:rsidRPr="00014804" w:rsidRDefault="00014804" w:rsidP="00D27F56">
      <w:pPr>
        <w:rPr>
          <w:rFonts w:ascii="Cambria Math" w:hAnsi="Cambria Math"/>
        </w:rPr>
      </w:pPr>
      <w:r>
        <w:rPr>
          <w:rFonts w:ascii="Cambria Math" w:hAnsi="Cambria Math"/>
        </w:rPr>
        <w:t>Where B</w:t>
      </w:r>
      <w:r>
        <w:rPr>
          <w:rFonts w:ascii="Cambria Math" w:hAnsi="Cambria Math"/>
          <w:vertAlign w:val="subscript"/>
        </w:rPr>
        <w:t xml:space="preserve">e </w:t>
      </w:r>
      <w:r>
        <w:rPr>
          <w:rFonts w:ascii="Cambria Math" w:hAnsi="Cambria Math"/>
        </w:rPr>
        <w:t>is the external magnetic field and B</w:t>
      </w:r>
      <w:r>
        <w:rPr>
          <w:rFonts w:ascii="Cambria Math" w:hAnsi="Cambria Math"/>
          <w:vertAlign w:val="subscript"/>
        </w:rPr>
        <w:t xml:space="preserve">i </w:t>
      </w:r>
      <w:r>
        <w:rPr>
          <w:rFonts w:ascii="Cambria Math" w:hAnsi="Cambria Math"/>
        </w:rPr>
        <w:t>is the internal magnetic field due to the moving charged particles. This gives rise to a magnetic energy</w:t>
      </w:r>
      <w:r w:rsidR="00D27F56">
        <w:rPr>
          <w:rFonts w:ascii="Cambria Math" w:hAnsi="Cambria Math"/>
        </w:rPr>
        <w:t xml:space="preserve"> term</w:t>
      </w:r>
      <w:r>
        <w:rPr>
          <w:rFonts w:ascii="Cambria Math" w:hAnsi="Cambria Math"/>
        </w:rPr>
        <w:t xml:space="preserve"> and can ther</w:t>
      </w:r>
      <w:r w:rsidR="0039580D">
        <w:rPr>
          <w:rFonts w:ascii="Cambria Math" w:hAnsi="Cambria Math"/>
        </w:rPr>
        <w:t>efore</w:t>
      </w:r>
      <w:r w:rsidR="00D27F56">
        <w:rPr>
          <w:rFonts w:ascii="Cambria Math" w:hAnsi="Cambria Math"/>
        </w:rPr>
        <w:t xml:space="preserve"> model diamagnetism. This </w:t>
      </w:r>
      <w:r w:rsidR="0039580D">
        <w:rPr>
          <w:rFonts w:ascii="Cambria Math" w:hAnsi="Cambria Math"/>
        </w:rPr>
        <w:t xml:space="preserve">is </w:t>
      </w:r>
      <w:r w:rsidR="00D27F56">
        <w:rPr>
          <w:rFonts w:ascii="Cambria Math" w:hAnsi="Cambria Math"/>
        </w:rPr>
        <w:t>in disagreement with the</w:t>
      </w:r>
      <w:r w:rsidR="00D27F56" w:rsidRPr="00D27F56">
        <w:rPr>
          <w:rFonts w:ascii="Cambria Math" w:hAnsi="Cambria Math"/>
        </w:rPr>
        <w:t xml:space="preserve"> </w:t>
      </w:r>
      <w:r w:rsidR="00D27F56">
        <w:rPr>
          <w:rFonts w:ascii="Cambria Math" w:hAnsi="Cambria Math"/>
        </w:rPr>
        <w:t xml:space="preserve">previously accepted Bohr-van </w:t>
      </w:r>
      <w:proofErr w:type="spellStart"/>
      <w:r w:rsidR="00D27F56">
        <w:rPr>
          <w:rFonts w:ascii="Cambria Math" w:hAnsi="Cambria Math"/>
        </w:rPr>
        <w:t>Leeuwen</w:t>
      </w:r>
      <w:proofErr w:type="spellEnd"/>
      <w:r w:rsidR="00D27F56">
        <w:rPr>
          <w:rFonts w:ascii="Cambria Math" w:hAnsi="Cambria Math"/>
        </w:rPr>
        <w:t xml:space="preserve"> theorem</w:t>
      </w:r>
      <w:r w:rsidR="0039580D">
        <w:rPr>
          <w:rFonts w:ascii="Cambria Math" w:hAnsi="Cambria Math"/>
        </w:rPr>
        <w:t>,</w:t>
      </w:r>
      <w:r w:rsidR="00D27F56">
        <w:rPr>
          <w:rFonts w:ascii="Cambria Math" w:hAnsi="Cambria Math"/>
        </w:rPr>
        <w:t xml:space="preserve"> which states that the Hamiltonian of </w:t>
      </w:r>
      <w:r w:rsidR="00D2425C">
        <w:rPr>
          <w:rFonts w:ascii="Cambria Math" w:hAnsi="Cambria Math"/>
        </w:rPr>
        <w:t xml:space="preserve">interacting charged particles does not depend on the external vector potential. </w:t>
      </w:r>
      <w:r w:rsidR="0039580D">
        <w:rPr>
          <w:rFonts w:ascii="Cambria Math" w:hAnsi="Cambria Math"/>
        </w:rPr>
        <w:t xml:space="preserve">Additional evidence </w:t>
      </w:r>
      <w:bookmarkStart w:id="0" w:name="_GoBack"/>
      <w:bookmarkEnd w:id="0"/>
    </w:p>
    <w:p w:rsidR="00014804" w:rsidRDefault="00014804" w:rsidP="00014804">
      <w:pPr>
        <w:rPr>
          <w:rFonts w:ascii="Cambria Math" w:hAnsi="Cambria Math"/>
        </w:rPr>
      </w:pPr>
    </w:p>
    <w:p w:rsidR="008618BB" w:rsidRDefault="008618BB" w:rsidP="00014804">
      <w:pPr>
        <w:rPr>
          <w:rFonts w:ascii="Cambria Math" w:hAnsi="Cambria Math"/>
        </w:rPr>
      </w:pPr>
    </w:p>
    <w:p w:rsidR="008618BB" w:rsidRDefault="008618BB" w:rsidP="00014804">
      <w:pPr>
        <w:rPr>
          <w:rFonts w:ascii="Cambria Math" w:hAnsi="Cambria Math"/>
        </w:rPr>
      </w:pPr>
    </w:p>
    <w:p w:rsidR="008618BB" w:rsidRPr="00014804" w:rsidRDefault="008618BB" w:rsidP="00014804">
      <w:pPr>
        <w:rPr>
          <w:rFonts w:ascii="Cambria Math" w:hAnsi="Cambria Math"/>
        </w:rPr>
      </w:pPr>
      <w:r>
        <w:rPr>
          <w:rFonts w:ascii="Cambria Math" w:hAnsi="Cambria Math"/>
        </w:rPr>
        <w:t>I know I didn’t answer all of your questions but if I did I would end up writing the whole paper! I don’t like to write outlines and subsequently keep adding information. To me, that creates an incoherent paper that lacks chronology. I did my best to write the first part of my paper as requested even though I did not get to the heart of the math behind the Meissner Effect such as limits of the critical field and</w:t>
      </w:r>
      <w:r w:rsidR="00D27F56">
        <w:rPr>
          <w:rFonts w:ascii="Cambria Math" w:hAnsi="Cambria Math"/>
        </w:rPr>
        <w:t xml:space="preserve"> </w:t>
      </w:r>
    </w:p>
    <w:sectPr w:rsidR="008618BB" w:rsidRPr="00014804" w:rsidSect="00DA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58CF"/>
    <w:multiLevelType w:val="hybridMultilevel"/>
    <w:tmpl w:val="0C8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64A9"/>
    <w:multiLevelType w:val="hybridMultilevel"/>
    <w:tmpl w:val="7732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7480F"/>
    <w:multiLevelType w:val="hybridMultilevel"/>
    <w:tmpl w:val="B668508C"/>
    <w:lvl w:ilvl="0" w:tplc="806653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82"/>
    <w:rsid w:val="00014804"/>
    <w:rsid w:val="00022F1D"/>
    <w:rsid w:val="00107E36"/>
    <w:rsid w:val="0039580D"/>
    <w:rsid w:val="004F0325"/>
    <w:rsid w:val="006141CE"/>
    <w:rsid w:val="007B2B0F"/>
    <w:rsid w:val="0084729C"/>
    <w:rsid w:val="008618BB"/>
    <w:rsid w:val="00B13282"/>
    <w:rsid w:val="00D2425C"/>
    <w:rsid w:val="00D27F56"/>
    <w:rsid w:val="00DA1301"/>
    <w:rsid w:val="00E12B10"/>
    <w:rsid w:val="00E80ABF"/>
    <w:rsid w:val="00ED08FB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CE4C6"/>
  <w14:defaultImageDpi w14:val="32767"/>
  <w15:chartTrackingRefBased/>
  <w15:docId w15:val="{1CDFAF5F-3CE9-B04F-91BD-1682A05C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48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neverett2k11@gmail.com</dc:creator>
  <cp:keywords/>
  <dc:description/>
  <cp:lastModifiedBy>neverett2k11@gmail.com</cp:lastModifiedBy>
  <cp:revision>2</cp:revision>
  <dcterms:created xsi:type="dcterms:W3CDTF">2019-02-12T18:08:00Z</dcterms:created>
  <dcterms:modified xsi:type="dcterms:W3CDTF">2019-02-12T18:08:00Z</dcterms:modified>
</cp:coreProperties>
</file>