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41C76" w14:textId="77777777" w:rsidR="00751269" w:rsidRPr="00751269" w:rsidRDefault="00A91809" w:rsidP="00751269">
      <w:pPr>
        <w:spacing w:after="0" w:line="276" w:lineRule="auto"/>
        <w:jc w:val="center"/>
        <w:rPr>
          <w:sz w:val="28"/>
          <w:szCs w:val="28"/>
        </w:rPr>
      </w:pPr>
      <w:r w:rsidRPr="00751269">
        <w:rPr>
          <w:sz w:val="28"/>
          <w:szCs w:val="28"/>
        </w:rPr>
        <w:t xml:space="preserve">Xenoestrogens and </w:t>
      </w:r>
      <w:r w:rsidR="00751269" w:rsidRPr="00751269">
        <w:rPr>
          <w:sz w:val="28"/>
          <w:szCs w:val="28"/>
        </w:rPr>
        <w:t>O</w:t>
      </w:r>
      <w:r w:rsidRPr="00751269">
        <w:rPr>
          <w:sz w:val="28"/>
          <w:szCs w:val="28"/>
        </w:rPr>
        <w:t xml:space="preserve">ur </w:t>
      </w:r>
      <w:r w:rsidR="00751269" w:rsidRPr="00751269">
        <w:rPr>
          <w:sz w:val="28"/>
          <w:szCs w:val="28"/>
        </w:rPr>
        <w:t>C</w:t>
      </w:r>
      <w:r w:rsidRPr="00751269">
        <w:rPr>
          <w:sz w:val="28"/>
          <w:szCs w:val="28"/>
        </w:rPr>
        <w:t xml:space="preserve">hemical </w:t>
      </w:r>
      <w:r w:rsidR="00751269" w:rsidRPr="00751269">
        <w:rPr>
          <w:sz w:val="28"/>
          <w:szCs w:val="28"/>
        </w:rPr>
        <w:t>E</w:t>
      </w:r>
      <w:r w:rsidRPr="00751269">
        <w:rPr>
          <w:sz w:val="28"/>
          <w:szCs w:val="28"/>
        </w:rPr>
        <w:t>nvironment:</w:t>
      </w:r>
    </w:p>
    <w:p w14:paraId="6B7C25D6" w14:textId="7322E869" w:rsidR="00A91809" w:rsidRPr="00751269" w:rsidRDefault="00751269" w:rsidP="00751269">
      <w:pPr>
        <w:spacing w:after="0" w:line="276" w:lineRule="auto"/>
        <w:jc w:val="center"/>
        <w:rPr>
          <w:sz w:val="28"/>
          <w:szCs w:val="28"/>
        </w:rPr>
      </w:pPr>
      <w:r w:rsidRPr="00751269">
        <w:rPr>
          <w:sz w:val="28"/>
          <w:szCs w:val="28"/>
        </w:rPr>
        <w:t>From Baby Bottles to Thermal Paper</w:t>
      </w:r>
    </w:p>
    <w:p w14:paraId="523C4B86" w14:textId="70E3A9CC" w:rsidR="00A91809" w:rsidRDefault="00A91809" w:rsidP="00751269">
      <w:pPr>
        <w:spacing w:after="0" w:line="276" w:lineRule="auto"/>
        <w:jc w:val="center"/>
        <w:rPr>
          <w:sz w:val="24"/>
          <w:szCs w:val="24"/>
        </w:rPr>
      </w:pPr>
      <w:r>
        <w:rPr>
          <w:sz w:val="24"/>
          <w:szCs w:val="24"/>
        </w:rPr>
        <w:t>Nathan Gillispie</w:t>
      </w:r>
    </w:p>
    <w:p w14:paraId="68F5EB05" w14:textId="3D461F05" w:rsidR="00751269" w:rsidRDefault="00751269" w:rsidP="00751269">
      <w:pPr>
        <w:spacing w:after="0" w:line="276" w:lineRule="auto"/>
        <w:jc w:val="center"/>
        <w:rPr>
          <w:sz w:val="24"/>
          <w:szCs w:val="24"/>
        </w:rPr>
      </w:pPr>
    </w:p>
    <w:p w14:paraId="4620D47D" w14:textId="77777777" w:rsidR="00751269" w:rsidRDefault="00751269" w:rsidP="00751269">
      <w:pPr>
        <w:spacing w:after="0" w:line="276" w:lineRule="auto"/>
        <w:jc w:val="center"/>
        <w:rPr>
          <w:sz w:val="24"/>
          <w:szCs w:val="24"/>
        </w:rPr>
      </w:pPr>
    </w:p>
    <w:p w14:paraId="5876E685" w14:textId="14C48558" w:rsidR="00F42621" w:rsidRDefault="003B356B" w:rsidP="00007A1F">
      <w:pPr>
        <w:spacing w:line="480" w:lineRule="auto"/>
        <w:ind w:firstLine="720"/>
        <w:rPr>
          <w:sz w:val="24"/>
          <w:szCs w:val="24"/>
        </w:rPr>
      </w:pPr>
      <w:r>
        <w:rPr>
          <w:sz w:val="24"/>
          <w:szCs w:val="24"/>
        </w:rPr>
        <w:t xml:space="preserve">Xenoestrogens </w:t>
      </w:r>
      <w:r w:rsidR="00007A1F">
        <w:rPr>
          <w:sz w:val="24"/>
          <w:szCs w:val="24"/>
        </w:rPr>
        <w:t xml:space="preserve">are defined as chemicals occurring in the environment mimicking the effects of bodily produced estrogens. These can be synthetically produced </w:t>
      </w:r>
      <w:r w:rsidR="00923476">
        <w:rPr>
          <w:sz w:val="24"/>
          <w:szCs w:val="24"/>
        </w:rPr>
        <w:t xml:space="preserve">steroid </w:t>
      </w:r>
      <w:r w:rsidR="00007A1F">
        <w:rPr>
          <w:sz w:val="24"/>
          <w:szCs w:val="24"/>
        </w:rPr>
        <w:t>estrogens like those found in birth control, or</w:t>
      </w:r>
      <w:r w:rsidR="00686516">
        <w:rPr>
          <w:sz w:val="24"/>
          <w:szCs w:val="24"/>
        </w:rPr>
        <w:t xml:space="preserve"> </w:t>
      </w:r>
      <w:r w:rsidR="00CC519E">
        <w:rPr>
          <w:sz w:val="24"/>
          <w:szCs w:val="24"/>
        </w:rPr>
        <w:t xml:space="preserve">industrial chemicals such as </w:t>
      </w:r>
      <w:r w:rsidR="00686516">
        <w:rPr>
          <w:sz w:val="24"/>
          <w:szCs w:val="24"/>
        </w:rPr>
        <w:t>bisphenol A (BPA) which is used in plastic production</w:t>
      </w:r>
      <w:r w:rsidR="00923476">
        <w:rPr>
          <w:sz w:val="24"/>
          <w:szCs w:val="24"/>
        </w:rPr>
        <w:t>.</w:t>
      </w:r>
      <w:r w:rsidR="00C21653">
        <w:rPr>
          <w:sz w:val="24"/>
          <w:szCs w:val="24"/>
        </w:rPr>
        <w:fldChar w:fldCharType="begin"/>
      </w:r>
      <w:r w:rsidR="00C21653">
        <w:rPr>
          <w:sz w:val="24"/>
          <w:szCs w:val="24"/>
        </w:rPr>
        <w:instrText xml:space="preserve"> ADDIN ZOTERO_ITEM CSL_CITATION {"citationID":"QPi9p8wC","properties":{"formattedCitation":"\\super 1\\nosupersub{}","plainCitation":"1","noteIndex":0},"citationItems":[{"id":119,"uris":["http://zotero.org/users/local/YFsU4dqp/items/EV9T94KD"],"itemData":{"id":119,"type":"article-journal","abstract":"Previous research has shown that the major toxicity mechanism for many environment chemicals is binding with estrogen receptor (ER) and blocking endogenous estrogen access, including bisphenol A (BPA). However, the molecular level understanding the global consequence of BPA binding on the full-length architectures of ER is largely unknown, which is a necessary stage to evaluate estrogen-like toxicity of BPA. In the present work, the consequence of BPA on full-length architectures of ER was firstly modeled based on molecular dynamics, focusing on the cross communication between multi-domains including ligand binding domain (LBD) and DNA binding domain (DBD). The study proved consequence of BPA upon full-length ER structure was dependent on long-range communications between multiple protein domains. The allosteric effects occurring in LBD units could alter dimerization formation through a crucial change in residue-residue connections, which resulted in relaxation of DBD. It indicated BPA could present consequence on the full-size receptor, not only on the separate domains, but also on the cross communication among LBD, DBD, and DNA molecules. It might provide detailed insight into the knowledge about the structural characteristics of ER and its role in gene regulation, which eventually helped us evaluate the estrogen-like toxicity upon BPA binding with full-length ER.","container-title":"Journal of Cellular Biochemistry","DOI":"10.1002/jcb.26872","ISSN":"1097-4644","issue":"8","journalAbbreviation":"J Cell Biochem","language":"eng","note":"PMID: 29737547","page":"6784-6794","source":"PubMed","title":"Bisphenol A (BPA) binding on full-length architectures of estrogen receptor","volume":"119","author":[{"family":"Liu","given":"Yaquan"},{"family":"Qu","given":"Kaili"},{"family":"Hai","given":"Ying"},{"family":"Zhao","given":"Chunyan"}],"issued":{"date-parts":[["2018",8]]}}}],"schema":"https://github.com/citation-style-language/schema/raw/master/csl-citation.json"} </w:instrText>
      </w:r>
      <w:r w:rsidR="00C21653">
        <w:rPr>
          <w:sz w:val="24"/>
          <w:szCs w:val="24"/>
        </w:rPr>
        <w:fldChar w:fldCharType="separate"/>
      </w:r>
      <w:r w:rsidR="00C21653" w:rsidRPr="00C21653">
        <w:rPr>
          <w:sz w:val="24"/>
          <w:szCs w:val="24"/>
          <w:vertAlign w:val="superscript"/>
        </w:rPr>
        <w:t>1</w:t>
      </w:r>
      <w:r w:rsidR="00C21653">
        <w:rPr>
          <w:sz w:val="24"/>
          <w:szCs w:val="24"/>
        </w:rPr>
        <w:fldChar w:fldCharType="end"/>
      </w:r>
      <w:r w:rsidR="00C504EA">
        <w:rPr>
          <w:sz w:val="24"/>
          <w:szCs w:val="24"/>
        </w:rPr>
        <w:t xml:space="preserve"> </w:t>
      </w:r>
      <w:r w:rsidR="00CC519E">
        <w:rPr>
          <w:sz w:val="24"/>
          <w:szCs w:val="24"/>
        </w:rPr>
        <w:t xml:space="preserve">Estrogens </w:t>
      </w:r>
      <w:r w:rsidR="00FB1B1F">
        <w:rPr>
          <w:sz w:val="24"/>
          <w:szCs w:val="24"/>
        </w:rPr>
        <w:t>are active at very small concentrations in blood</w:t>
      </w:r>
      <w:r w:rsidR="00F366D8">
        <w:rPr>
          <w:sz w:val="24"/>
          <w:szCs w:val="24"/>
        </w:rPr>
        <w:t xml:space="preserve">; </w:t>
      </w:r>
      <w:r w:rsidR="00CC519E">
        <w:rPr>
          <w:sz w:val="24"/>
          <w:szCs w:val="24"/>
        </w:rPr>
        <w:t xml:space="preserve">on the order of </w:t>
      </w:r>
      <w:r w:rsidR="00FB1B1F">
        <w:rPr>
          <w:sz w:val="24"/>
          <w:szCs w:val="24"/>
        </w:rPr>
        <w:t>ng/L</w:t>
      </w:r>
      <w:r w:rsidR="00CC519E">
        <w:rPr>
          <w:sz w:val="24"/>
          <w:szCs w:val="24"/>
        </w:rPr>
        <w:t xml:space="preserve"> quantities</w:t>
      </w:r>
      <w:r w:rsidR="00FB1B1F">
        <w:rPr>
          <w:sz w:val="24"/>
          <w:szCs w:val="24"/>
        </w:rPr>
        <w:t>.</w:t>
      </w:r>
      <w:r w:rsidR="00C21653">
        <w:rPr>
          <w:sz w:val="24"/>
          <w:szCs w:val="24"/>
        </w:rPr>
        <w:fldChar w:fldCharType="begin"/>
      </w:r>
      <w:r w:rsidR="00C21653">
        <w:rPr>
          <w:sz w:val="24"/>
          <w:szCs w:val="24"/>
        </w:rPr>
        <w:instrText xml:space="preserve"> ADDIN ZOTERO_ITEM CSL_CITATION {"citationID":"iD6VUOF8","properties":{"formattedCitation":"\\super 2\\nosupersub{}","plainCitation":"2","noteIndex":0},"citationItems":[{"id":151,"uris":["http://zotero.org/users/local/YFsU4dqp/items/FXJN24N7"],"itemData":{"id":151,"type":"article-journal","abstract":"In this work four different commercially available enzyme-linked immunosorbent assays (ELISA) (from Japan EnviroChemicals, Ltd., Tokyo, Japan) were evaluated in terms of performance for the rapid screening of estrogens in different water matrices, including natural and spiked samples from urban wastewater, river water and ground water. All four test kits are based on monoclonal antibodies. The compounds detected by these immunoassays are (1) 17-β-estradiol, (2) estrone, (3) 17-α-ethynyl estradiol and (4) estrogens in general, with high recognition properties for 17-β-estradiol, estrone and estriol. Standards were prepared in water containing 10% (v/v) methanol. The IC50 (corresponding to the 50% of the effective concentration) values, the dynamic ranges, and the limits of detection of the ELISA kits were 0.060–0.304 μg/L, 0.05–5 μg/L and 0.05 μg/L, respectively. All samples were extracted by solid-phase extraction (SPE) beforehand, and the evaluation was carried out by comparing the results obtained by ELISA with those obtained by HPLC–MS/MS using a triple quadrupole (QqQ) instrument. In addition, two different solid-phase extraction procedures were carried out and compared. Except for moderate overestimation in the results observed with the ELISA kits in the analysis of complex wastewater samples, the results obtained using all of the tested techniques were generally in very good agreement.","container-title":"Analytical and Bioanalytical Chemistry","DOI":"10.1007/s00216-006-0562-7","ISSN":"1618-2650","issue":"6","journalAbbreviation":"Anal Bioanal Chem","language":"en","page":"1001-1011","source":"Springer Link","title":"Evaluation of commercial immunoassays for the detection of estrogens in water by comparison with high-performance liquid chromatography tandem mass spectrometry HPLC–MS/MS (QqQ)","volume":"385","author":[{"family":"Farré","given":"Marinella"},{"family":"Brix","given":"Rikke"},{"family":"Kuster","given":"Marina"},{"family":"Rubio","given":"Fernando"},{"family":"Goda","given":"Yasuhiro"},{"family":"López de Alda","given":"María J."},{"family":"Barceló","given":"Damià"}],"issued":{"date-parts":[["2006",7,1]]}}}],"schema":"https://github.com/citation-style-language/schema/raw/master/csl-citation.json"} </w:instrText>
      </w:r>
      <w:r w:rsidR="00C21653">
        <w:rPr>
          <w:sz w:val="24"/>
          <w:szCs w:val="24"/>
        </w:rPr>
        <w:fldChar w:fldCharType="separate"/>
      </w:r>
      <w:r w:rsidR="00C21653" w:rsidRPr="00C21653">
        <w:rPr>
          <w:sz w:val="24"/>
          <w:szCs w:val="24"/>
          <w:vertAlign w:val="superscript"/>
        </w:rPr>
        <w:t>2</w:t>
      </w:r>
      <w:r w:rsidR="00C21653">
        <w:rPr>
          <w:sz w:val="24"/>
          <w:szCs w:val="24"/>
        </w:rPr>
        <w:fldChar w:fldCharType="end"/>
      </w:r>
      <w:r w:rsidR="00FB1B1F">
        <w:rPr>
          <w:sz w:val="24"/>
          <w:szCs w:val="24"/>
        </w:rPr>
        <w:t xml:space="preserve"> Xenoestrogens when paired with high persistence, even though not immediately toxic, pose threat to wildlife in the form of infertility, and developmental problems. It is also hypothesized that </w:t>
      </w:r>
      <w:r w:rsidR="00770AED">
        <w:rPr>
          <w:sz w:val="24"/>
          <w:szCs w:val="24"/>
        </w:rPr>
        <w:t>fetal exposure to estrogenic agents may lead to impaired development of both male and female human reproductive systems.</w:t>
      </w:r>
      <w:r w:rsidR="000B41B2">
        <w:rPr>
          <w:sz w:val="24"/>
          <w:szCs w:val="24"/>
        </w:rPr>
        <w:fldChar w:fldCharType="begin"/>
      </w:r>
      <w:r w:rsidR="00C21653">
        <w:rPr>
          <w:sz w:val="24"/>
          <w:szCs w:val="24"/>
        </w:rPr>
        <w:instrText xml:space="preserve"> ADDIN ZOTERO_ITEM CSL_CITATION {"citationID":"luyZTS3E","properties":{"formattedCitation":"\\super 3\\nosupersub{}","plainCitation":"3","noteIndex":0},"citationItems":[{"id":63,"uris":["http://zotero.org/users/local/YFsU4dqp/items/ULA3G9N3"],"itemData":{"id":63,"type":"article-journal","abstract":"Environmental chemicals with inherent estrogenic activity are supposed to be responsible for the decrease of quantity and quality of human sperms during the past 40 years. The current hypothesis is that estrogenic agents acting during fetal life may lead to impaired development of the testes and of the male reproductive tract in the human as well as in several wildlife species. However, from clinical and experimental data it is known, that estrogens may also lead to impairment of female reproductive functions. Perinatal application of DDT, octylphenol and benzylbutylphthalate resulted in persistent estrus in rats, in- and subfertility, respectively, and impaired sexual behaviour. Epidemiological and experimental data speak in favour of environmental estrogens to be one cause for the development of polycystic ovaries, being the most important reason for female infertility in the human.","container-title":"Folia Histochemica Et Cytobiologica","ISSN":"0239-8508","journalAbbreviation":"Folia Histochem Cytobiol","language":"eng","note":"PMID: 11820621","page":"40-43","source":"PubMed","title":"Female infertility--effect of perinatal xenoestrogen exposure on reproductive functions in animals and humans","volume":"39 Suppl 2","author":[{"family":"Götz","given":"F."},{"family":"Thieme","given":"S."},{"family":"Dörner","given":"G."}],"issued":{"date-parts":[["2001"]]}}}],"schema":"https://github.com/citation-style-language/schema/raw/master/csl-citation.json"} </w:instrText>
      </w:r>
      <w:r w:rsidR="000B41B2">
        <w:rPr>
          <w:sz w:val="24"/>
          <w:szCs w:val="24"/>
        </w:rPr>
        <w:fldChar w:fldCharType="separate"/>
      </w:r>
      <w:r w:rsidR="00C21653" w:rsidRPr="00C21653">
        <w:rPr>
          <w:sz w:val="24"/>
          <w:szCs w:val="24"/>
          <w:vertAlign w:val="superscript"/>
        </w:rPr>
        <w:t>3</w:t>
      </w:r>
      <w:r w:rsidR="000B41B2">
        <w:rPr>
          <w:sz w:val="24"/>
          <w:szCs w:val="24"/>
        </w:rPr>
        <w:fldChar w:fldCharType="end"/>
      </w:r>
      <w:r w:rsidR="004B19D0">
        <w:rPr>
          <w:sz w:val="24"/>
          <w:szCs w:val="24"/>
        </w:rPr>
        <w:t xml:space="preserve"> To use an analogy, the oral contraceptive pill is made of progesterone and estrogen and consumed by women</w:t>
      </w:r>
      <w:r w:rsidR="00D31403">
        <w:rPr>
          <w:sz w:val="24"/>
          <w:szCs w:val="24"/>
        </w:rPr>
        <w:t xml:space="preserve">, </w:t>
      </w:r>
      <w:r w:rsidR="004B19D0">
        <w:rPr>
          <w:sz w:val="24"/>
          <w:szCs w:val="24"/>
        </w:rPr>
        <w:t xml:space="preserve">yet it still prevents pregnancy. </w:t>
      </w:r>
      <w:r w:rsidR="00D31403">
        <w:rPr>
          <w:sz w:val="24"/>
          <w:szCs w:val="24"/>
        </w:rPr>
        <w:t>When high enough concentrations of xenoestrogens are in groundwater, a similar effect of decreased fertility is observed for male and female aquatic life in general.</w:t>
      </w:r>
    </w:p>
    <w:p w14:paraId="2C3419D7" w14:textId="65E3B27A" w:rsidR="00383D35" w:rsidRDefault="00C504EA" w:rsidP="00D148A6">
      <w:pPr>
        <w:spacing w:line="480" w:lineRule="auto"/>
        <w:ind w:firstLine="720"/>
        <w:rPr>
          <w:sz w:val="24"/>
          <w:szCs w:val="24"/>
        </w:rPr>
      </w:pPr>
      <w:r>
        <w:rPr>
          <w:sz w:val="24"/>
          <w:szCs w:val="24"/>
        </w:rPr>
        <w:t xml:space="preserve">Xenoestrogens fall under a large class of compounds known as endocrine disruptors. </w:t>
      </w:r>
      <w:r w:rsidR="00F42621">
        <w:rPr>
          <w:sz w:val="24"/>
          <w:szCs w:val="24"/>
        </w:rPr>
        <w:t>These compounds are of particular importance when the endocrine, reproductive and immune systems are being developed in mammals and aquatic life.</w:t>
      </w:r>
      <w:r w:rsidR="00C21653">
        <w:rPr>
          <w:sz w:val="24"/>
          <w:szCs w:val="24"/>
        </w:rPr>
        <w:fldChar w:fldCharType="begin"/>
      </w:r>
      <w:r w:rsidR="00C21653">
        <w:rPr>
          <w:sz w:val="24"/>
          <w:szCs w:val="24"/>
        </w:rPr>
        <w:instrText xml:space="preserve"> ADDIN ZOTERO_ITEM CSL_CITATION {"citationID":"VxMmNPnK","properties":{"formattedCitation":"\\super 4\\nosupersub{}","plainCitation":"4","noteIndex":0},"citationItems":[{"id":131,"uris":["http://zotero.org/users/local/YFsU4dqp/items/23A5S6MN"],"itemData":{"id":131,"type":"article-journal","abstract":"Numerous studies have investigated the environmental occurrence, human exposure, and toxicity of bisphenol A (BPA). Following stringent regulations on the production and usage of BPA, several bisphenol analogues have been produced as a replacement for BPA in various applications. The present review outlines the current state of knowledge on the occurrence of bisphenol analogues (other than BPA) in the environment, consumer products and foodstuffs, human exposure and biomonitoring, and toxicity. Whereas BPA was still the major bisphenol analogue found in most environmental monitoring studies, BPF and BPS were also frequently detected. Elevated concentrations of BPAF, BPF, and BPS (i.e., similar to or greater than that of BPA) have been reported in the abiotic environment and human urine from some regions. Many analogues exhibit endocrine disrupting effects, cytotoxicity, genotoxicity, reproductive toxicity, dioxin-like effects, and neurotoxicity in laboratory studies. BPAF, BPB, BPF, and BPS have been shown to exhibit estrogenic and/or antiandrogenic activities similar to or even greater than that of BPA. Knowledge gaps and research needs have been identified, which include the elucidation of environmental occurrences, persistence, and fate of bisphenol analogues (other than BPA), sources and pathways for human exposure, effects on reproductive systems and the mammary gland, mechanisms of toxicity from coexposure to multiple analogues, metabolic pathways and products, and the impact of metabolic modification on toxicity.","container-title":"Environmental Science &amp; Technology","DOI":"10.1021/acs.est.5b05387","ISSN":"0013-936X","issue":"11","journalAbbreviation":"Environ. Sci. Technol.","note":"publisher: American Chemical Society","page":"5438-5453","source":"ACS Publications","title":"Bisphenol Analogues Other Than BPA: Environmental Occurrence, Human Exposure, and Toxicity—A Review","title-short":"Bisphenol Analogues Other Than BPA","volume":"50","author":[{"family":"Chen","given":"Da"},{"family":"Kannan","given":"Kurunthachalam"},{"family":"Tan","given":"Hongli"},{"family":"Zheng","given":"Zhengui"},{"family":"Feng","given":"Yong-Lai"},{"family":"Wu","given":"Yan"},{"family":"Widelka","given":"Margaret"}],"issued":{"date-parts":[["2016",6,7]]}}}],"schema":"https://github.com/citation-style-language/schema/raw/master/csl-citation.json"} </w:instrText>
      </w:r>
      <w:r w:rsidR="00C21653">
        <w:rPr>
          <w:sz w:val="24"/>
          <w:szCs w:val="24"/>
        </w:rPr>
        <w:fldChar w:fldCharType="separate"/>
      </w:r>
      <w:r w:rsidR="00C21653" w:rsidRPr="00C21653">
        <w:rPr>
          <w:sz w:val="24"/>
          <w:szCs w:val="24"/>
          <w:vertAlign w:val="superscript"/>
        </w:rPr>
        <w:t>4</w:t>
      </w:r>
      <w:r w:rsidR="00C21653">
        <w:rPr>
          <w:sz w:val="24"/>
          <w:szCs w:val="24"/>
        </w:rPr>
        <w:fldChar w:fldCharType="end"/>
      </w:r>
      <w:r w:rsidR="00F42621">
        <w:rPr>
          <w:sz w:val="24"/>
          <w:szCs w:val="24"/>
        </w:rPr>
        <w:t xml:space="preserve"> </w:t>
      </w:r>
      <w:r w:rsidR="00AF79CD">
        <w:rPr>
          <w:sz w:val="24"/>
          <w:szCs w:val="24"/>
        </w:rPr>
        <w:t xml:space="preserve">This is most important for the fetal stage in humans and for infants. </w:t>
      </w:r>
      <w:r w:rsidR="003B5F41" w:rsidRPr="00C841CB">
        <w:rPr>
          <w:sz w:val="24"/>
          <w:szCs w:val="24"/>
        </w:rPr>
        <w:t xml:space="preserve">Endocrine disruptors can be </w:t>
      </w:r>
      <w:r w:rsidR="00E165BF" w:rsidRPr="00C841CB">
        <w:rPr>
          <w:sz w:val="24"/>
          <w:szCs w:val="24"/>
        </w:rPr>
        <w:t>persistent</w:t>
      </w:r>
      <w:r w:rsidR="009C4E53">
        <w:rPr>
          <w:sz w:val="24"/>
          <w:szCs w:val="24"/>
        </w:rPr>
        <w:t xml:space="preserve"> and bioaccumulate</w:t>
      </w:r>
      <w:r w:rsidR="00383D35">
        <w:rPr>
          <w:sz w:val="24"/>
          <w:szCs w:val="24"/>
        </w:rPr>
        <w:t>.</w:t>
      </w:r>
      <w:r w:rsidR="00010CB7">
        <w:rPr>
          <w:sz w:val="24"/>
          <w:szCs w:val="24"/>
        </w:rPr>
        <w:fldChar w:fldCharType="begin"/>
      </w:r>
      <w:r w:rsidR="00010CB7">
        <w:rPr>
          <w:sz w:val="24"/>
          <w:szCs w:val="24"/>
        </w:rPr>
        <w:instrText xml:space="preserve"> ADDIN ZOTERO_ITEM CSL_CITATION {"citationID":"XugObjjp","properties":{"formattedCitation":"\\super 5\\nosupersub{}","plainCitation":"5","noteIndex":0},"citationItems":[{"id":155,"uris":["http://zotero.org/users/local/YFsU4dqp/items/AVAV9PMU"],"itemData":{"id":155,"type":"article-journal","abstract":"Large numbers and large quantities of endocrine-disrupting chemicals have been released into the environment since World War II. Many of these chemicals can disturb development of the endocrine system and of the organs that respond to endocrine signals in organisms indirectly exposed during prenatal and/or early postnatal life; effects of exposure during development are permanent and irreversible. The risk to the developing organism can also stem from direct exposure of the offspring after birth or hatching. In addition, transgenerational exposure can result from the exposure of the mother to a chemical at any time throughout her life before producing offspring due to persistence of endocrine-disrupting chemicals in body fat, which is mobilized during egg laying or pregnancy and lactation. Mechanisms underlying the disruption of the development of vital systems, such as the endocrine, reproductive, and immune systems, are discussed with reference to wildlife, laboratory animals, and humans.","container-title":"Environmental Health Perspectives","DOI":"10.1289/ehp.93101378","issue":"5","note":"publisher: Environmental Health Perspectives","page":"378-384","source":"ehp-niehs-nih-gov.libsrv.wku.edu (Atypon)","title":"Developmental effects of endocrine-disrupting chemicals in wildlife and humans.","volume":"101","author":[{"family":"Colborn","given":"T."},{"family":"vom","given":"Saal F. S."},{"family":"Soto","given":"A. M."}],"issued":{"date-parts":[["1993",10]]}}}],"schema":"https://github.com/citation-style-language/schema/raw/master/csl-citation.json"} </w:instrText>
      </w:r>
      <w:r w:rsidR="00010CB7">
        <w:rPr>
          <w:sz w:val="24"/>
          <w:szCs w:val="24"/>
        </w:rPr>
        <w:fldChar w:fldCharType="separate"/>
      </w:r>
      <w:r w:rsidR="00010CB7" w:rsidRPr="00010CB7">
        <w:rPr>
          <w:sz w:val="24"/>
          <w:szCs w:val="24"/>
          <w:vertAlign w:val="superscript"/>
        </w:rPr>
        <w:t>5</w:t>
      </w:r>
      <w:r w:rsidR="00010CB7">
        <w:rPr>
          <w:sz w:val="24"/>
          <w:szCs w:val="24"/>
        </w:rPr>
        <w:fldChar w:fldCharType="end"/>
      </w:r>
      <w:r w:rsidR="00383D35">
        <w:rPr>
          <w:sz w:val="24"/>
          <w:szCs w:val="24"/>
        </w:rPr>
        <w:t xml:space="preserve"> </w:t>
      </w:r>
      <w:r w:rsidR="00AF79CD">
        <w:rPr>
          <w:sz w:val="24"/>
          <w:szCs w:val="24"/>
        </w:rPr>
        <w:t>This is even more cause for concern for breast feeding mothers because of the lipophilicity of xenoestrogens</w:t>
      </w:r>
      <w:r w:rsidR="00766B93">
        <w:rPr>
          <w:sz w:val="24"/>
          <w:szCs w:val="24"/>
        </w:rPr>
        <w:t xml:space="preserve"> and high fat content of breast milk</w:t>
      </w:r>
      <w:r w:rsidR="00AF79CD">
        <w:rPr>
          <w:sz w:val="24"/>
          <w:szCs w:val="24"/>
        </w:rPr>
        <w:t>. However, even formula</w:t>
      </w:r>
      <w:r w:rsidR="00766B93">
        <w:rPr>
          <w:sz w:val="24"/>
          <w:szCs w:val="24"/>
        </w:rPr>
        <w:t>-</w:t>
      </w:r>
      <w:r w:rsidR="00AF79CD">
        <w:rPr>
          <w:sz w:val="24"/>
          <w:szCs w:val="24"/>
        </w:rPr>
        <w:t xml:space="preserve">fed infants are </w:t>
      </w:r>
      <w:r w:rsidR="00DB6881">
        <w:rPr>
          <w:sz w:val="24"/>
          <w:szCs w:val="24"/>
        </w:rPr>
        <w:t xml:space="preserve">in some cases </w:t>
      </w:r>
      <w:r w:rsidR="00AF79CD">
        <w:rPr>
          <w:sz w:val="24"/>
          <w:szCs w:val="24"/>
        </w:rPr>
        <w:t>found to have higher concentrations of BPA than adults</w:t>
      </w:r>
      <w:r w:rsidR="00766B93">
        <w:rPr>
          <w:sz w:val="24"/>
          <w:szCs w:val="24"/>
        </w:rPr>
        <w:t>.</w:t>
      </w:r>
      <w:r w:rsidR="00DB6881">
        <w:rPr>
          <w:sz w:val="24"/>
          <w:szCs w:val="24"/>
        </w:rPr>
        <w:fldChar w:fldCharType="begin"/>
      </w:r>
      <w:r w:rsidR="00DB6881">
        <w:rPr>
          <w:sz w:val="24"/>
          <w:szCs w:val="24"/>
        </w:rPr>
        <w:instrText xml:space="preserve"> ADDIN ZOTERO_ITEM CSL_CITATION {"citationID":"Dt9vD6nN","properties":{"formattedCitation":"\\super 6\\nosupersub{}","plainCitation":"6","noteIndex":0},"citationItems":[{"id":160,"uris":["http://zotero.org/users/local/YFsU4dqp/items/6HHG25E2"],"itemData":{"id":160,"type":"article-journal","abstract":"Investigations into human exposure to bisphenol A (BPA) have, for the most part, assessed intake based on food consumption estimates combined with measurements or estimates of BPA in foods. In this study, nationally representative data on urinary levels of BPA in the United States (US) from the 2003–2004 National Health and Nutrition Examination Survey (NHANES) were used to estimate daily intake of BPA, assuming steady-state excretion. Distributions of intakes for the US population were determined for (i) all NHANES participants with urinary BPA data; (ii) participants by the following age groups: 6–11 years, 12–19 years, 20–39 years, 40–59 years, and 60+ years; and (iii) participants by gender. On the basis of the NHANES urinary BPA data and the assumptions described in this paper, daily BPA intakes for male participants are statistically significantly higher than for female participants, and there are statistically significant differences in daily BPA intakes according to age groups, with the oldest group having the lowest estimated intakes. Median intake was approximately three orders of magnitude below health-based guidance values of 50 μg/kg-day.","container-title":"Journal of Exposure Science &amp; Environmental Epidemiology","DOI":"10.1038/jes.2008.20","ISSN":"1559-064X","issue":"6","journalAbbreviation":"J Expo Sci Environ Epidemiol","language":"en","note":"number: 6\npublisher: Nature Publishing Group","page":"608-615","source":"www-nature-com.libsrv.wku.edu","title":"Bisphenol A (BPA) daily intakes in the United States: Estimates from the 2003–2004 NHANES urinary BPA data","title-short":"Bisphenol A (BPA) daily intakes in the United States","volume":"18","author":[{"family":"Lakind","given":"Judy S."},{"family":"Naiman","given":"Daniel Q."}],"issued":{"date-parts":[["2008",11]]}}}],"schema":"https://github.com/citation-style-language/schema/raw/master/csl-citation.json"} </w:instrText>
      </w:r>
      <w:r w:rsidR="00DB6881">
        <w:rPr>
          <w:sz w:val="24"/>
          <w:szCs w:val="24"/>
        </w:rPr>
        <w:fldChar w:fldCharType="separate"/>
      </w:r>
      <w:r w:rsidR="00DB6881" w:rsidRPr="00DB6881">
        <w:rPr>
          <w:sz w:val="24"/>
          <w:szCs w:val="24"/>
          <w:vertAlign w:val="superscript"/>
        </w:rPr>
        <w:t>6</w:t>
      </w:r>
      <w:r w:rsidR="00DB6881">
        <w:rPr>
          <w:sz w:val="24"/>
          <w:szCs w:val="24"/>
        </w:rPr>
        <w:fldChar w:fldCharType="end"/>
      </w:r>
      <w:r w:rsidR="00766B93">
        <w:rPr>
          <w:sz w:val="24"/>
          <w:szCs w:val="24"/>
        </w:rPr>
        <w:t xml:space="preserve"> This suggests the routes of exposure are not limited to the oral consumption of bioaccumulated xenoestrogens.</w:t>
      </w:r>
      <w:r w:rsidR="000E16DB">
        <w:rPr>
          <w:sz w:val="24"/>
          <w:szCs w:val="24"/>
        </w:rPr>
        <w:t xml:space="preserve"> The bottom line is that the effects of xenoestrogens have less to do with the </w:t>
      </w:r>
      <w:proofErr w:type="spellStart"/>
      <w:r w:rsidR="000E16DB">
        <w:rPr>
          <w:sz w:val="24"/>
          <w:szCs w:val="24"/>
        </w:rPr>
        <w:t>estrogenicity</w:t>
      </w:r>
      <w:proofErr w:type="spellEnd"/>
      <w:r w:rsidR="000E16DB">
        <w:rPr>
          <w:sz w:val="24"/>
          <w:szCs w:val="24"/>
        </w:rPr>
        <w:t xml:space="preserve"> of the compounds, and more to do </w:t>
      </w:r>
      <w:r w:rsidR="000E16DB">
        <w:rPr>
          <w:sz w:val="24"/>
          <w:szCs w:val="24"/>
        </w:rPr>
        <w:lastRenderedPageBreak/>
        <w:t>with their endocrine disrupting effects. Agonism of the E2 receptor is not the only effect of xenoestrogens. Some also serve as antagonists as well, limiting the effect of endogenous estrogens.</w:t>
      </w:r>
    </w:p>
    <w:p w14:paraId="3AAB5954" w14:textId="6B3CAAB5" w:rsidR="00D148A6" w:rsidRDefault="00012FC2" w:rsidP="00D148A6">
      <w:pPr>
        <w:spacing w:line="480" w:lineRule="auto"/>
        <w:ind w:firstLine="720"/>
        <w:rPr>
          <w:sz w:val="24"/>
          <w:szCs w:val="24"/>
        </w:rPr>
      </w:pPr>
      <w:r w:rsidRPr="00C841CB">
        <w:rPr>
          <w:sz w:val="24"/>
          <w:szCs w:val="24"/>
        </w:rPr>
        <w:t xml:space="preserve">Endocrine disruptors are typically neither </w:t>
      </w:r>
      <w:proofErr w:type="gramStart"/>
      <w:r w:rsidR="002A1DA5" w:rsidRPr="00C841CB">
        <w:rPr>
          <w:sz w:val="24"/>
          <w:szCs w:val="24"/>
        </w:rPr>
        <w:t>mutagen</w:t>
      </w:r>
      <w:r w:rsidR="00DC20EE">
        <w:rPr>
          <w:sz w:val="24"/>
          <w:szCs w:val="24"/>
        </w:rPr>
        <w:t>s</w:t>
      </w:r>
      <w:proofErr w:type="gramEnd"/>
      <w:r w:rsidRPr="00C841CB">
        <w:rPr>
          <w:sz w:val="24"/>
          <w:szCs w:val="24"/>
        </w:rPr>
        <w:t xml:space="preserve"> or acute toxicants at ambient concentrations</w:t>
      </w:r>
      <w:r w:rsidR="00D27CE8">
        <w:rPr>
          <w:sz w:val="24"/>
          <w:szCs w:val="24"/>
        </w:rPr>
        <w:t>.</w:t>
      </w:r>
      <w:r w:rsidR="00DC20EE">
        <w:rPr>
          <w:sz w:val="24"/>
          <w:szCs w:val="24"/>
        </w:rPr>
        <w:t xml:space="preserve"> </w:t>
      </w:r>
      <w:r w:rsidR="00D27CE8">
        <w:rPr>
          <w:sz w:val="24"/>
          <w:szCs w:val="24"/>
        </w:rPr>
        <w:t>This is unfortunate as regulatory agencies in America asses risk</w:t>
      </w:r>
      <w:r w:rsidR="00AF79CD">
        <w:rPr>
          <w:sz w:val="24"/>
          <w:szCs w:val="24"/>
        </w:rPr>
        <w:t xml:space="preserve"> mainly</w:t>
      </w:r>
      <w:r w:rsidR="00D27CE8">
        <w:rPr>
          <w:sz w:val="24"/>
          <w:szCs w:val="24"/>
        </w:rPr>
        <w:t xml:space="preserve"> by carcinogenicity, acute toxicity, and immediate mutagenicity.</w:t>
      </w:r>
      <w:r w:rsidR="00DC20EE">
        <w:rPr>
          <w:sz w:val="24"/>
          <w:szCs w:val="24"/>
        </w:rPr>
        <w:fldChar w:fldCharType="begin"/>
      </w:r>
      <w:r w:rsidR="00DC20EE">
        <w:rPr>
          <w:sz w:val="24"/>
          <w:szCs w:val="24"/>
        </w:rPr>
        <w:instrText xml:space="preserve"> ADDIN ZOTERO_ITEM CSL_CITATION {"citationID":"kqoa4H6C","properties":{"formattedCitation":"\\super 5\\nosupersub{}","plainCitation":"5","noteIndex":0},"citationItems":[{"id":155,"uris":["http://zotero.org/users/local/YFsU4dqp/items/AVAV9PMU"],"itemData":{"id":155,"type":"article-journal","abstract":"Large numbers and large quantities of endocrine-disrupting chemicals have been released into the environment since World War II. Many of these chemicals can disturb development of the endocrine system and of the organs that respond to endocrine signals in organisms indirectly exposed during prenatal and/or early postnatal life; effects of exposure during development are permanent and irreversible. The risk to the developing organism can also stem from direct exposure of the offspring after birth or hatching. In addition, transgenerational exposure can result from the exposure of the mother to a chemical at any time throughout her life before producing offspring due to persistence of endocrine-disrupting chemicals in body fat, which is mobilized during egg laying or pregnancy and lactation. Mechanisms underlying the disruption of the development of vital systems, such as the endocrine, reproductive, and immune systems, are discussed with reference to wildlife, laboratory animals, and humans.","container-title":"Environmental Health Perspectives","DOI":"10.1289/ehp.93101378","issue":"5","note":"publisher: Environmental Health Perspectives","page":"378-384","source":"ehp-niehs-nih-gov.libsrv.wku.edu (Atypon)","title":"Developmental effects of endocrine-disrupting chemicals in wildlife and humans.","volume":"101","author":[{"family":"Colborn","given":"T."},{"family":"vom","given":"Saal F. S."},{"family":"Soto","given":"A. M."}],"issued":{"date-parts":[["1993",10]]}}}],"schema":"https://github.com/citation-style-language/schema/raw/master/csl-citation.json"} </w:instrText>
      </w:r>
      <w:r w:rsidR="00DC20EE">
        <w:rPr>
          <w:sz w:val="24"/>
          <w:szCs w:val="24"/>
        </w:rPr>
        <w:fldChar w:fldCharType="separate"/>
      </w:r>
      <w:r w:rsidR="00DC20EE" w:rsidRPr="00DC20EE">
        <w:rPr>
          <w:sz w:val="24"/>
          <w:szCs w:val="24"/>
          <w:vertAlign w:val="superscript"/>
        </w:rPr>
        <w:t>5</w:t>
      </w:r>
      <w:r w:rsidR="00DC20EE">
        <w:rPr>
          <w:sz w:val="24"/>
          <w:szCs w:val="24"/>
        </w:rPr>
        <w:fldChar w:fldCharType="end"/>
      </w:r>
      <w:r w:rsidR="00D27CE8">
        <w:rPr>
          <w:sz w:val="24"/>
          <w:szCs w:val="24"/>
        </w:rPr>
        <w:t xml:space="preserve"> This leads </w:t>
      </w:r>
      <w:r w:rsidR="00FF2BF4">
        <w:rPr>
          <w:sz w:val="24"/>
          <w:szCs w:val="24"/>
        </w:rPr>
        <w:t>people to believe</w:t>
      </w:r>
      <w:r w:rsidR="00D27CE8">
        <w:rPr>
          <w:sz w:val="24"/>
          <w:szCs w:val="24"/>
        </w:rPr>
        <w:t xml:space="preserve"> that endocrine disruptors do not cause harm to wildlife</w:t>
      </w:r>
      <w:r w:rsidR="00FB1B1F">
        <w:rPr>
          <w:sz w:val="24"/>
          <w:szCs w:val="24"/>
        </w:rPr>
        <w:t xml:space="preserve"> or humans</w:t>
      </w:r>
      <w:r w:rsidR="00D27CE8">
        <w:rPr>
          <w:sz w:val="24"/>
          <w:szCs w:val="24"/>
        </w:rPr>
        <w:t>.</w:t>
      </w:r>
      <w:r w:rsidR="00FB1B1F">
        <w:rPr>
          <w:sz w:val="24"/>
          <w:szCs w:val="24"/>
        </w:rPr>
        <w:t xml:space="preserve"> Human infertility can first be assessed in early </w:t>
      </w:r>
      <w:r w:rsidR="00FF2BF4">
        <w:rPr>
          <w:sz w:val="24"/>
          <w:szCs w:val="24"/>
        </w:rPr>
        <w:t xml:space="preserve">adulthood so any effective study on the effects of xenoestrogens on human reproductive system must begin in the embryo stage and take </w:t>
      </w:r>
      <w:r w:rsidR="00110B16">
        <w:rPr>
          <w:sz w:val="24"/>
          <w:szCs w:val="24"/>
        </w:rPr>
        <w:t xml:space="preserve">over a </w:t>
      </w:r>
      <w:r w:rsidR="00FF2BF4">
        <w:rPr>
          <w:sz w:val="24"/>
          <w:szCs w:val="24"/>
        </w:rPr>
        <w:t>decad</w:t>
      </w:r>
      <w:r w:rsidR="00110B16">
        <w:rPr>
          <w:sz w:val="24"/>
          <w:szCs w:val="24"/>
        </w:rPr>
        <w:t>e</w:t>
      </w:r>
      <w:r w:rsidR="00FF2BF4">
        <w:rPr>
          <w:sz w:val="24"/>
          <w:szCs w:val="24"/>
        </w:rPr>
        <w:t>.</w:t>
      </w:r>
      <w:r w:rsidR="00AF79CD">
        <w:rPr>
          <w:sz w:val="24"/>
          <w:szCs w:val="24"/>
        </w:rPr>
        <w:t xml:space="preserve"> </w:t>
      </w:r>
    </w:p>
    <w:p w14:paraId="41B1C9DD" w14:textId="5BBFC871" w:rsidR="00383D35" w:rsidRDefault="00383D35" w:rsidP="00D148A6">
      <w:pPr>
        <w:spacing w:line="480" w:lineRule="auto"/>
        <w:ind w:firstLine="720"/>
        <w:rPr>
          <w:sz w:val="24"/>
          <w:szCs w:val="24"/>
        </w:rPr>
      </w:pPr>
      <w:r>
        <w:rPr>
          <w:sz w:val="24"/>
          <w:szCs w:val="24"/>
        </w:rPr>
        <w:t xml:space="preserve">Xenoestrogens originate from a variety of sources including pesticides, cosmetics, </w:t>
      </w:r>
      <w:r w:rsidRPr="00383D35">
        <w:rPr>
          <w:sz w:val="24"/>
          <w:szCs w:val="24"/>
        </w:rPr>
        <w:t>incinerators, hormone therapy</w:t>
      </w:r>
      <w:r>
        <w:rPr>
          <w:sz w:val="24"/>
          <w:szCs w:val="24"/>
        </w:rPr>
        <w:t xml:space="preserve"> and the </w:t>
      </w:r>
      <w:r w:rsidRPr="00383D35">
        <w:rPr>
          <w:sz w:val="24"/>
          <w:szCs w:val="24"/>
        </w:rPr>
        <w:t>combined oral contraceptive pil</w:t>
      </w:r>
      <w:r>
        <w:rPr>
          <w:sz w:val="24"/>
          <w:szCs w:val="24"/>
        </w:rPr>
        <w:t xml:space="preserve">l. Notably, </w:t>
      </w:r>
      <w:r w:rsidR="00316123">
        <w:rPr>
          <w:sz w:val="24"/>
          <w:szCs w:val="24"/>
        </w:rPr>
        <w:t>all</w:t>
      </w:r>
      <w:r>
        <w:rPr>
          <w:sz w:val="24"/>
          <w:szCs w:val="24"/>
        </w:rPr>
        <w:t xml:space="preserve"> </w:t>
      </w:r>
      <w:r w:rsidR="00316123">
        <w:rPr>
          <w:sz w:val="24"/>
          <w:szCs w:val="24"/>
        </w:rPr>
        <w:t xml:space="preserve">of </w:t>
      </w:r>
      <w:r>
        <w:rPr>
          <w:sz w:val="24"/>
          <w:szCs w:val="24"/>
        </w:rPr>
        <w:t>these products end up in the water. Pesticides run off when it rains, cosmetics get washed down the drain, we excrete consumed estrogen in our urine, and incinerators produce the particulate matter that rain is formed from.</w:t>
      </w:r>
      <w:r w:rsidR="00244937">
        <w:rPr>
          <w:sz w:val="24"/>
          <w:szCs w:val="24"/>
        </w:rPr>
        <w:fldChar w:fldCharType="begin"/>
      </w:r>
      <w:r w:rsidR="00244937">
        <w:rPr>
          <w:sz w:val="24"/>
          <w:szCs w:val="24"/>
        </w:rPr>
        <w:instrText xml:space="preserve"> ADDIN ZOTERO_ITEM CSL_CITATION {"citationID":"hDxiiXRw","properties":{"formattedCitation":"\\super 5\\nosupersub{}","plainCitation":"5","noteIndex":0},"citationItems":[{"id":155,"uris":["http://zotero.org/users/local/YFsU4dqp/items/AVAV9PMU"],"itemData":{"id":155,"type":"article-journal","abstract":"Large numbers and large quantities of endocrine-disrupting chemicals have been released into the environment since World War II. Many of these chemicals can disturb development of the endocrine system and of the organs that respond to endocrine signals in organisms indirectly exposed during prenatal and/or early postnatal life; effects of exposure during development are permanent and irreversible. The risk to the developing organism can also stem from direct exposure of the offspring after birth or hatching. In addition, transgenerational exposure can result from the exposure of the mother to a chemical at any time throughout her life before producing offspring due to persistence of endocrine-disrupting chemicals in body fat, which is mobilized during egg laying or pregnancy and lactation. Mechanisms underlying the disruption of the development of vital systems, such as the endocrine, reproductive, and immune systems, are discussed with reference to wildlife, laboratory animals, and humans.","container-title":"Environmental Health Perspectives","DOI":"10.1289/ehp.93101378","issue":"5","note":"publisher: Environmental Health Perspectives","page":"378-384","source":"ehp-niehs-nih-gov.libsrv.wku.edu (Atypon)","title":"Developmental effects of endocrine-disrupting chemicals in wildlife and humans.","volume":"101","author":[{"family":"Colborn","given":"T."},{"family":"vom","given":"Saal F. S."},{"family":"Soto","given":"A. M."}],"issued":{"date-parts":[["1993",10]]}}}],"schema":"https://github.com/citation-style-language/schema/raw/master/csl-citation.json"} </w:instrText>
      </w:r>
      <w:r w:rsidR="00244937">
        <w:rPr>
          <w:sz w:val="24"/>
          <w:szCs w:val="24"/>
        </w:rPr>
        <w:fldChar w:fldCharType="separate"/>
      </w:r>
      <w:r w:rsidR="00244937" w:rsidRPr="00244937">
        <w:rPr>
          <w:sz w:val="24"/>
          <w:szCs w:val="24"/>
          <w:vertAlign w:val="superscript"/>
        </w:rPr>
        <w:t>5</w:t>
      </w:r>
      <w:r w:rsidR="00244937">
        <w:rPr>
          <w:sz w:val="24"/>
          <w:szCs w:val="24"/>
        </w:rPr>
        <w:fldChar w:fldCharType="end"/>
      </w:r>
      <w:r w:rsidR="00316123">
        <w:rPr>
          <w:sz w:val="24"/>
          <w:szCs w:val="24"/>
        </w:rPr>
        <w:t xml:space="preserve"> The pesticide d</w:t>
      </w:r>
      <w:r w:rsidR="00316123" w:rsidRPr="00316123">
        <w:rPr>
          <w:sz w:val="24"/>
          <w:szCs w:val="24"/>
        </w:rPr>
        <w:t>ichlorodiphenyltrichloroethane</w:t>
      </w:r>
      <w:r w:rsidR="00316123">
        <w:rPr>
          <w:sz w:val="24"/>
          <w:szCs w:val="24"/>
        </w:rPr>
        <w:t xml:space="preserve"> (DDT) has only been banned due to its harm to the American bald eagle rather than its xenoestrogenic effects.</w:t>
      </w:r>
      <w:r w:rsidR="00244937">
        <w:rPr>
          <w:sz w:val="24"/>
          <w:szCs w:val="24"/>
        </w:rPr>
        <w:fldChar w:fldCharType="begin"/>
      </w:r>
      <w:r w:rsidR="00244937">
        <w:rPr>
          <w:sz w:val="24"/>
          <w:szCs w:val="24"/>
        </w:rPr>
        <w:instrText xml:space="preserve"> ADDIN ZOTERO_ITEM CSL_CITATION {"citationID":"W5fV5gKI","properties":{"formattedCitation":"\\super 7\\nosupersub{}","plainCitation":"7","noteIndex":0},"citationItems":[{"id":163,"uris":["http://zotero.org/users/local/YFsU4dqp/items/HA92P7QC"],"itemData":{"id":163,"type":"book","publisher":"Fawcett Publications","title":"Silent Spring","author":[{"family":"Carson","given":"Rachel"}],"issued":{"date-parts":[["1969"]]}}}],"schema":"https://github.com/citation-style-language/schema/raw/master/csl-citation.json"} </w:instrText>
      </w:r>
      <w:r w:rsidR="00244937">
        <w:rPr>
          <w:sz w:val="24"/>
          <w:szCs w:val="24"/>
        </w:rPr>
        <w:fldChar w:fldCharType="separate"/>
      </w:r>
      <w:r w:rsidR="00244937" w:rsidRPr="00244937">
        <w:rPr>
          <w:sz w:val="24"/>
          <w:szCs w:val="24"/>
          <w:vertAlign w:val="superscript"/>
        </w:rPr>
        <w:t>7</w:t>
      </w:r>
      <w:r w:rsidR="00244937">
        <w:rPr>
          <w:sz w:val="24"/>
          <w:szCs w:val="24"/>
        </w:rPr>
        <w:fldChar w:fldCharType="end"/>
      </w:r>
      <w:r w:rsidR="00316123">
        <w:rPr>
          <w:sz w:val="24"/>
          <w:szCs w:val="24"/>
        </w:rPr>
        <w:t xml:space="preserve"> In general, pesticides are not risk assessed by endocrine disruption</w:t>
      </w:r>
      <w:r w:rsidR="00EB1E6B">
        <w:rPr>
          <w:sz w:val="24"/>
          <w:szCs w:val="24"/>
        </w:rPr>
        <w:t xml:space="preserve">, </w:t>
      </w:r>
      <w:r w:rsidR="0068258D">
        <w:rPr>
          <w:sz w:val="24"/>
          <w:szCs w:val="24"/>
        </w:rPr>
        <w:t>meaning all banned pesticides, herbicides, etc. that happen to be xenoestrogens were banned for some other reason.</w:t>
      </w:r>
      <w:r w:rsidR="00EB1E6B">
        <w:rPr>
          <w:sz w:val="24"/>
          <w:szCs w:val="24"/>
        </w:rPr>
        <w:t xml:space="preserve"> This is problematic as it gives the false perception that these compounds are bad only because they are carcinogens or </w:t>
      </w:r>
      <w:r w:rsidR="00A24C71">
        <w:rPr>
          <w:sz w:val="24"/>
          <w:szCs w:val="24"/>
        </w:rPr>
        <w:t>because of</w:t>
      </w:r>
      <w:r w:rsidR="00EB1E6B">
        <w:rPr>
          <w:sz w:val="24"/>
          <w:szCs w:val="24"/>
        </w:rPr>
        <w:t xml:space="preserve"> acute toxicity.</w:t>
      </w:r>
    </w:p>
    <w:p w14:paraId="115C01BE" w14:textId="03AF69D6" w:rsidR="003B356B" w:rsidRDefault="0062100D" w:rsidP="0062100D">
      <w:pPr>
        <w:spacing w:line="480" w:lineRule="auto"/>
        <w:ind w:firstLine="720"/>
        <w:rPr>
          <w:sz w:val="24"/>
          <w:szCs w:val="24"/>
        </w:rPr>
      </w:pPr>
      <w:r>
        <w:rPr>
          <w:sz w:val="24"/>
          <w:szCs w:val="24"/>
        </w:rPr>
        <w:t xml:space="preserve">Little research has been done into what effects different xenoestrogens have with each other. Only small-scale pairings have been tested and </w:t>
      </w:r>
      <w:r w:rsidR="00316123">
        <w:rPr>
          <w:sz w:val="24"/>
          <w:szCs w:val="24"/>
        </w:rPr>
        <w:t xml:space="preserve">have </w:t>
      </w:r>
      <w:r>
        <w:rPr>
          <w:sz w:val="24"/>
          <w:szCs w:val="24"/>
        </w:rPr>
        <w:t xml:space="preserve">shown no anti-synergetic effects, meaning the effects are likely cumulative. </w:t>
      </w:r>
      <w:r w:rsidR="00851495">
        <w:rPr>
          <w:sz w:val="24"/>
          <w:szCs w:val="24"/>
        </w:rPr>
        <w:t xml:space="preserve">One study of the effects of two mycoestrogens were found to be </w:t>
      </w:r>
      <w:r w:rsidR="004E67F2">
        <w:rPr>
          <w:sz w:val="24"/>
          <w:szCs w:val="24"/>
        </w:rPr>
        <w:t>synergetic</w:t>
      </w:r>
      <w:r w:rsidR="00851495">
        <w:rPr>
          <w:sz w:val="24"/>
          <w:szCs w:val="24"/>
        </w:rPr>
        <w:t xml:space="preserve"> in human cells showing that combination effects must be considered when assessing the risk of different prominent xenoestrogens in the environment.</w:t>
      </w:r>
      <w:r w:rsidR="00805D67">
        <w:rPr>
          <w:sz w:val="24"/>
          <w:szCs w:val="24"/>
        </w:rPr>
        <w:fldChar w:fldCharType="begin"/>
      </w:r>
      <w:r w:rsidR="00244937">
        <w:rPr>
          <w:sz w:val="24"/>
          <w:szCs w:val="24"/>
        </w:rPr>
        <w:instrText xml:space="preserve"> ADDIN ZOTERO_ITEM CSL_CITATION {"citationID":"1mYIRAXN","properties":{"formattedCitation":"\\super 8\\nosupersub{}","plainCitation":"8","noteIndex":0},"citationItems":[{"id":108,"uris":["http://zotero.org/users/local/YFsU4dqp/items/WILINEDH"],"itemData":{"id":108,"type":"article-journal","abstract":"Mycotoxins are toxic secondary metabolites formed by various fungal species that are found as natural contaminants in food. This very heterogeneous group of compounds triggers multiple toxic mechanisms, including endocrine disruptive potential. Current risk assessment of mycotoxins, as for most chemical substances, is based on the effects of single compounds. However, concern on a potential enhancement of risks by interactions of single substances in naturally occurring mixtures has greatly increased recently. In this study, the combinatory effects of three mycoestrogens were investigated in detail. This includes the endocrine disruptors zearalenone (ZEN) and α-zearalenol (α-ZEL) produced by Fusarium fungi and alternariol (AOH), a cytotoxic and estrogenic mycotoxin formed by Alternaria species. For evaluation of effects, estrogen-dependent activation of alkaline phosphatase (AlP) and cell proliferation were tested in the adenocarcinoma cell line Ishikawa. The estrogenic potential varied among the single substances. Half maximum effect concentrations (EC50) for AlP activation were evaluated for α-ZEL, ZEN and AOH as 37 pM, 562 pM and 995 nM, respectively. All three mycotoxins were found to act as partial agonists. The majority of binary combinations, even at very low concentrations in the case of α-ZEL, showed strong synergism in the AlP assay. These potentiating phenomena of mycotoxin mixtures highlight the urgent need to incorporate combinatory effects into future risk assessment, especially when endocrine disruptors are involved. To the best of our knowledge, this study presents the first investigation on synergistic effects of mycoestrogens.","container-title":"Archives of Toxicology","DOI":"10.1007/s00204-016-1795-7","ISSN":"1432-0738","issue":"3","journalAbbreviation":"Arch Toxicol","language":"en","page":"1447-1460","source":"Springer Link","title":"Synergistic estrogenic effects of Fusarium and Alternaria mycotoxins in vitro","volume":"91","author":[{"family":"Vejdovszky","given":"Katharina"},{"family":"Hahn","given":"Kathrin"},{"family":"Braun","given":"Dominik"},{"family":"Warth","given":"Benedikt"},{"family":"Marko","given":"Doris"}],"issued":{"date-parts":[["2017",3,1]]}}}],"schema":"https://github.com/citation-style-language/schema/raw/master/csl-citation.json"} </w:instrText>
      </w:r>
      <w:r w:rsidR="00805D67">
        <w:rPr>
          <w:sz w:val="24"/>
          <w:szCs w:val="24"/>
        </w:rPr>
        <w:fldChar w:fldCharType="separate"/>
      </w:r>
      <w:r w:rsidR="00244937" w:rsidRPr="00244937">
        <w:rPr>
          <w:sz w:val="24"/>
          <w:szCs w:val="24"/>
          <w:vertAlign w:val="superscript"/>
        </w:rPr>
        <w:t>8</w:t>
      </w:r>
      <w:r w:rsidR="00805D67">
        <w:rPr>
          <w:sz w:val="24"/>
          <w:szCs w:val="24"/>
        </w:rPr>
        <w:fldChar w:fldCharType="end"/>
      </w:r>
    </w:p>
    <w:p w14:paraId="19F08F41" w14:textId="25704F5F" w:rsidR="00291FB9" w:rsidRDefault="00D27CE8" w:rsidP="003079F8">
      <w:pPr>
        <w:spacing w:line="480" w:lineRule="auto"/>
        <w:rPr>
          <w:sz w:val="24"/>
          <w:szCs w:val="24"/>
        </w:rPr>
      </w:pPr>
      <w:r>
        <w:rPr>
          <w:sz w:val="24"/>
          <w:szCs w:val="24"/>
        </w:rPr>
        <w:lastRenderedPageBreak/>
        <w:tab/>
      </w:r>
      <w:r w:rsidR="003A2DF6">
        <w:rPr>
          <w:sz w:val="24"/>
          <w:szCs w:val="24"/>
        </w:rPr>
        <w:t xml:space="preserve">BPA has been a controversial chemical since </w:t>
      </w:r>
      <w:r w:rsidR="00E90D3C">
        <w:rPr>
          <w:sz w:val="24"/>
          <w:szCs w:val="24"/>
        </w:rPr>
        <w:t xml:space="preserve">the late 2000s due to our production volume and suspected toxicity of the substance. </w:t>
      </w:r>
      <w:r w:rsidR="004E67F2">
        <w:rPr>
          <w:sz w:val="24"/>
          <w:szCs w:val="24"/>
        </w:rPr>
        <w:t xml:space="preserve">Little was known about the long-term exposure to the substance at the time. </w:t>
      </w:r>
      <w:r w:rsidR="00E90D3C">
        <w:rPr>
          <w:sz w:val="24"/>
          <w:szCs w:val="24"/>
        </w:rPr>
        <w:t xml:space="preserve">10 million tons of BPA </w:t>
      </w:r>
      <w:r w:rsidR="004E67F2">
        <w:rPr>
          <w:sz w:val="24"/>
          <w:szCs w:val="24"/>
        </w:rPr>
        <w:t>are</w:t>
      </w:r>
      <w:r w:rsidR="00C625E9">
        <w:rPr>
          <w:sz w:val="24"/>
          <w:szCs w:val="24"/>
        </w:rPr>
        <w:t xml:space="preserve"> expected to be </w:t>
      </w:r>
      <w:r w:rsidR="00E90D3C">
        <w:rPr>
          <w:sz w:val="24"/>
          <w:szCs w:val="24"/>
        </w:rPr>
        <w:t>produced worldwide in 202</w:t>
      </w:r>
      <w:r w:rsidR="00C625E9">
        <w:rPr>
          <w:sz w:val="24"/>
          <w:szCs w:val="24"/>
        </w:rPr>
        <w:t>2.</w:t>
      </w:r>
      <w:r w:rsidR="00F02B03">
        <w:rPr>
          <w:sz w:val="24"/>
          <w:szCs w:val="24"/>
        </w:rPr>
        <w:fldChar w:fldCharType="begin"/>
      </w:r>
      <w:r w:rsidR="00F02B03">
        <w:rPr>
          <w:sz w:val="24"/>
          <w:szCs w:val="24"/>
        </w:rPr>
        <w:instrText xml:space="preserve"> ADDIN ZOTERO_ITEM CSL_CITATION {"citationID":"rDjRuFAD","properties":{"formattedCitation":"\\super 9\\nosupersub{}","plainCitation":"9","noteIndex":0},"citationItems":[{"id":116,"uris":["http://zotero.org/users/local/YFsU4dqp/items/6FU5UISU"],"itemData":{"id":116,"type":"article-journal","abstract":"Bisphenol-A (BPA) is a synthetic chemical used in the manufacturing of polycarbonates and epoxy resins. This paper is a review of studies reporting the occurrences and concentrations of BPA in the environment and associated impact on human health. Studies have found that at high temperature conditions such as open burning of dumped waste in developing nations can relocate BPA from plastic waste into the environment. BPA is a proven endocrine disruptor capable of mimicking or blocking the receptors and altering hormone concentrations and its metabolism. Even though it is consumed in a low dose, it can stimulate cellular responses and affect body functions. Biomonitoring studies show that human and animal exposure to BPA is rapid and continuous. In-depth studies are needed to understand the fate of these compounds particularly in the developing nations and the associated adverse health impacts of BPA due to prolonged exposure.","container-title":"Reviews on Environmental Health","DOI":"10.1515/reveh-2019-0034","ISSN":"2191-0308","issue":"2","language":"en","note":"publisher: De Gruyter","page":"201-210","source":"www.degruyter.com","title":"A review on sources and health impacts of bisphenol A","volume":"35","author":[{"family":"Abraham","given":"Anna"},{"family":"Chakraborty","given":"Paromita"}],"issued":{"date-parts":[["2020",6,1]]}}}],"schema":"https://github.com/citation-style-language/schema/raw/master/csl-citation.json"} </w:instrText>
      </w:r>
      <w:r w:rsidR="00F02B03">
        <w:rPr>
          <w:sz w:val="24"/>
          <w:szCs w:val="24"/>
        </w:rPr>
        <w:fldChar w:fldCharType="separate"/>
      </w:r>
      <w:r w:rsidR="00F02B03" w:rsidRPr="00F02B03">
        <w:rPr>
          <w:sz w:val="24"/>
          <w:szCs w:val="24"/>
          <w:vertAlign w:val="superscript"/>
        </w:rPr>
        <w:t>9</w:t>
      </w:r>
      <w:r w:rsidR="00F02B03">
        <w:rPr>
          <w:sz w:val="24"/>
          <w:szCs w:val="24"/>
        </w:rPr>
        <w:fldChar w:fldCharType="end"/>
      </w:r>
      <w:r w:rsidR="004F6BDB">
        <w:rPr>
          <w:sz w:val="24"/>
          <w:szCs w:val="24"/>
        </w:rPr>
        <w:t xml:space="preserve"> </w:t>
      </w:r>
      <w:r>
        <w:rPr>
          <w:sz w:val="24"/>
          <w:szCs w:val="24"/>
        </w:rPr>
        <w:t>The average daily BPA intake is 46.8ng/kg-day for Americans age 6 and up in 2003</w:t>
      </w:r>
      <w:r w:rsidR="00F05281">
        <w:rPr>
          <w:sz w:val="24"/>
          <w:szCs w:val="24"/>
        </w:rPr>
        <w:t xml:space="preserve"> and 200-500ng/kg-day in 2009. </w:t>
      </w:r>
      <w:r>
        <w:rPr>
          <w:sz w:val="24"/>
          <w:szCs w:val="24"/>
        </w:rPr>
        <w:t>However, hormones are active at microgram per liter concentrations in the blood.</w:t>
      </w:r>
      <w:r w:rsidR="004E67F2">
        <w:rPr>
          <w:sz w:val="24"/>
          <w:szCs w:val="24"/>
        </w:rPr>
        <w:t xml:space="preserve"> For example, the average estradiol concentration in men is 10-40ng/L. </w:t>
      </w:r>
      <w:r w:rsidR="003079F8">
        <w:rPr>
          <w:sz w:val="24"/>
          <w:szCs w:val="24"/>
        </w:rPr>
        <w:t>I</w:t>
      </w:r>
      <w:r w:rsidR="00270121">
        <w:rPr>
          <w:sz w:val="24"/>
          <w:szCs w:val="24"/>
        </w:rPr>
        <w:t>nfants were the largest consumers of BPA</w:t>
      </w:r>
      <w:r w:rsidR="003079F8">
        <w:rPr>
          <w:sz w:val="24"/>
          <w:szCs w:val="24"/>
        </w:rPr>
        <w:t xml:space="preserve"> by body weight per capita in 2009.</w:t>
      </w:r>
      <w:r w:rsidR="00F02B03">
        <w:rPr>
          <w:sz w:val="24"/>
          <w:szCs w:val="24"/>
        </w:rPr>
        <w:fldChar w:fldCharType="begin"/>
      </w:r>
      <w:r w:rsidR="00F02B03">
        <w:rPr>
          <w:sz w:val="24"/>
          <w:szCs w:val="24"/>
        </w:rPr>
        <w:instrText xml:space="preserve"> ADDIN ZOTERO_ITEM CSL_CITATION {"citationID":"Idi3iWks","properties":{"formattedCitation":"\\super 6\\nosupersub{}","plainCitation":"6","noteIndex":0},"citationItems":[{"id":160,"uris":["http://zotero.org/users/local/YFsU4dqp/items/6HHG25E2"],"itemData":{"id":160,"type":"article-journal","abstract":"Investigations into human exposure to bisphenol A (BPA) have, for the most part, assessed intake based on food consumption estimates combined with measurements or estimates of BPA in foods. In this study, nationally representative data on urinary levels of BPA in the United States (US) from the 2003–2004 National Health and Nutrition Examination Survey (NHANES) were used to estimate daily intake of BPA, assuming steady-state excretion. Distributions of intakes for the US population were determined for (i) all NHANES participants with urinary BPA data; (ii) participants by the following age groups: 6–11 years, 12–19 years, 20–39 years, 40–59 years, and 60+ years; and (iii) participants by gender. On the basis of the NHANES urinary BPA data and the assumptions described in this paper, daily BPA intakes for male participants are statistically significantly higher than for female participants, and there are statistically significant differences in daily BPA intakes according to age groups, with the oldest group having the lowest estimated intakes. Median intake was approximately three orders of magnitude below health-based guidance values of 50 μg/kg-day.","container-title":"Journal of Exposure Science &amp; Environmental Epidemiology","DOI":"10.1038/jes.2008.20","ISSN":"1559-064X","issue":"6","journalAbbreviation":"J Expo Sci Environ Epidemiol","language":"en","note":"number: 6\npublisher: Nature Publishing Group","page":"608-615","source":"www-nature-com.libsrv.wku.edu","title":"Bisphenol A (BPA) daily intakes in the United States: Estimates from the 2003–2004 NHANES urinary BPA data","title-short":"Bisphenol A (BPA) daily intakes in the United States","volume":"18","author":[{"family":"Lakind","given":"Judy S."},{"family":"Naiman","given":"Daniel Q."}],"issued":{"date-parts":[["2008",11]]}}}],"schema":"https://github.com/citation-style-language/schema/raw/master/csl-citation.json"} </w:instrText>
      </w:r>
      <w:r w:rsidR="00F02B03">
        <w:rPr>
          <w:sz w:val="24"/>
          <w:szCs w:val="24"/>
        </w:rPr>
        <w:fldChar w:fldCharType="separate"/>
      </w:r>
      <w:r w:rsidR="00F02B03" w:rsidRPr="00F02B03">
        <w:rPr>
          <w:sz w:val="24"/>
          <w:szCs w:val="24"/>
          <w:vertAlign w:val="superscript"/>
        </w:rPr>
        <w:t>6</w:t>
      </w:r>
      <w:r w:rsidR="00F02B03">
        <w:rPr>
          <w:sz w:val="24"/>
          <w:szCs w:val="24"/>
        </w:rPr>
        <w:fldChar w:fldCharType="end"/>
      </w:r>
      <w:r w:rsidR="003079F8">
        <w:rPr>
          <w:sz w:val="24"/>
          <w:szCs w:val="24"/>
        </w:rPr>
        <w:t xml:space="preserve"> </w:t>
      </w:r>
      <w:r w:rsidR="004E67F2">
        <w:rPr>
          <w:sz w:val="24"/>
          <w:szCs w:val="24"/>
        </w:rPr>
        <w:t>Since the developmental stages are the most sensitive time for endocrine disruptors, BPA</w:t>
      </w:r>
      <w:r w:rsidR="003079F8">
        <w:rPr>
          <w:sz w:val="24"/>
          <w:szCs w:val="24"/>
        </w:rPr>
        <w:t xml:space="preserve"> has since been banned in baby bottles in the EU and Canada due to health risks.</w:t>
      </w:r>
      <w:r w:rsidR="00270121">
        <w:rPr>
          <w:sz w:val="24"/>
          <w:szCs w:val="24"/>
        </w:rPr>
        <w:t xml:space="preserve"> BPA-free plastic has become increasingly common in food containers. However, humans can still be exposed though drinking water, inhalation, and through skin contact of things like thermal paper receipts and cosmetics.</w:t>
      </w:r>
    </w:p>
    <w:p w14:paraId="6C5F6F57" w14:textId="7E5E2835" w:rsidR="00B24920" w:rsidRDefault="004A3153" w:rsidP="00AE615D">
      <w:pPr>
        <w:spacing w:line="480" w:lineRule="auto"/>
        <w:rPr>
          <w:sz w:val="24"/>
          <w:szCs w:val="24"/>
        </w:rPr>
      </w:pPr>
      <w:r>
        <w:rPr>
          <w:sz w:val="24"/>
          <w:szCs w:val="24"/>
        </w:rPr>
        <w:tab/>
        <w:t>Methods to detect estrogens in the environment have only recently been invented due to the low concentrations at which they exist. In the late 90s, a solid phase extraction method to detect estrogen in the groundwater was published.</w:t>
      </w:r>
      <w:r w:rsidR="00AE615D">
        <w:rPr>
          <w:sz w:val="24"/>
          <w:szCs w:val="24"/>
        </w:rPr>
        <w:fldChar w:fldCharType="begin"/>
      </w:r>
      <w:r w:rsidR="00AE615D">
        <w:rPr>
          <w:sz w:val="24"/>
          <w:szCs w:val="24"/>
        </w:rPr>
        <w:instrText xml:space="preserve"> ADDIN ZOTERO_ITEM CSL_CITATION {"citationID":"fpE8jCbA","properties":{"formattedCitation":"\\super 10\\nosupersub{}","plainCitation":"10","noteIndex":0},"citationItems":[{"id":133,"uris":["http://zotero.org/users/local/YFsU4dqp/items/TDF23AFC"],"itemData":{"id":133,"type":"article-journal","abstract":"A new method, based on immunoaffinity extraction coupled with liquid chromatography/electrospray mass spectrometry (LC/ESI-MS) is described for the determination of the steroid estrogens β-estradiol (E2), estrone (E1), and α-ethynylestradiol (E2) in wastewater. The use of highly selective immunosorbents in sample preparation prior to analysis allows the removal of interfering sample matrix compounds present in the wastewater extracts that would otherwise cause severe ionization suppression of the estrogens during the electrospray process. In addition, immunoextraction removes much of the isobaric noise from the selected ion monitoring chromatograms, increasing the signal-to-noise ratios for analytes, and contributing to the low detection limits (0.18 and 0.07 ng/L for E2 and E1, respectively) achieved by the current method. The method was applied to analysis of estrogens in two wastewater effluents. Recoveries of E2 and E1 were excellent (&gt;90%), while the nonimmunogen (but structurally related) analyte EE2 was not retained (recovery &lt;2%) from effluent extracts by the immunosorbent. This illustrates the extreme selectivity of the immunoextraction purification step. Precision of the method was high, with relative standard deviations below 5%. Concentrations of E2 in wastewater varied from 0.77 to 6.4 ng/L, while concentrations of E1 were greater (1.6−18 ng/L).","container-title":"Analytical Chemistry","DOI":"10.1021/ac010327y","ISSN":"0003-2700","issue":"16","journalAbbreviation":"Anal. Chem.","note":"publisher: American Chemical Society","page":"3890-3895","source":"ACS Publications","title":"Determination of Steroid Estrogens in Wastewater by Immunoaffinity Extraction Coupled with HPLC−Electrospray-MS","volume":"73","author":[{"family":"Ferguson","given":"P. Lee"},{"family":"Iden","given":"Charles R."},{"family":"McElroy","given":"Anne E."},{"family":"Brownawell","given":"Bruce J."}],"issued":{"date-parts":[["2001",8,1]]}}}],"schema":"https://github.com/citation-style-language/schema/raw/master/csl-citation.json"} </w:instrText>
      </w:r>
      <w:r w:rsidR="00AE615D">
        <w:rPr>
          <w:sz w:val="24"/>
          <w:szCs w:val="24"/>
        </w:rPr>
        <w:fldChar w:fldCharType="separate"/>
      </w:r>
      <w:r w:rsidR="00AE615D" w:rsidRPr="00AE615D">
        <w:rPr>
          <w:sz w:val="24"/>
          <w:szCs w:val="24"/>
          <w:vertAlign w:val="superscript"/>
        </w:rPr>
        <w:t>10</w:t>
      </w:r>
      <w:r w:rsidR="00AE615D">
        <w:rPr>
          <w:sz w:val="24"/>
          <w:szCs w:val="24"/>
        </w:rPr>
        <w:fldChar w:fldCharType="end"/>
      </w:r>
      <w:r w:rsidR="00DD1C9D">
        <w:rPr>
          <w:sz w:val="24"/>
          <w:szCs w:val="24"/>
        </w:rPr>
        <w:t xml:space="preserve"> Our research involves perfecting a method of HPLC-MS for detection of different sulfated estrogens</w:t>
      </w:r>
      <w:r w:rsidR="002041CB">
        <w:rPr>
          <w:sz w:val="24"/>
          <w:szCs w:val="24"/>
        </w:rPr>
        <w:t xml:space="preserve"> specifically in cow waste</w:t>
      </w:r>
      <w:r w:rsidR="00DD1C9D">
        <w:rPr>
          <w:sz w:val="24"/>
          <w:szCs w:val="24"/>
        </w:rPr>
        <w:t>. Estrogens in their sulfated form persist much longer in the environment than in their unconjugated form due to the polarity of the sulfate group.</w:t>
      </w:r>
      <w:r w:rsidR="00961735">
        <w:rPr>
          <w:sz w:val="24"/>
          <w:szCs w:val="24"/>
        </w:rPr>
        <w:t xml:space="preserve"> </w:t>
      </w:r>
      <w:r w:rsidR="00AE615D">
        <w:rPr>
          <w:sz w:val="24"/>
          <w:szCs w:val="24"/>
        </w:rPr>
        <w:t>This means they effectively have a stronger effect on wildlife since sulfatase</w:t>
      </w:r>
      <w:r w:rsidR="00D61642">
        <w:rPr>
          <w:sz w:val="24"/>
          <w:szCs w:val="24"/>
        </w:rPr>
        <w:t xml:space="preserve"> </w:t>
      </w:r>
      <w:r w:rsidR="00D61642" w:rsidRPr="00D61642">
        <w:rPr>
          <w:i/>
          <w:iCs/>
          <w:sz w:val="24"/>
          <w:szCs w:val="24"/>
        </w:rPr>
        <w:t>in vivo</w:t>
      </w:r>
      <w:r w:rsidR="00AE615D">
        <w:rPr>
          <w:sz w:val="24"/>
          <w:szCs w:val="24"/>
        </w:rPr>
        <w:t xml:space="preserve"> converts sulfated estrogens into their active forms.</w:t>
      </w:r>
      <w:r w:rsidR="00F35FB1">
        <w:rPr>
          <w:sz w:val="24"/>
          <w:szCs w:val="24"/>
        </w:rPr>
        <w:fldChar w:fldCharType="begin"/>
      </w:r>
      <w:r w:rsidR="00F35FB1">
        <w:rPr>
          <w:sz w:val="24"/>
          <w:szCs w:val="24"/>
        </w:rPr>
        <w:instrText xml:space="preserve"> ADDIN ZOTERO_ITEM CSL_CITATION {"citationID":"oVsTsUt2","properties":{"formattedCitation":"\\super 11\\nosupersub{}","plainCitation":"11","noteIndex":0},"citationItems":[{"id":164,"uris":["http://zotero.org/users/local/YFsU4dqp/items/76F572T9"],"itemData":{"id":164,"type":"article-journal","abstract":"Melatonin is known to reduce the growth of endocrine-responsive breast cancers by interacting with estrogen signaling pathways. Estrogens play an important role in breast cancer, but also in various types of tissues, including vascular tissue. Estrogen sulfatase (STS) converts inactive estrogen sulfates into active estrogens, whereas estrogen sulfotransferase (EST) sulfonates estrogens to estrogen sulfates. Therefore, STS and EST are considered to be involved in the regulation of local estrogen levels in hormone‑dependent tumors and in non-pathologic tissues, such as those of the vascular system. Estrogens have a major impact on the vasculature, influencing vascular function, the expression of adhesion proteins, angiogenesis and the inflammatory state. In this study, we investigated the status of STS and EST in human umbilical vein endothelial cells (HUVECs) and the modulatory effects of melatonin. Both STS and EST were highly expressed in the HUVECs. The enzymatic activity correlated with the expression levels in these cells. Our findings also demonstrated that melatonin, at physiological concentrations, modulated the synthesis and transformation of biologically active estrogens in HUVECs through the inhibition of STS activity and expression, and the stimulation of EST activity and expression. Since melatonin decreased the STS levels and increased the EST levels, it modified the dynamic steady‑state equilibrium of estrogen sulfates by increasing the inactive estrogen levels and decreasing the active estrogen levels. Therefore, melatonin may modulate the known different biological actions of estrogens in endothelial cells, as well as in estrogen-dependent tumors and non-pathologic tissues.","container-title":"International Journal of Molecular Medicine","DOI":"10.3892/ijmm.2015.2360","ISSN":"1791-244X","issue":"6","journalAbbreviation":"Int J Mol Med","language":"eng","note":"PMID: 26458420","page":"1671-1676","source":"PubMed","title":"Melatonin affects the dynamic steady-state equilibrium of estrogen sulfates in human umbilical vein endothelial cells by regulating the balance between estrogen sulfatase and sulfotransferase","volume":"36","author":[{"family":"González","given":"Alicia"},{"family":"Martínez-Campa","given":"Carlos"},{"family":"Alonso-González","given":"Carolina"},{"family":"Cos","given":"Samuel"}],"issued":{"date-parts":[["2015",12]]}}}],"schema":"https://github.com/citation-style-language/schema/raw/master/csl-citation.json"} </w:instrText>
      </w:r>
      <w:r w:rsidR="00F35FB1">
        <w:rPr>
          <w:sz w:val="24"/>
          <w:szCs w:val="24"/>
        </w:rPr>
        <w:fldChar w:fldCharType="separate"/>
      </w:r>
      <w:r w:rsidR="00F35FB1" w:rsidRPr="00F35FB1">
        <w:rPr>
          <w:sz w:val="24"/>
          <w:szCs w:val="24"/>
          <w:vertAlign w:val="superscript"/>
        </w:rPr>
        <w:t>11</w:t>
      </w:r>
      <w:r w:rsidR="00F35FB1">
        <w:rPr>
          <w:sz w:val="24"/>
          <w:szCs w:val="24"/>
        </w:rPr>
        <w:fldChar w:fldCharType="end"/>
      </w:r>
      <w:r w:rsidR="002041CB">
        <w:rPr>
          <w:sz w:val="24"/>
          <w:szCs w:val="24"/>
        </w:rPr>
        <w:t xml:space="preserve"> In consolidated animal feeding operations (CAFOs), concentrations of estrogens in runoff are expected to be much higher than ambient concentrations posing threat to wildlife downstream.</w:t>
      </w:r>
    </w:p>
    <w:p w14:paraId="398468BA" w14:textId="183EDE35" w:rsidR="008B33A8" w:rsidRDefault="00291FB9" w:rsidP="00B24920">
      <w:pPr>
        <w:spacing w:line="480" w:lineRule="auto"/>
        <w:ind w:firstLine="720"/>
        <w:rPr>
          <w:sz w:val="24"/>
          <w:szCs w:val="24"/>
        </w:rPr>
      </w:pPr>
      <w:r>
        <w:rPr>
          <w:sz w:val="24"/>
          <w:szCs w:val="24"/>
        </w:rPr>
        <w:t>One study in Beijing tested the wastewater from a pharmacy factory mostly producing contraceptives and found 1.0ng/L effluent and 85ng/L influent concentration of estradiol</w:t>
      </w:r>
      <w:r w:rsidR="00B24920">
        <w:rPr>
          <w:sz w:val="24"/>
          <w:szCs w:val="24"/>
        </w:rPr>
        <w:t xml:space="preserve"> (E2)</w:t>
      </w:r>
      <w:r w:rsidR="00CF2F94">
        <w:rPr>
          <w:sz w:val="24"/>
          <w:szCs w:val="24"/>
        </w:rPr>
        <w:t xml:space="preserve">. This was using an LC-MS-MS method to simultaneously detect concentrations of four different </w:t>
      </w:r>
      <w:r w:rsidR="00CF2F94">
        <w:rPr>
          <w:sz w:val="24"/>
          <w:szCs w:val="24"/>
        </w:rPr>
        <w:lastRenderedPageBreak/>
        <w:t>estrogen compounds.</w:t>
      </w:r>
      <w:r w:rsidR="00B24920">
        <w:rPr>
          <w:sz w:val="24"/>
          <w:szCs w:val="24"/>
        </w:rPr>
        <w:t xml:space="preserve"> Based on similar studies from sewage treatment plants in Italy, Brazil, Japan and the Netherlands, influent concentrations of E2 were similar: between 12-94ng/L across all studies.</w:t>
      </w:r>
      <w:r w:rsidR="00F35FB1">
        <w:rPr>
          <w:sz w:val="24"/>
          <w:szCs w:val="24"/>
        </w:rPr>
        <w:fldChar w:fldCharType="begin"/>
      </w:r>
      <w:r w:rsidR="00F35FB1">
        <w:rPr>
          <w:sz w:val="24"/>
          <w:szCs w:val="24"/>
        </w:rPr>
        <w:instrText xml:space="preserve"> ADDIN ZOTERO_ITEM CSL_CITATION {"citationID":"UI8mN0of","properties":{"formattedCitation":"\\super 4\\nosupersub{}","plainCitation":"4","noteIndex":0},"citationItems":[{"id":131,"uris":["http://zotero.org/users/local/YFsU4dqp/items/23A5S6MN"],"itemData":{"id":131,"type":"article-journal","abstract":"Numerous studies have investigated the environmental occurrence, human exposure, and toxicity of bisphenol A (BPA). Following stringent regulations on the production and usage of BPA, several bisphenol analogues have been produced as a replacement for BPA in various applications. The present review outlines the current state of knowledge on the occurrence of bisphenol analogues (other than BPA) in the environment, consumer products and foodstuffs, human exposure and biomonitoring, and toxicity. Whereas BPA was still the major bisphenol analogue found in most environmental monitoring studies, BPF and BPS were also frequently detected. Elevated concentrations of BPAF, BPF, and BPS (i.e., similar to or greater than that of BPA) have been reported in the abiotic environment and human urine from some regions. Many analogues exhibit endocrine disrupting effects, cytotoxicity, genotoxicity, reproductive toxicity, dioxin-like effects, and neurotoxicity in laboratory studies. BPAF, BPB, BPF, and BPS have been shown to exhibit estrogenic and/or antiandrogenic activities similar to or even greater than that of BPA. Knowledge gaps and research needs have been identified, which include the elucidation of environmental occurrences, persistence, and fate of bisphenol analogues (other than BPA), sources and pathways for human exposure, effects on reproductive systems and the mammary gland, mechanisms of toxicity from coexposure to multiple analogues, metabolic pathways and products, and the impact of metabolic modification on toxicity.","container-title":"Environmental Science &amp; Technology","DOI":"10.1021/acs.est.5b05387","ISSN":"0013-936X","issue":"11","journalAbbreviation":"Environ. Sci. Technol.","note":"publisher: American Chemical Society","page":"5438-5453","source":"ACS Publications","title":"Bisphenol Analogues Other Than BPA: Environmental Occurrence, Human Exposure, and Toxicity—A Review","title-short":"Bisphenol Analogues Other Than BPA","volume":"50","author":[{"family":"Chen","given":"Da"},{"family":"Kannan","given":"Kurunthachalam"},{"family":"Tan","given":"Hongli"},{"family":"Zheng","given":"Zhengui"},{"family":"Feng","given":"Yong-Lai"},{"family":"Wu","given":"Yan"},{"family":"Widelka","given":"Margaret"}],"issued":{"date-parts":[["2016",6,7]]}}}],"schema":"https://github.com/citation-style-language/schema/raw/master/csl-citation.json"} </w:instrText>
      </w:r>
      <w:r w:rsidR="00F35FB1">
        <w:rPr>
          <w:sz w:val="24"/>
          <w:szCs w:val="24"/>
        </w:rPr>
        <w:fldChar w:fldCharType="separate"/>
      </w:r>
      <w:r w:rsidR="00F35FB1" w:rsidRPr="00F35FB1">
        <w:rPr>
          <w:sz w:val="24"/>
          <w:szCs w:val="24"/>
          <w:vertAlign w:val="superscript"/>
        </w:rPr>
        <w:t>4</w:t>
      </w:r>
      <w:r w:rsidR="00F35FB1">
        <w:rPr>
          <w:sz w:val="24"/>
          <w:szCs w:val="24"/>
        </w:rPr>
        <w:fldChar w:fldCharType="end"/>
      </w:r>
    </w:p>
    <w:p w14:paraId="3EDF560B" w14:textId="77777777" w:rsidR="008B33A8" w:rsidRDefault="008B33A8">
      <w:pPr>
        <w:rPr>
          <w:sz w:val="24"/>
          <w:szCs w:val="24"/>
        </w:rPr>
      </w:pPr>
      <w:r>
        <w:rPr>
          <w:sz w:val="24"/>
          <w:szCs w:val="24"/>
        </w:rPr>
        <w:br w:type="page"/>
      </w:r>
    </w:p>
    <w:p w14:paraId="31F828B8" w14:textId="6D5A794D" w:rsidR="004A3153" w:rsidRDefault="008B33A8" w:rsidP="0057569B">
      <w:pPr>
        <w:spacing w:line="480" w:lineRule="auto"/>
        <w:ind w:firstLine="720"/>
        <w:jc w:val="left"/>
        <w:rPr>
          <w:sz w:val="24"/>
          <w:szCs w:val="24"/>
          <w:u w:val="single"/>
        </w:rPr>
      </w:pPr>
      <w:r w:rsidRPr="008B33A8">
        <w:rPr>
          <w:sz w:val="24"/>
          <w:szCs w:val="24"/>
          <w:u w:val="single"/>
        </w:rPr>
        <w:lastRenderedPageBreak/>
        <w:t>References</w:t>
      </w:r>
    </w:p>
    <w:p w14:paraId="50979881" w14:textId="77777777" w:rsidR="008B33A8" w:rsidRPr="008B33A8" w:rsidRDefault="008B33A8" w:rsidP="0057569B">
      <w:pPr>
        <w:pStyle w:val="Bibliography"/>
        <w:jc w:val="left"/>
        <w:rPr>
          <w:sz w:val="24"/>
        </w:rPr>
      </w:pPr>
      <w:r>
        <w:rPr>
          <w:u w:val="single"/>
        </w:rPr>
        <w:fldChar w:fldCharType="begin"/>
      </w:r>
      <w:r>
        <w:rPr>
          <w:u w:val="single"/>
        </w:rPr>
        <w:instrText xml:space="preserve"> ADDIN ZOTERO_BIBL {"uncited":[],"omitted":[],"custom":[]} CSL_BIBLIOGRAPHY </w:instrText>
      </w:r>
      <w:r>
        <w:rPr>
          <w:u w:val="single"/>
        </w:rPr>
        <w:fldChar w:fldCharType="separate"/>
      </w:r>
      <w:r w:rsidRPr="008B33A8">
        <w:rPr>
          <w:sz w:val="24"/>
        </w:rPr>
        <w:t>(1)</w:t>
      </w:r>
      <w:r w:rsidRPr="008B33A8">
        <w:rPr>
          <w:sz w:val="24"/>
        </w:rPr>
        <w:tab/>
        <w:t xml:space="preserve">Liu, Y.; Qu, K.; Hai, Y.; Zhao, C. Bisphenol A (BPA) Binding on Full-Length Architectures of Estrogen Receptor. </w:t>
      </w:r>
      <w:r w:rsidRPr="008B33A8">
        <w:rPr>
          <w:i/>
          <w:iCs/>
          <w:sz w:val="24"/>
        </w:rPr>
        <w:t>J Cell Biochem</w:t>
      </w:r>
      <w:r w:rsidRPr="008B33A8">
        <w:rPr>
          <w:sz w:val="24"/>
        </w:rPr>
        <w:t xml:space="preserve"> </w:t>
      </w:r>
      <w:r w:rsidRPr="008B33A8">
        <w:rPr>
          <w:b/>
          <w:bCs/>
          <w:sz w:val="24"/>
        </w:rPr>
        <w:t>2018</w:t>
      </w:r>
      <w:r w:rsidRPr="008B33A8">
        <w:rPr>
          <w:sz w:val="24"/>
        </w:rPr>
        <w:t xml:space="preserve">, </w:t>
      </w:r>
      <w:r w:rsidRPr="008B33A8">
        <w:rPr>
          <w:i/>
          <w:iCs/>
          <w:sz w:val="24"/>
        </w:rPr>
        <w:t>119</w:t>
      </w:r>
      <w:r w:rsidRPr="008B33A8">
        <w:rPr>
          <w:sz w:val="24"/>
        </w:rPr>
        <w:t xml:space="preserve"> (8), 6784–6794. https://doi.org/10.1002/jcb.26872.</w:t>
      </w:r>
    </w:p>
    <w:p w14:paraId="62C277B6" w14:textId="77777777" w:rsidR="008B33A8" w:rsidRPr="008B33A8" w:rsidRDefault="008B33A8" w:rsidP="0057569B">
      <w:pPr>
        <w:pStyle w:val="Bibliography"/>
        <w:jc w:val="left"/>
        <w:rPr>
          <w:sz w:val="24"/>
        </w:rPr>
      </w:pPr>
      <w:r w:rsidRPr="008B33A8">
        <w:rPr>
          <w:sz w:val="24"/>
        </w:rPr>
        <w:t>(2)</w:t>
      </w:r>
      <w:r w:rsidRPr="008B33A8">
        <w:rPr>
          <w:sz w:val="24"/>
        </w:rPr>
        <w:tab/>
        <w:t xml:space="preserve">Farré, M.; Brix, R.; Kuster, M.; Rubio, F.; Goda, Y.; López de Alda, M. J.; Barceló, D. Evaluation of Commercial Immunoassays for the Detection of Estrogens in Water by Comparison with High-Performance Liquid Chromatography Tandem Mass Spectrometry HPLC–MS/MS (QqQ). </w:t>
      </w:r>
      <w:r w:rsidRPr="008B33A8">
        <w:rPr>
          <w:i/>
          <w:iCs/>
          <w:sz w:val="24"/>
        </w:rPr>
        <w:t>Anal Bioanal Chem</w:t>
      </w:r>
      <w:r w:rsidRPr="008B33A8">
        <w:rPr>
          <w:sz w:val="24"/>
        </w:rPr>
        <w:t xml:space="preserve"> </w:t>
      </w:r>
      <w:r w:rsidRPr="008B33A8">
        <w:rPr>
          <w:b/>
          <w:bCs/>
          <w:sz w:val="24"/>
        </w:rPr>
        <w:t>2006</w:t>
      </w:r>
      <w:r w:rsidRPr="008B33A8">
        <w:rPr>
          <w:sz w:val="24"/>
        </w:rPr>
        <w:t xml:space="preserve">, </w:t>
      </w:r>
      <w:r w:rsidRPr="008B33A8">
        <w:rPr>
          <w:i/>
          <w:iCs/>
          <w:sz w:val="24"/>
        </w:rPr>
        <w:t>385</w:t>
      </w:r>
      <w:r w:rsidRPr="008B33A8">
        <w:rPr>
          <w:sz w:val="24"/>
        </w:rPr>
        <w:t xml:space="preserve"> (6), 1001–1011. https://doi.org/10.1007/s00216-006-0562-7.</w:t>
      </w:r>
    </w:p>
    <w:p w14:paraId="59775BB4" w14:textId="77777777" w:rsidR="008B33A8" w:rsidRPr="008B33A8" w:rsidRDefault="008B33A8" w:rsidP="0057569B">
      <w:pPr>
        <w:pStyle w:val="Bibliography"/>
        <w:jc w:val="left"/>
        <w:rPr>
          <w:sz w:val="24"/>
        </w:rPr>
      </w:pPr>
      <w:r w:rsidRPr="008B33A8">
        <w:rPr>
          <w:sz w:val="24"/>
        </w:rPr>
        <w:t>(3)</w:t>
      </w:r>
      <w:r w:rsidRPr="008B33A8">
        <w:rPr>
          <w:sz w:val="24"/>
        </w:rPr>
        <w:tab/>
        <w:t xml:space="preserve">Götz, F.; Thieme, S.; Dörner, G. Female Infertility--Effect of Perinatal Xenoestrogen Exposure on Reproductive Functions in Animals and Humans. </w:t>
      </w:r>
      <w:r w:rsidRPr="008B33A8">
        <w:rPr>
          <w:i/>
          <w:iCs/>
          <w:sz w:val="24"/>
        </w:rPr>
        <w:t>Folia Histochem Cytobiol</w:t>
      </w:r>
      <w:r w:rsidRPr="008B33A8">
        <w:rPr>
          <w:sz w:val="24"/>
        </w:rPr>
        <w:t xml:space="preserve"> </w:t>
      </w:r>
      <w:r w:rsidRPr="008B33A8">
        <w:rPr>
          <w:b/>
          <w:bCs/>
          <w:sz w:val="24"/>
        </w:rPr>
        <w:t>2001</w:t>
      </w:r>
      <w:r w:rsidRPr="008B33A8">
        <w:rPr>
          <w:sz w:val="24"/>
        </w:rPr>
        <w:t xml:space="preserve">, </w:t>
      </w:r>
      <w:r w:rsidRPr="008B33A8">
        <w:rPr>
          <w:i/>
          <w:iCs/>
          <w:sz w:val="24"/>
        </w:rPr>
        <w:t>39 Suppl 2</w:t>
      </w:r>
      <w:r w:rsidRPr="008B33A8">
        <w:rPr>
          <w:sz w:val="24"/>
        </w:rPr>
        <w:t>, 40–43.</w:t>
      </w:r>
    </w:p>
    <w:p w14:paraId="5305F962" w14:textId="77777777" w:rsidR="008B33A8" w:rsidRPr="008B33A8" w:rsidRDefault="008B33A8" w:rsidP="0057569B">
      <w:pPr>
        <w:pStyle w:val="Bibliography"/>
        <w:jc w:val="left"/>
        <w:rPr>
          <w:sz w:val="24"/>
        </w:rPr>
      </w:pPr>
      <w:r w:rsidRPr="008B33A8">
        <w:rPr>
          <w:sz w:val="24"/>
        </w:rPr>
        <w:t>(4)</w:t>
      </w:r>
      <w:r w:rsidRPr="008B33A8">
        <w:rPr>
          <w:sz w:val="24"/>
        </w:rPr>
        <w:tab/>
        <w:t xml:space="preserve">Chen, D.; Kannan, K.; Tan, H.; Zheng, Z.; Feng, Y.-L.; Wu, Y.; Widelka, M. Bisphenol Analogues Other Than BPA: Environmental Occurrence, Human Exposure, and Toxicity—A Review. </w:t>
      </w:r>
      <w:r w:rsidRPr="008B33A8">
        <w:rPr>
          <w:i/>
          <w:iCs/>
          <w:sz w:val="24"/>
        </w:rPr>
        <w:t>Environ. Sci. Technol.</w:t>
      </w:r>
      <w:r w:rsidRPr="008B33A8">
        <w:rPr>
          <w:sz w:val="24"/>
        </w:rPr>
        <w:t xml:space="preserve"> </w:t>
      </w:r>
      <w:r w:rsidRPr="008B33A8">
        <w:rPr>
          <w:b/>
          <w:bCs/>
          <w:sz w:val="24"/>
        </w:rPr>
        <w:t>2016</w:t>
      </w:r>
      <w:r w:rsidRPr="008B33A8">
        <w:rPr>
          <w:sz w:val="24"/>
        </w:rPr>
        <w:t xml:space="preserve">, </w:t>
      </w:r>
      <w:r w:rsidRPr="008B33A8">
        <w:rPr>
          <w:i/>
          <w:iCs/>
          <w:sz w:val="24"/>
        </w:rPr>
        <w:t>50</w:t>
      </w:r>
      <w:r w:rsidRPr="008B33A8">
        <w:rPr>
          <w:sz w:val="24"/>
        </w:rPr>
        <w:t xml:space="preserve"> (11), 5438–5453. https://doi.org/10.1021/acs.est.5b05387.</w:t>
      </w:r>
    </w:p>
    <w:p w14:paraId="273CFB25" w14:textId="77777777" w:rsidR="008B33A8" w:rsidRPr="008B33A8" w:rsidRDefault="008B33A8" w:rsidP="0057569B">
      <w:pPr>
        <w:pStyle w:val="Bibliography"/>
        <w:jc w:val="left"/>
        <w:rPr>
          <w:sz w:val="24"/>
        </w:rPr>
      </w:pPr>
      <w:r w:rsidRPr="008B33A8">
        <w:rPr>
          <w:sz w:val="24"/>
        </w:rPr>
        <w:t>(5)</w:t>
      </w:r>
      <w:r w:rsidRPr="008B33A8">
        <w:rPr>
          <w:sz w:val="24"/>
        </w:rPr>
        <w:tab/>
        <w:t xml:space="preserve">Colborn, T.; vom, S. F. S.; Soto, A. M. Developmental Effects of Endocrine-Disrupting Chemicals in Wildlife and Humans. </w:t>
      </w:r>
      <w:r w:rsidRPr="008B33A8">
        <w:rPr>
          <w:i/>
          <w:iCs/>
          <w:sz w:val="24"/>
        </w:rPr>
        <w:t>Environmental Health Perspectives</w:t>
      </w:r>
      <w:r w:rsidRPr="008B33A8">
        <w:rPr>
          <w:sz w:val="24"/>
        </w:rPr>
        <w:t xml:space="preserve"> </w:t>
      </w:r>
      <w:r w:rsidRPr="008B33A8">
        <w:rPr>
          <w:b/>
          <w:bCs/>
          <w:sz w:val="24"/>
        </w:rPr>
        <w:t>1993</w:t>
      </w:r>
      <w:r w:rsidRPr="008B33A8">
        <w:rPr>
          <w:sz w:val="24"/>
        </w:rPr>
        <w:t xml:space="preserve">, </w:t>
      </w:r>
      <w:r w:rsidRPr="008B33A8">
        <w:rPr>
          <w:i/>
          <w:iCs/>
          <w:sz w:val="24"/>
        </w:rPr>
        <w:t>101</w:t>
      </w:r>
      <w:r w:rsidRPr="008B33A8">
        <w:rPr>
          <w:sz w:val="24"/>
        </w:rPr>
        <w:t xml:space="preserve"> (5), 378–384. https://doi.org/10.1289/ehp.93101378.</w:t>
      </w:r>
    </w:p>
    <w:p w14:paraId="697B8C69" w14:textId="77777777" w:rsidR="008B33A8" w:rsidRPr="008B33A8" w:rsidRDefault="008B33A8" w:rsidP="0057569B">
      <w:pPr>
        <w:pStyle w:val="Bibliography"/>
        <w:jc w:val="left"/>
        <w:rPr>
          <w:sz w:val="24"/>
        </w:rPr>
      </w:pPr>
      <w:r w:rsidRPr="008B33A8">
        <w:rPr>
          <w:sz w:val="24"/>
        </w:rPr>
        <w:t>(6)</w:t>
      </w:r>
      <w:r w:rsidRPr="008B33A8">
        <w:rPr>
          <w:sz w:val="24"/>
        </w:rPr>
        <w:tab/>
        <w:t xml:space="preserve">Lakind, J. S.; Naiman, D. Q. Bisphenol A (BPA) Daily Intakes in the United States: Estimates from the 2003–2004 NHANES Urinary BPA Data. </w:t>
      </w:r>
      <w:r w:rsidRPr="008B33A8">
        <w:rPr>
          <w:i/>
          <w:iCs/>
          <w:sz w:val="24"/>
        </w:rPr>
        <w:t>J Expo Sci Environ Epidemiol</w:t>
      </w:r>
      <w:r w:rsidRPr="008B33A8">
        <w:rPr>
          <w:sz w:val="24"/>
        </w:rPr>
        <w:t xml:space="preserve"> </w:t>
      </w:r>
      <w:r w:rsidRPr="008B33A8">
        <w:rPr>
          <w:b/>
          <w:bCs/>
          <w:sz w:val="24"/>
        </w:rPr>
        <w:t>2008</w:t>
      </w:r>
      <w:r w:rsidRPr="008B33A8">
        <w:rPr>
          <w:sz w:val="24"/>
        </w:rPr>
        <w:t xml:space="preserve">, </w:t>
      </w:r>
      <w:r w:rsidRPr="008B33A8">
        <w:rPr>
          <w:i/>
          <w:iCs/>
          <w:sz w:val="24"/>
        </w:rPr>
        <w:t>18</w:t>
      </w:r>
      <w:r w:rsidRPr="008B33A8">
        <w:rPr>
          <w:sz w:val="24"/>
        </w:rPr>
        <w:t xml:space="preserve"> (6), 608–615. https://doi.org/10.1038/jes.2008.20.</w:t>
      </w:r>
    </w:p>
    <w:p w14:paraId="43C68D68" w14:textId="77777777" w:rsidR="008B33A8" w:rsidRPr="008B33A8" w:rsidRDefault="008B33A8" w:rsidP="0057569B">
      <w:pPr>
        <w:pStyle w:val="Bibliography"/>
        <w:jc w:val="left"/>
        <w:rPr>
          <w:sz w:val="24"/>
        </w:rPr>
      </w:pPr>
      <w:r w:rsidRPr="008B33A8">
        <w:rPr>
          <w:sz w:val="24"/>
        </w:rPr>
        <w:t>(7)</w:t>
      </w:r>
      <w:r w:rsidRPr="008B33A8">
        <w:rPr>
          <w:sz w:val="24"/>
        </w:rPr>
        <w:tab/>
        <w:t xml:space="preserve">Carson, R. </w:t>
      </w:r>
      <w:r w:rsidRPr="008B33A8">
        <w:rPr>
          <w:i/>
          <w:iCs/>
          <w:sz w:val="24"/>
        </w:rPr>
        <w:t>Silent Spring</w:t>
      </w:r>
      <w:r w:rsidRPr="008B33A8">
        <w:rPr>
          <w:sz w:val="24"/>
        </w:rPr>
        <w:t>; Fawcett Publications, 1969.</w:t>
      </w:r>
    </w:p>
    <w:p w14:paraId="332BB2E3" w14:textId="77777777" w:rsidR="008B33A8" w:rsidRPr="008B33A8" w:rsidRDefault="008B33A8" w:rsidP="0057569B">
      <w:pPr>
        <w:pStyle w:val="Bibliography"/>
        <w:jc w:val="left"/>
        <w:rPr>
          <w:sz w:val="24"/>
        </w:rPr>
      </w:pPr>
      <w:r w:rsidRPr="008B33A8">
        <w:rPr>
          <w:sz w:val="24"/>
        </w:rPr>
        <w:t>(8)</w:t>
      </w:r>
      <w:r w:rsidRPr="008B33A8">
        <w:rPr>
          <w:sz w:val="24"/>
        </w:rPr>
        <w:tab/>
        <w:t xml:space="preserve">Vejdovszky, K.; Hahn, K.; Braun, D.; Warth, B.; Marko, D. Synergistic Estrogenic Effects of Fusarium and Alternaria Mycotoxins in Vitro. </w:t>
      </w:r>
      <w:r w:rsidRPr="008B33A8">
        <w:rPr>
          <w:i/>
          <w:iCs/>
          <w:sz w:val="24"/>
        </w:rPr>
        <w:t>Arch Toxicol</w:t>
      </w:r>
      <w:r w:rsidRPr="008B33A8">
        <w:rPr>
          <w:sz w:val="24"/>
        </w:rPr>
        <w:t xml:space="preserve"> </w:t>
      </w:r>
      <w:r w:rsidRPr="008B33A8">
        <w:rPr>
          <w:b/>
          <w:bCs/>
          <w:sz w:val="24"/>
        </w:rPr>
        <w:t>2017</w:t>
      </w:r>
      <w:r w:rsidRPr="008B33A8">
        <w:rPr>
          <w:sz w:val="24"/>
        </w:rPr>
        <w:t xml:space="preserve">, </w:t>
      </w:r>
      <w:r w:rsidRPr="008B33A8">
        <w:rPr>
          <w:i/>
          <w:iCs/>
          <w:sz w:val="24"/>
        </w:rPr>
        <w:t>91</w:t>
      </w:r>
      <w:r w:rsidRPr="008B33A8">
        <w:rPr>
          <w:sz w:val="24"/>
        </w:rPr>
        <w:t xml:space="preserve"> (3), 1447–1460. https://doi.org/10.1007/s00204-016-1795-7.</w:t>
      </w:r>
    </w:p>
    <w:p w14:paraId="2E7A7BB8" w14:textId="77777777" w:rsidR="008B33A8" w:rsidRPr="008B33A8" w:rsidRDefault="008B33A8" w:rsidP="0057569B">
      <w:pPr>
        <w:pStyle w:val="Bibliography"/>
        <w:jc w:val="left"/>
        <w:rPr>
          <w:sz w:val="24"/>
        </w:rPr>
      </w:pPr>
      <w:r w:rsidRPr="008B33A8">
        <w:rPr>
          <w:sz w:val="24"/>
        </w:rPr>
        <w:t>(9)</w:t>
      </w:r>
      <w:r w:rsidRPr="008B33A8">
        <w:rPr>
          <w:sz w:val="24"/>
        </w:rPr>
        <w:tab/>
        <w:t xml:space="preserve">Abraham, A.; Chakraborty, P. A Review on Sources and Health Impacts of Bisphenol A. </w:t>
      </w:r>
      <w:r w:rsidRPr="008B33A8">
        <w:rPr>
          <w:i/>
          <w:iCs/>
          <w:sz w:val="24"/>
        </w:rPr>
        <w:t>Reviews on Environmental Health</w:t>
      </w:r>
      <w:r w:rsidRPr="008B33A8">
        <w:rPr>
          <w:sz w:val="24"/>
        </w:rPr>
        <w:t xml:space="preserve"> </w:t>
      </w:r>
      <w:r w:rsidRPr="008B33A8">
        <w:rPr>
          <w:b/>
          <w:bCs/>
          <w:sz w:val="24"/>
        </w:rPr>
        <w:t>2020</w:t>
      </w:r>
      <w:r w:rsidRPr="008B33A8">
        <w:rPr>
          <w:sz w:val="24"/>
        </w:rPr>
        <w:t xml:space="preserve">, </w:t>
      </w:r>
      <w:r w:rsidRPr="008B33A8">
        <w:rPr>
          <w:i/>
          <w:iCs/>
          <w:sz w:val="24"/>
        </w:rPr>
        <w:t>35</w:t>
      </w:r>
      <w:r w:rsidRPr="008B33A8">
        <w:rPr>
          <w:sz w:val="24"/>
        </w:rPr>
        <w:t xml:space="preserve"> (2), 201–210. https://doi.org/10.1515/reveh-2019-0034.</w:t>
      </w:r>
    </w:p>
    <w:p w14:paraId="2BE8FFBC" w14:textId="77777777" w:rsidR="008B33A8" w:rsidRPr="008B33A8" w:rsidRDefault="008B33A8" w:rsidP="0057569B">
      <w:pPr>
        <w:pStyle w:val="Bibliography"/>
        <w:jc w:val="left"/>
        <w:rPr>
          <w:sz w:val="24"/>
        </w:rPr>
      </w:pPr>
      <w:r w:rsidRPr="008B33A8">
        <w:rPr>
          <w:sz w:val="24"/>
        </w:rPr>
        <w:t>(10)</w:t>
      </w:r>
      <w:r w:rsidRPr="008B33A8">
        <w:rPr>
          <w:sz w:val="24"/>
        </w:rPr>
        <w:tab/>
        <w:t xml:space="preserve">Ferguson, P. L.; Iden, C. R.; McElroy, A. E.; Brownawell, B. J. Determination of Steroid Estrogens in Wastewater by Immunoaffinity Extraction Coupled with HPLC−Electrospray-MS. </w:t>
      </w:r>
      <w:r w:rsidRPr="008B33A8">
        <w:rPr>
          <w:i/>
          <w:iCs/>
          <w:sz w:val="24"/>
        </w:rPr>
        <w:t>Anal. Chem.</w:t>
      </w:r>
      <w:r w:rsidRPr="008B33A8">
        <w:rPr>
          <w:sz w:val="24"/>
        </w:rPr>
        <w:t xml:space="preserve"> </w:t>
      </w:r>
      <w:r w:rsidRPr="008B33A8">
        <w:rPr>
          <w:b/>
          <w:bCs/>
          <w:sz w:val="24"/>
        </w:rPr>
        <w:t>2001</w:t>
      </w:r>
      <w:r w:rsidRPr="008B33A8">
        <w:rPr>
          <w:sz w:val="24"/>
        </w:rPr>
        <w:t xml:space="preserve">, </w:t>
      </w:r>
      <w:r w:rsidRPr="008B33A8">
        <w:rPr>
          <w:i/>
          <w:iCs/>
          <w:sz w:val="24"/>
        </w:rPr>
        <w:t>73</w:t>
      </w:r>
      <w:r w:rsidRPr="008B33A8">
        <w:rPr>
          <w:sz w:val="24"/>
        </w:rPr>
        <w:t xml:space="preserve"> (16), 3890–3895. https://doi.org/10.1021/ac010327y.</w:t>
      </w:r>
    </w:p>
    <w:p w14:paraId="24A7AA7D" w14:textId="77777777" w:rsidR="008B33A8" w:rsidRPr="008B33A8" w:rsidRDefault="008B33A8" w:rsidP="0057569B">
      <w:pPr>
        <w:pStyle w:val="Bibliography"/>
        <w:jc w:val="left"/>
        <w:rPr>
          <w:sz w:val="24"/>
        </w:rPr>
      </w:pPr>
      <w:r w:rsidRPr="008B33A8">
        <w:rPr>
          <w:sz w:val="24"/>
        </w:rPr>
        <w:t>(11)</w:t>
      </w:r>
      <w:r w:rsidRPr="008B33A8">
        <w:rPr>
          <w:sz w:val="24"/>
        </w:rPr>
        <w:tab/>
        <w:t xml:space="preserve">González, A.; Martínez-Campa, C.; Alonso-González, C.; Cos, S. Melatonin Affects the Dynamic Steady-State Equilibrium of Estrogen Sulfates in Human Umbilical Vein Endothelial Cells by Regulating the Balance between Estrogen Sulfatase and Sulfotransferase. </w:t>
      </w:r>
      <w:r w:rsidRPr="008B33A8">
        <w:rPr>
          <w:i/>
          <w:iCs/>
          <w:sz w:val="24"/>
        </w:rPr>
        <w:t>Int J Mol Med</w:t>
      </w:r>
      <w:r w:rsidRPr="008B33A8">
        <w:rPr>
          <w:sz w:val="24"/>
        </w:rPr>
        <w:t xml:space="preserve"> </w:t>
      </w:r>
      <w:r w:rsidRPr="008B33A8">
        <w:rPr>
          <w:b/>
          <w:bCs/>
          <w:sz w:val="24"/>
        </w:rPr>
        <w:t>2015</w:t>
      </w:r>
      <w:r w:rsidRPr="008B33A8">
        <w:rPr>
          <w:sz w:val="24"/>
        </w:rPr>
        <w:t xml:space="preserve">, </w:t>
      </w:r>
      <w:r w:rsidRPr="008B33A8">
        <w:rPr>
          <w:i/>
          <w:iCs/>
          <w:sz w:val="24"/>
        </w:rPr>
        <w:t>36</w:t>
      </w:r>
      <w:r w:rsidRPr="008B33A8">
        <w:rPr>
          <w:sz w:val="24"/>
        </w:rPr>
        <w:t xml:space="preserve"> (6), 1671–1676. https://doi.org/10.3892/ijmm.2015.2360.</w:t>
      </w:r>
    </w:p>
    <w:p w14:paraId="42EC6C25" w14:textId="50CD84EF" w:rsidR="008B33A8" w:rsidRPr="008B33A8" w:rsidRDefault="008B33A8" w:rsidP="0057569B">
      <w:pPr>
        <w:spacing w:line="480" w:lineRule="auto"/>
        <w:ind w:firstLine="720"/>
        <w:jc w:val="left"/>
        <w:rPr>
          <w:sz w:val="24"/>
          <w:szCs w:val="24"/>
          <w:u w:val="single"/>
        </w:rPr>
      </w:pPr>
      <w:r>
        <w:rPr>
          <w:sz w:val="24"/>
          <w:szCs w:val="24"/>
          <w:u w:val="single"/>
        </w:rPr>
        <w:fldChar w:fldCharType="end"/>
      </w:r>
    </w:p>
    <w:sectPr w:rsidR="008B33A8" w:rsidRPr="008B33A8" w:rsidSect="00C84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70"/>
    <w:rsid w:val="00007A1F"/>
    <w:rsid w:val="00010CB7"/>
    <w:rsid w:val="00012FC2"/>
    <w:rsid w:val="000B41B2"/>
    <w:rsid w:val="000C006B"/>
    <w:rsid w:val="000E16DB"/>
    <w:rsid w:val="00110B16"/>
    <w:rsid w:val="00184AE3"/>
    <w:rsid w:val="002041CB"/>
    <w:rsid w:val="00244937"/>
    <w:rsid w:val="00270121"/>
    <w:rsid w:val="00291FB9"/>
    <w:rsid w:val="002A1DA5"/>
    <w:rsid w:val="003014A7"/>
    <w:rsid w:val="003079F8"/>
    <w:rsid w:val="00316123"/>
    <w:rsid w:val="00355F44"/>
    <w:rsid w:val="00382970"/>
    <w:rsid w:val="00383D35"/>
    <w:rsid w:val="00391F5E"/>
    <w:rsid w:val="003A2DF6"/>
    <w:rsid w:val="003B356B"/>
    <w:rsid w:val="003B5F41"/>
    <w:rsid w:val="004A3153"/>
    <w:rsid w:val="004B19D0"/>
    <w:rsid w:val="004E67F2"/>
    <w:rsid w:val="004F6BDB"/>
    <w:rsid w:val="0052701E"/>
    <w:rsid w:val="0057569B"/>
    <w:rsid w:val="00594B69"/>
    <w:rsid w:val="005C75C8"/>
    <w:rsid w:val="0060482E"/>
    <w:rsid w:val="0062100D"/>
    <w:rsid w:val="0068258D"/>
    <w:rsid w:val="00686516"/>
    <w:rsid w:val="00751269"/>
    <w:rsid w:val="00766B93"/>
    <w:rsid w:val="00770AED"/>
    <w:rsid w:val="00805D67"/>
    <w:rsid w:val="00851495"/>
    <w:rsid w:val="008B33A8"/>
    <w:rsid w:val="00903DC2"/>
    <w:rsid w:val="009060E2"/>
    <w:rsid w:val="00923476"/>
    <w:rsid w:val="00961735"/>
    <w:rsid w:val="0096232E"/>
    <w:rsid w:val="009C4E53"/>
    <w:rsid w:val="00A24C71"/>
    <w:rsid w:val="00A327E8"/>
    <w:rsid w:val="00A51723"/>
    <w:rsid w:val="00A66215"/>
    <w:rsid w:val="00A91809"/>
    <w:rsid w:val="00AE615D"/>
    <w:rsid w:val="00AF79CD"/>
    <w:rsid w:val="00B02CF2"/>
    <w:rsid w:val="00B24920"/>
    <w:rsid w:val="00C21653"/>
    <w:rsid w:val="00C504EA"/>
    <w:rsid w:val="00C625E9"/>
    <w:rsid w:val="00C841CB"/>
    <w:rsid w:val="00CC519E"/>
    <w:rsid w:val="00CF2F94"/>
    <w:rsid w:val="00D148A6"/>
    <w:rsid w:val="00D16A6F"/>
    <w:rsid w:val="00D27CE8"/>
    <w:rsid w:val="00D31403"/>
    <w:rsid w:val="00D61642"/>
    <w:rsid w:val="00DB6881"/>
    <w:rsid w:val="00DC20EE"/>
    <w:rsid w:val="00DD1C9D"/>
    <w:rsid w:val="00DD3C95"/>
    <w:rsid w:val="00E165BF"/>
    <w:rsid w:val="00E56D9D"/>
    <w:rsid w:val="00E90D3C"/>
    <w:rsid w:val="00EB1E6B"/>
    <w:rsid w:val="00F02B03"/>
    <w:rsid w:val="00F05281"/>
    <w:rsid w:val="00F35FB1"/>
    <w:rsid w:val="00F366D8"/>
    <w:rsid w:val="00F42621"/>
    <w:rsid w:val="00FB1B1F"/>
    <w:rsid w:val="00FF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4C83"/>
  <w15:chartTrackingRefBased/>
  <w15:docId w15:val="{A89E8161-04A3-462A-9B31-0B92357E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7E8"/>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A327E8"/>
    <w:rPr>
      <w:rFonts w:ascii="Times New Roman" w:hAnsi="Times New Roman"/>
      <w:i w:val="0"/>
      <w:iCs/>
      <w:color w:val="auto"/>
      <w:sz w:val="22"/>
    </w:rPr>
  </w:style>
  <w:style w:type="character" w:customStyle="1" w:styleId="Heading1Char">
    <w:name w:val="Heading 1 Char"/>
    <w:basedOn w:val="DefaultParagraphFont"/>
    <w:link w:val="Heading1"/>
    <w:uiPriority w:val="9"/>
    <w:rsid w:val="00A327E8"/>
    <w:rPr>
      <w:rFonts w:eastAsiaTheme="majorEastAsia" w:cstheme="majorBidi"/>
      <w:b/>
      <w:sz w:val="32"/>
      <w:szCs w:val="32"/>
    </w:rPr>
  </w:style>
  <w:style w:type="paragraph" w:styleId="Bibliography">
    <w:name w:val="Bibliography"/>
    <w:basedOn w:val="Normal"/>
    <w:next w:val="Normal"/>
    <w:uiPriority w:val="37"/>
    <w:unhideWhenUsed/>
    <w:rsid w:val="008B33A8"/>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2800</TotalTime>
  <Pages>5</Pages>
  <Words>6131</Words>
  <Characters>34952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49</cp:revision>
  <cp:lastPrinted>2022-11-06T20:48:00Z</cp:lastPrinted>
  <dcterms:created xsi:type="dcterms:W3CDTF">2022-10-27T18:49:00Z</dcterms:created>
  <dcterms:modified xsi:type="dcterms:W3CDTF">2022-11-06T20:50:00Z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id="3RYkkmjI"/&gt;&lt;style id="http://www.zotero.org/styles/american-chemical-society" hasBibliography="1" bibliographyStyleHasBeenSet="1"/&gt;&lt;prefs&gt;&lt;pref name="fieldType" value="Field"/&gt;&lt;/prefs&gt;&lt;/data&gt;</vt:lpwstr>
  </property>
</Properties>
</file>