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36"/>
        </w:rPr>
      </w:pPr>
      <w:r>
        <w:rPr>
          <w:b/>
          <w:sz w:val="36"/>
        </w:rPr>
        <w:t>TP 1 Algorithme de recherche de sous-chaine</w:t>
      </w:r>
    </w:p>
    <w:p>
      <w:pPr>
        <w:pStyle w:val="Normal"/>
        <w:rPr/>
      </w:pPr>
      <w:r>
        <w:rPr/>
        <w:t>On souhaite chercher les occurrences d’une clé dans une chaine de caractères en entrée.</w:t>
      </w:r>
    </w:p>
    <w:p>
      <w:pPr>
        <w:pStyle w:val="Normal"/>
        <w:rPr/>
      </w:pPr>
      <w:r>
        <w:rPr/>
        <w:t>Par exemple dans la chaine : « Les chaussettes de l’archiduchesse sont-elles sèches ou archi-sèches » on chercher la sous chaine « sse ».</w:t>
      </w:r>
    </w:p>
    <w:p>
      <w:pPr>
        <w:pStyle w:val="Normal"/>
        <w:rPr/>
      </w:pPr>
      <w:r>
        <w:rPr/>
        <w:t>On obtient alors « Les chau</w:t>
      </w:r>
      <w:r>
        <w:rPr>
          <w:color w:val="FF0000"/>
        </w:rPr>
        <w:t>sse</w:t>
      </w:r>
      <w:r>
        <w:rPr/>
        <w:t>ttes de l’archiduche</w:t>
      </w:r>
      <w:r>
        <w:rPr>
          <w:color w:val="FF0000"/>
        </w:rPr>
        <w:t>sse</w:t>
      </w:r>
      <w:r>
        <w:rPr/>
        <w:t xml:space="preserve"> sont-elles sèches ou archi-sèches ».</w:t>
      </w:r>
    </w:p>
    <w:p>
      <w:pPr>
        <w:pStyle w:val="Normal"/>
        <w:rPr/>
      </w:pPr>
      <w:r>
        <w:rPr/>
        <w:t>On souhaite obtenir la position dans la chaine de la clé.</w:t>
      </w:r>
    </w:p>
    <w:p>
      <w:pPr>
        <w:pStyle w:val="Normal"/>
        <w:rPr>
          <w:b/>
          <w:b/>
        </w:rPr>
      </w:pPr>
      <w:r>
        <w:rPr>
          <w:b/>
        </w:rPr>
        <w:t>Question 1</w:t>
      </w:r>
    </w:p>
    <w:p>
      <w:pPr>
        <w:pStyle w:val="Normal"/>
        <w:rPr/>
      </w:pPr>
      <w:r>
        <w:rPr/>
        <w:t>Proposer à l’oral un algorithme naïf pour résoudre le problème.</w:t>
      </w:r>
    </w:p>
    <w:p>
      <w:pPr>
        <w:pStyle w:val="Normal"/>
        <w:rPr>
          <w:b/>
          <w:b/>
        </w:rPr>
      </w:pPr>
      <w:r>
        <w:rPr>
          <w:b/>
        </w:rPr>
        <w:t>Question 2</w:t>
      </w:r>
    </w:p>
    <w:p>
      <w:pPr>
        <w:pStyle w:val="Normal"/>
        <w:rPr/>
      </w:pPr>
      <w:r>
        <w:rPr/>
        <w:t>Copier un texte sur internet dans un fichier texte.</w:t>
      </w:r>
    </w:p>
    <w:p>
      <w:pPr>
        <w:pStyle w:val="Normal"/>
        <w:rPr/>
      </w:pPr>
      <w:r>
        <w:rPr/>
        <w:t xml:space="preserve">Ecrire une fonction </w:t>
      </w:r>
      <w:r>
        <w:rPr>
          <w:i/>
        </w:rPr>
        <w:t>lire_fichier(name) -&gt; str :</w:t>
      </w:r>
      <w:r>
        <w:rPr/>
        <w:t xml:space="preserve"> qui prend en argument le chemin vers un fichier et retourne son contenu sous forme d’une seule chaine de caractère</w:t>
      </w:r>
    </w:p>
    <w:p>
      <w:pPr>
        <w:pStyle w:val="Normal"/>
        <w:rPr>
          <w:b/>
          <w:b/>
        </w:rPr>
      </w:pPr>
      <w:r>
        <w:rPr>
          <w:b/>
        </w:rPr>
        <w:t>Question 3</w:t>
      </w:r>
    </w:p>
    <w:p>
      <w:pPr>
        <w:pStyle w:val="Normal"/>
        <w:rPr/>
      </w:pPr>
      <w:r>
        <w:rPr/>
        <w:t xml:space="preserve">Ecrire une fonction </w:t>
      </w:r>
      <w:r>
        <w:rPr>
          <w:i/>
        </w:rPr>
        <w:t xml:space="preserve">recherche_naive(texte, cle) -&gt; list[int] : </w:t>
      </w:r>
      <w:r>
        <w:rPr/>
        <w:t>qui prend le texte et la sous chaine à chercher et retourne la liste des positions où la sous chaine est présente.</w:t>
      </w:r>
    </w:p>
    <w:p>
      <w:pPr>
        <w:pStyle w:val="Normal"/>
        <w:rPr/>
      </w:pPr>
      <w:r>
        <w:rPr/>
        <w:t>La liste est vide si le motif n’est pas présent.</w:t>
      </w:r>
    </w:p>
    <w:p>
      <w:pPr>
        <w:pStyle w:val="Normal"/>
        <w:rPr/>
      </w:pPr>
      <w:r>
        <w:rPr/>
        <w:t>Exemple :</w:t>
      </w:r>
    </w:p>
    <w:p>
      <w:pPr>
        <w:pStyle w:val="Normal"/>
        <w:rPr/>
      </w:pPr>
      <w:r>
        <w:rPr/>
        <w:t>recherche_naive(« coucou », « cle ») # []</w:t>
      </w:r>
    </w:p>
    <w:p>
      <w:pPr>
        <w:pStyle w:val="Normal"/>
        <w:rPr/>
      </w:pPr>
      <w:r>
        <w:rPr/>
        <w:t>recherche_naive(« a</w:t>
      </w:r>
      <w:r>
        <w:rPr>
          <w:color w:val="FF0000"/>
        </w:rPr>
        <w:t>bc</w:t>
      </w:r>
      <w:r>
        <w:rPr/>
        <w:t>debg</w:t>
      </w:r>
      <w:r>
        <w:rPr>
          <w:color w:val="FF0000"/>
        </w:rPr>
        <w:t>bc</w:t>
      </w:r>
      <w:r>
        <w:rPr/>
        <w:t> », « bc ») # [1, 7]</w:t>
      </w:r>
    </w:p>
    <w:p>
      <w:pPr>
        <w:pStyle w:val="Normal"/>
        <w:rPr/>
      </w:pPr>
      <w:r>
        <w:rPr/>
        <w:t>On peut parcourir le texte et tester à chaque emplacement si la clé est présente.</w:t>
      </w:r>
    </w:p>
    <w:p>
      <w:pPr>
        <w:pStyle w:val="Normal"/>
        <w:rPr/>
      </w:pPr>
      <w:r>
        <w:rPr/>
        <w:t>Exemple :</w:t>
      </w:r>
    </w:p>
    <w:tbl>
      <w:tblPr>
        <w:tblStyle w:val="Grilledutableau"/>
        <w:tblW w:w="60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94"/>
        <w:gridCol w:w="1623"/>
        <w:gridCol w:w="1129"/>
        <w:gridCol w:w="1122"/>
        <w:gridCol w:w="1209"/>
      </w:tblGrid>
      <w:tr>
        <w:trPr/>
        <w:tc>
          <w:tcPr>
            <w:tcW w:w="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70AD47" w:themeColor="accent6"/>
              </w:rPr>
            </w:pPr>
            <w:r>
              <w:rPr/>
              <w:t>0</w:t>
            </w:r>
          </w:p>
        </w:tc>
        <w:tc>
          <w:tcPr>
            <w:tcW w:w="1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70AD47" w:themeColor="accent6"/>
              </w:rPr>
              <w:t>ab</w:t>
            </w:r>
            <w:r>
              <w:rPr/>
              <w:t>cdebgbc </w:t>
            </w:r>
          </w:p>
        </w:tc>
        <w:tc>
          <w:tcPr>
            <w:tcW w:w="1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ab</w:t>
            </w:r>
          </w:p>
        </w:tc>
        <w:tc>
          <w:tcPr>
            <w:tcW w:w="11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bc</w:t>
            </w:r>
          </w:p>
        </w:tc>
        <w:tc>
          <w:tcPr>
            <w:tcW w:w="12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</w:t>
            </w:r>
          </w:p>
        </w:tc>
      </w:tr>
      <w:tr>
        <w:trPr/>
        <w:tc>
          <w:tcPr>
            <w:tcW w:w="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</w:t>
            </w:r>
            <w:r>
              <w:rPr>
                <w:color w:val="70AD47" w:themeColor="accent6"/>
              </w:rPr>
              <w:t>bc</w:t>
            </w:r>
            <w:r>
              <w:rPr/>
              <w:t>debgbc </w:t>
            </w:r>
          </w:p>
        </w:tc>
        <w:tc>
          <w:tcPr>
            <w:tcW w:w="1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bc</w:t>
            </w:r>
          </w:p>
        </w:tc>
        <w:tc>
          <w:tcPr>
            <w:tcW w:w="11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bc</w:t>
            </w:r>
          </w:p>
        </w:tc>
        <w:tc>
          <w:tcPr>
            <w:tcW w:w="12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oui</w:t>
            </w:r>
          </w:p>
        </w:tc>
      </w:tr>
      <w:tr>
        <w:trPr/>
        <w:tc>
          <w:tcPr>
            <w:tcW w:w="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ab</w:t>
            </w:r>
            <w:r>
              <w:rPr>
                <w:color w:val="70AD47" w:themeColor="accent6"/>
              </w:rPr>
              <w:t>cd</w:t>
            </w:r>
            <w:r>
              <w:rPr/>
              <w:t>ebgbc </w:t>
            </w:r>
          </w:p>
        </w:tc>
        <w:tc>
          <w:tcPr>
            <w:tcW w:w="1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cd</w:t>
            </w:r>
          </w:p>
        </w:tc>
        <w:tc>
          <w:tcPr>
            <w:tcW w:w="11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bc</w:t>
            </w:r>
          </w:p>
        </w:tc>
        <w:tc>
          <w:tcPr>
            <w:tcW w:w="12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</w:t>
            </w:r>
          </w:p>
        </w:tc>
      </w:tr>
      <w:tr>
        <w:trPr/>
        <w:tc>
          <w:tcPr>
            <w:tcW w:w="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abc</w:t>
            </w:r>
            <w:r>
              <w:rPr>
                <w:color w:val="70AD47" w:themeColor="accent6"/>
              </w:rPr>
              <w:t>de</w:t>
            </w:r>
            <w:r>
              <w:rPr/>
              <w:t>bgbc </w:t>
            </w:r>
          </w:p>
        </w:tc>
        <w:tc>
          <w:tcPr>
            <w:tcW w:w="1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</w:t>
            </w:r>
          </w:p>
        </w:tc>
        <w:tc>
          <w:tcPr>
            <w:tcW w:w="11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bc</w:t>
            </w:r>
          </w:p>
        </w:tc>
        <w:tc>
          <w:tcPr>
            <w:tcW w:w="12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</w:t>
            </w:r>
          </w:p>
        </w:tc>
      </w:tr>
      <w:tr>
        <w:trPr/>
        <w:tc>
          <w:tcPr>
            <w:tcW w:w="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abcd</w:t>
            </w:r>
            <w:r>
              <w:rPr>
                <w:color w:val="70AD47" w:themeColor="accent6"/>
              </w:rPr>
              <w:t>eb</w:t>
            </w:r>
            <w:r>
              <w:rPr/>
              <w:t>gbc </w:t>
            </w:r>
          </w:p>
        </w:tc>
        <w:tc>
          <w:tcPr>
            <w:tcW w:w="1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eb</w:t>
            </w:r>
          </w:p>
        </w:tc>
        <w:tc>
          <w:tcPr>
            <w:tcW w:w="11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bc</w:t>
            </w:r>
          </w:p>
        </w:tc>
        <w:tc>
          <w:tcPr>
            <w:tcW w:w="12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</w:t>
            </w:r>
          </w:p>
        </w:tc>
      </w:tr>
      <w:tr>
        <w:trPr/>
        <w:tc>
          <w:tcPr>
            <w:tcW w:w="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abcde</w:t>
            </w:r>
            <w:r>
              <w:rPr>
                <w:color w:val="70AD47" w:themeColor="accent6"/>
              </w:rPr>
              <w:t>bg</w:t>
            </w:r>
            <w:r>
              <w:rPr/>
              <w:t>bc </w:t>
            </w:r>
          </w:p>
        </w:tc>
        <w:tc>
          <w:tcPr>
            <w:tcW w:w="1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bg</w:t>
            </w:r>
          </w:p>
        </w:tc>
        <w:tc>
          <w:tcPr>
            <w:tcW w:w="11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bc</w:t>
            </w:r>
          </w:p>
        </w:tc>
        <w:tc>
          <w:tcPr>
            <w:tcW w:w="12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</w:t>
            </w:r>
          </w:p>
        </w:tc>
      </w:tr>
      <w:tr>
        <w:trPr/>
        <w:tc>
          <w:tcPr>
            <w:tcW w:w="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abcdeb</w:t>
            </w:r>
            <w:r>
              <w:rPr>
                <w:color w:val="70AD47" w:themeColor="accent6"/>
              </w:rPr>
              <w:t>gb</w:t>
            </w:r>
            <w:r>
              <w:rPr/>
              <w:t>c </w:t>
            </w:r>
          </w:p>
        </w:tc>
        <w:tc>
          <w:tcPr>
            <w:tcW w:w="1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gb</w:t>
            </w:r>
          </w:p>
        </w:tc>
        <w:tc>
          <w:tcPr>
            <w:tcW w:w="11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bc</w:t>
            </w:r>
          </w:p>
        </w:tc>
        <w:tc>
          <w:tcPr>
            <w:tcW w:w="12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non</w:t>
            </w:r>
          </w:p>
        </w:tc>
      </w:tr>
      <w:tr>
        <w:trPr/>
        <w:tc>
          <w:tcPr>
            <w:tcW w:w="99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62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abcdebg</w:t>
            </w:r>
            <w:r>
              <w:rPr>
                <w:color w:val="70AD47" w:themeColor="accent6"/>
              </w:rPr>
              <w:t>bc</w:t>
            </w:r>
            <w:r>
              <w:rPr/>
              <w:t> </w:t>
            </w:r>
          </w:p>
        </w:tc>
        <w:tc>
          <w:tcPr>
            <w:tcW w:w="1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bc</w:t>
            </w:r>
          </w:p>
        </w:tc>
        <w:tc>
          <w:tcPr>
            <w:tcW w:w="11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bc</w:t>
            </w:r>
          </w:p>
        </w:tc>
        <w:tc>
          <w:tcPr>
            <w:tcW w:w="12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oui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On retrouve le résultat [1, 7]</w:t>
      </w:r>
    </w:p>
    <w:p>
      <w:pPr>
        <w:pStyle w:val="Normal"/>
        <w:rPr/>
      </w:pPr>
      <w:r>
        <w:rPr/>
        <w:t>On appelle ce fonctionnement une « fenêtre glissante », il faut en général 2 boucles pour l’implémenter, une pour parcourir la liste et une pour parcourir la fenêtre.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Question 4 Algorithme de Boyer-Moore « simplifié » (</w:t>
      </w:r>
      <w:bookmarkStart w:id="0" w:name="__DdeLink__207_1217504416"/>
      <w:r>
        <w:rPr>
          <w:b/>
          <w:bCs/>
        </w:rPr>
        <w:t>Horspool</w:t>
      </w:r>
      <w:bookmarkEnd w:id="0"/>
      <w:r>
        <w:rPr>
          <w:b/>
          <w:bCs/>
        </w:rPr>
        <w:t>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Pour l’exercice réimplémentez la fonction précédente </w:t>
      </w:r>
      <w:r>
        <w:rPr>
          <w:b w:val="false"/>
          <w:bCs w:val="false"/>
          <w:i/>
          <w:iCs/>
        </w:rPr>
        <w:t>r</w:t>
      </w:r>
      <w:r>
        <w:rPr>
          <w:b w:val="false"/>
          <w:bCs w:val="false"/>
          <w:i/>
        </w:rPr>
        <w:t xml:space="preserve">echerche_naive </w:t>
      </w:r>
      <w:r>
        <w:rPr>
          <w:b w:val="false"/>
          <w:bCs w:val="false"/>
          <w:i w:val="false"/>
          <w:iCs w:val="false"/>
        </w:rPr>
        <w:t>en</w:t>
      </w:r>
      <w:r>
        <w:rPr>
          <w:b w:val="false"/>
          <w:bCs w:val="false"/>
          <w:i/>
        </w:rPr>
        <w:t xml:space="preserve"> echerche_naive_inversee </w:t>
      </w:r>
      <w:r>
        <w:rPr>
          <w:b w:val="false"/>
          <w:bCs w:val="false"/>
          <w:i w:val="false"/>
          <w:iCs w:val="false"/>
        </w:rPr>
        <w:t xml:space="preserve">où la clé est parcourue en sens inverse. Par exemple au lieu de regarder si le caractère </w:t>
      </w:r>
      <w:r>
        <w:rPr>
          <w:b w:val="false"/>
          <w:bCs w:val="false"/>
          <w:i/>
          <w:iCs/>
        </w:rPr>
        <w:t xml:space="preserve">i </w:t>
      </w:r>
      <w:r>
        <w:rPr>
          <w:b w:val="false"/>
          <w:bCs w:val="false"/>
          <w:i w:val="false"/>
          <w:iCs w:val="false"/>
        </w:rPr>
        <w:t xml:space="preserve">est b et le caractère </w:t>
      </w:r>
      <w:r>
        <w:rPr>
          <w:b w:val="false"/>
          <w:bCs w:val="false"/>
          <w:i/>
          <w:iCs/>
        </w:rPr>
        <w:t>i+1</w:t>
      </w:r>
      <w:r>
        <w:rPr>
          <w:b w:val="false"/>
          <w:bCs w:val="false"/>
          <w:i w:val="false"/>
          <w:iCs w:val="false"/>
        </w:rPr>
        <w:t xml:space="preserve"> est c, regarder si le caractère </w:t>
      </w:r>
      <w:r>
        <w:rPr>
          <w:b/>
          <w:bCs/>
          <w:i w:val="false"/>
          <w:iCs w:val="false"/>
        </w:rPr>
        <w:t>i</w:t>
      </w:r>
      <w:r>
        <w:rPr>
          <w:b w:val="false"/>
          <w:bCs w:val="false"/>
          <w:i w:val="false"/>
          <w:iCs w:val="false"/>
        </w:rPr>
        <w:t xml:space="preserve"> est c et le caractère </w:t>
      </w:r>
      <w:r>
        <w:rPr>
          <w:b w:val="false"/>
          <w:bCs w:val="false"/>
          <w:i/>
          <w:iCs/>
        </w:rPr>
        <w:t>i-1</w:t>
      </w:r>
      <w:r>
        <w:rPr>
          <w:b w:val="false"/>
          <w:bCs w:val="false"/>
          <w:i w:val="false"/>
          <w:iCs w:val="false"/>
        </w:rPr>
        <w:t xml:space="preserve"> est b.</w:t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>Question 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Dans le cas où la comparaison avec un caractère de la clé échoue, essayez de trouver les comparaisons suivantes que vous pouvez sauter.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Potentiellement faites le sur un exemple tout simple avec la comparaison de 2 mots comme « tartine » qu’on cherche dans le mot « medicament »(évidement on ne va pas trouver le mot mais pour voir les comparaison qu’il est possible de sauter)</w:t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>Question 6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Ecrire une fonction calcule_table_saut(cle) → </w:t>
      </w:r>
      <w:r>
        <w:rPr>
          <w:b w:val="false"/>
          <w:bCs w:val="false"/>
          <w:i w:val="false"/>
          <w:iCs w:val="false"/>
        </w:rPr>
        <w:t>dict[str, int] qui indique pour chaque lettre de l’alphabet le nombre de comparaisons avec la clé que l’on peut sauter</w:t>
      </w:r>
    </w:p>
    <w:p>
      <w:pPr>
        <w:pStyle w:val="Normal"/>
        <w:rPr>
          <w:b/>
          <w:b/>
          <w:bCs/>
        </w:rPr>
      </w:pPr>
      <w:r>
        <w:rPr>
          <w:b/>
          <w:bCs/>
          <w:i w:val="false"/>
          <w:iCs w:val="false"/>
        </w:rPr>
        <w:t>Question 7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Utiliser cette table dans votre recherche (vous pouvez le faire dans une nouvelle fonction </w:t>
      </w:r>
      <w:r>
        <w:rPr>
          <w:b w:val="false"/>
          <w:bCs w:val="false"/>
          <w:i/>
          <w:iCs/>
        </w:rPr>
        <w:t>Horspool</w:t>
      </w:r>
      <w:r>
        <w:rPr>
          <w:b w:val="false"/>
          <w:bCs w:val="false"/>
          <w:i/>
          <w:iCs/>
        </w:rPr>
        <w:t>).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336b1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LibreOffice/6.0.4.2$Windows_X86_64 LibreOffice_project/9b0d9b32d5dcda91d2f1a96dc04c645c450872bf</Application>
  <Pages>2</Pages>
  <Words>440</Words>
  <Characters>2103</Characters>
  <CharactersWithSpaces>2482</CharactersWithSpaces>
  <Paragraphs>69</Paragraphs>
  <Company>Chevreul Blancarde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2023-09-07T08:13:00Z</dcterms:created>
  <dc:creator>Théo BAROLLET</dc:creator>
  <dc:description/>
  <dc:language>en-US</dc:language>
  <cp:lastModifiedBy/>
  <dcterms:modified xsi:type="dcterms:W3CDTF">2023-09-07T20:12:17Z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Chevreul Blancarde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