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30"/>
          <w:szCs w:val="30"/>
        </w:rPr>
        <w:t xml:space="preserve">SOFTWARE REQUIREMENTS SPECIFICATION (SRS)</w:t>
      </w:r>
    </w:p>
    <w:p>
      <w:pPr>
        <w:spacing w:after="100" w:before="200"/>
        <w:jc w:val="center"/>
      </w:pPr>
      <w:r>
        <w:rPr>
          <w:color w:val="595959"/>
          <w:sz w:val="26"/>
          <w:szCs w:val="26"/>
        </w:rPr>
        <w:t xml:space="preserve">Executive Summary</w:t>
      </w:r>
    </w:p>
    <w:p>
      <w:pPr>
        <w:spacing w:after="500" w:before="0"/>
        <w:jc w:val="center"/>
      </w:pPr>
      <w:r>
        <w:rPr>
          <w:b/>
          <w:bCs/>
          <w:color w:val="1F3864"/>
          <w:sz w:val="24"/>
          <w:szCs w:val="24"/>
        </w:rPr>
        <w:t xml:space="preserve">Integrated Results-Based Programme Management Information System (RB-PMIS)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Document Type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Software Requirements Specification (SRS) — Executive Summary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Document 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Draft — for internal review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Version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Prepared By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Reporting Office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[Date]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Classification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Version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550"/>
        <w:gridCol w:w="30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5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[Date]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draft for internal review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Reporting Office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[Date]</w:t>
            </w:r>
          </w:p>
        </w:tc>
        <w:tc>
          <w:tcPr>
            <w:tcW w:type="dxa" w:w="3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draft — expanded with governance, scope boundaries, stakeholder and success-metric detail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Reporting Office</w:t>
            </w:r>
          </w:p>
        </w:tc>
      </w:tr>
    </w:tbl>
    <w:p>
      <w:pPr>
        <w:spacing w:before="26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Approval</w:t>
      </w:r>
    </w:p>
    <w:p>
      <w:pPr>
        <w:spacing w:after="140"/>
      </w:pPr>
      <w:r>
        <w:t xml:space="preserve">This document requires sign-off from the roles below before the Business Requirements Document (BRD) phase begins.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100"/>
        <w:gridCol w:w="20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20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Owner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Director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 / Systems Lead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M&amp;E Lead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Background</w:t>
      </w:r>
    </w:p>
    <w:p>
      <w:pPr>
        <w:spacing w:after="140"/>
      </w:pPr>
      <w:r>
        <w:t xml:space="preserve">The organization currently manages programme planning, implementation monitoring, reporting, evidence management and organizational learning through a combination of Excel workplans, Word reports, spreadsheets and manual document repositories.</w:t>
      </w:r>
    </w:p>
    <w:p>
      <w:pPr>
        <w:spacing w:after="140"/>
      </w:pPr>
      <w:r>
        <w:t xml:space="preserve">While this approach has supported programme implementation, it presents several operational challenges,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consolidation of departmental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Duplication of programme information across multiple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Delayed availability of management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 linkage between strategic objectives and implementation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tracking programme performance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Fragmented storage of supporting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 visibility of implementation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Inconsistent reporting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Time-consuming preparation of donor and management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 institutional knowledge retention</w:t>
      </w:r>
    </w:p>
    <w:p>
      <w:pPr>
        <w:spacing w:after="140"/>
      </w:pPr>
      <w:r>
        <w:t xml:space="preserve">These limitations reduce organizational efficiency and affect timely decision-making.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Business Need</w:t>
      </w:r>
    </w:p>
    <w:p>
      <w:pPr>
        <w:spacing w:after="140"/>
      </w:pPr>
      <w:r>
        <w:t xml:space="preserve">The organization requires an integrated digital platform that supports the complete programme management lifecycle rather than functioning solely as a reporting system.</w:t>
      </w:r>
    </w:p>
    <w:p>
      <w:pPr>
        <w:spacing w:after="140"/>
      </w:pPr>
      <w:r>
        <w:t xml:space="preserve">The proposed Integrated Results-Based Programme Management Information System (RB-PMIS) will provide a centralized platform for planning, implementation, monitoring, evidence management, reporting, organizational learning and performance management.</w:t>
      </w:r>
    </w:p>
    <w:p>
      <w:pPr>
        <w:spacing w:after="140"/>
      </w:pPr>
      <w:r>
        <w:t xml:space="preserve">The system will enable programme teams to manage implementation while automatically generating organizational reporting information from operational data entered throughout the implementation cycle.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 will adopt the system as the single source of record for workplans and progress reporting once rolled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Reliable internet connectivity and basic device access are available to programme staff who need to enter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workplan and reporting templates can be reasonably mapped into a structured, database-backed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organizational sponsor with the authority to enforce reporting compliance is identified before rollout.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and implementation timeline are to be confirmed during the BRD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must align with existing donor compliance and data-protection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integration with existing finance, HR, or procurement systems is subject to those systems' technical constraints and is not assumed at this stage.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Vision</w:t>
      </w:r>
    </w:p>
    <w:p>
      <w:pPr>
        <w:spacing w:after="140"/>
      </w:pPr>
      <w:r>
        <w:t xml:space="preserve">To establish an integrated digital programme management platform that transforms programme implementation, monitoring, reporting and organizational learning through real-time information, evidence-based decision-making and automated performance reporting.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Mission</w:t>
      </w:r>
    </w:p>
    <w:p>
      <w:pPr>
        <w:spacing w:after="140"/>
      </w:pPr>
      <w:r>
        <w:t xml:space="preserve">To provide programme teams, management and stakeholders with reliable, timely and actionable programme information that supports improved programme performance, accountability and organizational learning.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Strategic Objectives</w:t>
      </w:r>
    </w:p>
    <w:p>
      <w:pPr>
        <w:spacing w:after="140"/>
      </w:pPr>
      <w:r>
        <w:t xml:space="preserve">The RB-PMIS will: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Integrate planning, implementation, monitoring and reporting into a single platform.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 manual reporting workload.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 programme accountability.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Strengthen evidence-based decision-making.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 data quality.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 adaptive programme management.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 organizational knowledge management.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Preserve institutional memory.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Strengthen donor compliance.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 programme performance.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Guiding Principles</w:t>
      </w:r>
    </w:p>
    <w:p>
      <w:pPr>
        <w:spacing w:after="140"/>
      </w:pPr>
      <w:r>
        <w:t xml:space="preserve">The RB-PMIS will be designed around the following principles: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 Data Entered Once, Used Many Times</w:t>
      </w:r>
    </w:p>
    <w:p>
      <w:pPr>
        <w:spacing w:after="140"/>
      </w:pPr>
      <w:r>
        <w:t xml:space="preserve">Information should only be entered once. All reports, dashboards and analyses should automatically reuse existing data.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 Planning Drives Reporting</w:t>
      </w:r>
    </w:p>
    <w:p>
      <w:pPr>
        <w:spacing w:after="140"/>
      </w:pPr>
      <w:r>
        <w:t xml:space="preserve">Reports will originate from approved workplans. Departments will report progress against planned activities rather than creating independent reports.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 Reporting is a By-product of Implementation</w:t>
      </w:r>
    </w:p>
    <w:p>
      <w:pPr>
        <w:spacing w:after="140"/>
      </w:pPr>
      <w:r>
        <w:t xml:space="preserve">Programme staff should focus on implementing activities. Reporting should be automatically generated from implementation data.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 Evidence-Based Management</w:t>
      </w:r>
    </w:p>
    <w:p>
      <w:pPr>
        <w:spacing w:after="140"/>
      </w:pPr>
      <w:r>
        <w:t xml:space="preserve">Every reported achievement should be supported by verifiable evidence.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 Results Before Activities</w:t>
      </w:r>
    </w:p>
    <w:p>
      <w:pPr>
        <w:spacing w:after="140"/>
      </w:pPr>
      <w:r>
        <w:t xml:space="preserve">The system emphasizes outcomes and performance rather than simply documenting completed activities.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 Continuous Learning</w:t>
      </w:r>
    </w:p>
    <w:p>
      <w:pPr>
        <w:spacing w:after="140"/>
      </w:pPr>
      <w:r>
        <w:t xml:space="preserve">Lessons learned should become organizational knowledge that informs future programme design.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 Real-Time Visibility</w:t>
      </w:r>
    </w:p>
    <w:p>
      <w:pPr>
        <w:spacing w:after="140"/>
      </w:pPr>
      <w:r>
        <w:t xml:space="preserve">Management should have access to current implementation status at any time.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8. Accountability</w:t>
      </w:r>
    </w:p>
    <w:p>
      <w:pPr>
        <w:spacing w:after="140"/>
      </w:pPr>
      <w:r>
        <w:t xml:space="preserve">Every activity, indicator and result should have a clearly assigned owner.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Stakeholders</w:t>
      </w:r>
    </w:p>
    <w:p>
      <w:pPr>
        <w:spacing w:after="140"/>
      </w:pPr>
      <w:r>
        <w:t xml:space="preserve">The following stakeholder groups will interact with, or depend on outputs from, the RB-PMIS: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Stakeholder Group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 in the System</w:t>
            </w:r>
          </w:p>
        </w:tc>
        <w:tc>
          <w:tcPr>
            <w:tcW w:type="dxa" w:w="2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Relationship to RB-PMIS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/ Project Staff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 activities, record implementation progress, upload evidence</w:t>
            </w:r>
          </w:p>
        </w:tc>
        <w:tc>
          <w:tcPr>
            <w:tcW w:type="dxa" w:w="2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data entry, day-to-day use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M&amp;E Officers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 indicators, review evidence quality, maintain results frameworks</w:t>
            </w:r>
          </w:p>
        </w:tc>
        <w:tc>
          <w:tcPr>
            <w:tcW w:type="dxa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quality assurance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Senior / Programme Management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dashboards, approve workplans and reports, make resourcing decisions</w:t>
            </w:r>
          </w:p>
        </w:tc>
        <w:tc>
          <w:tcPr>
            <w:tcW w:type="dxa" w:w="2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Oversight and decision-making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 Reporting Office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administration, report configuration, template management</w:t>
            </w:r>
          </w:p>
        </w:tc>
        <w:tc>
          <w:tcPr>
            <w:tcW w:type="dxa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ownership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Finance / Grants Staff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Cross-check activity-level data against budget lines (if in scope)</w:t>
            </w:r>
          </w:p>
        </w:tc>
        <w:tc>
          <w:tcPr>
            <w:tcW w:type="dxa" w:w="2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Downstream consumer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Donors / External Partners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Receive generated reports; may have limited read-only access</w:t>
            </w:r>
          </w:p>
        </w:tc>
        <w:tc>
          <w:tcPr>
            <w:tcW w:type="dxa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reporting recipient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 / Systems Administrators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hosting, access control, integrations, backups</w:t>
            </w:r>
          </w:p>
        </w:tc>
        <w:tc>
          <w:tcPr>
            <w:tcW w:type="dxa" w:w="2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Technical operation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Expected Organizational Benefits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Programme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implementation oversight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activity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coordination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report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Standardized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reporting burden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Faster identification of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resource allocation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Knowledge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Searchable 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programme archive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audit readiness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Stronger evidence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donor reporting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System Scope</w:t>
      </w:r>
    </w:p>
    <w:p>
      <w:pPr>
        <w:spacing w:after="140"/>
      </w:pPr>
      <w:r>
        <w:t xml:space="preserve">The RB-PMIS will manage the entire programme lifecycle:</w:t>
      </w:r>
    </w:p>
    <w:p>
      <w:pPr>
        <w:spacing w:after="20"/>
      </w:pPr>
      <w:r>
        <w:rPr>
          <w:b/>
          <w:bCs/>
          <w:color w:val="1F3864"/>
        </w:rPr>
        <w:t xml:space="preserve">Strategic Planning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Annual Planning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Quarterly Work Planning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Monthly Work Planning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Activity Assignment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Implementation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Evidence Collection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Progress Tracking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Weekly Review Meetings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Monthly Reflection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Programme Reporting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Management Review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Lessons Learned</w:t>
      </w:r>
      <w:r>
        <w:rPr>
          <w:color w:val="595959"/>
        </w:rPr>
        <w:t xml:space="preserve">   ↓</w:t>
      </w:r>
    </w:p>
    <w:p>
      <w:pPr>
        <w:spacing w:after="20"/>
      </w:pPr>
      <w:r>
        <w:rPr>
          <w:b/>
          <w:bCs/>
          <w:color w:val="1F3864"/>
        </w:rPr>
        <w:t xml:space="preserve">Knowledge Repository</w:t>
      </w:r>
      <w:r>
        <w:rPr>
          <w:color w:val="595959"/>
        </w:rPr>
        <w:t xml:space="preserve">   ↓</w:t>
      </w:r>
    </w:p>
    <w:p>
      <w:pPr>
        <w:spacing w:after="140"/>
      </w:pPr>
      <w:r>
        <w:rPr>
          <w:b/>
          <w:bCs/>
          <w:color w:val="1F3864"/>
        </w:rPr>
        <w:t xml:space="preserve">Future Planning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Strategic, annual, quarterly and monthly programme planning and workplan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assignment, tracking, and implementation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upload, storage and linkage to activities and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review and monthly reflection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programme and donor report generation from workplan and implementation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dashboards and real-time (as defined in Success Criteria) implementation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Lessons-learned capture and a searchable organizational knowledge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and data validation workflows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Out of Scope (for this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management, procurement, or payroll processing — the system may reference budget lines but will not replace finance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resources management, including staff appraisals and leave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beneficiary/case management systems, unless explicitly added during the BRD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grant/contract management beyond report generation (e.g., full grants lifecycle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Public-facing external reporting portals, unless specifically requested during BRD scoping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or historical data cleanup of pre-existing Excel/Word archives beyond what is agreed in the implementation plan</w:t>
      </w:r>
    </w:p>
    <w:p>
      <w:pPr>
        <w:spacing w:after="140"/>
      </w:pPr>
      <w:r>
        <w:rPr>
          <w:i/>
          <w:iCs/>
          <w:color w:val="595959"/>
        </w:rPr>
        <w:t xml:space="preserve">Items listed as out of scope may be revisited and formally brought into scope during the BRD phase if stakeholders agree.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Success Criteria</w:t>
      </w:r>
    </w:p>
    <w:p>
      <w:pPr>
        <w:spacing w:after="140"/>
      </w:pPr>
      <w:r>
        <w:t xml:space="preserve">The implementation of the RB-PMIS will be considered successful when the following measurable targets are met: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Measurable Target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Measured When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Workplan coverage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 of departmental workplans are created and managed within the system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Within first full planning cycle post go-live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Evidence linkage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 of reported activity completions have at least one linked evidence artifact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Ongoing, from go-live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Reporting workload reduction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report consolidation effort reduced by at least 80%, measured against a documented pre-implementation baseline (staff-hours per reporting cycle)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Measured at 6 and 12 months post go-live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Automated reporting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 management reports are generated by the system with no manual data re-entry, verified against a checklist of required report sections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From month 2 post go-live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Departmental compliance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On-time departmental reporting compliance exceeds 95%, tracked monthly via system logs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Ongoing, from go-live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currency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Management dashboards reflect data entered within the system within 24 hours (defined as the system's "real time" standard for this project)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From go-live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quality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validation rules are enforced on 100% of required fields, and quarterly data-quality audits show an error rate below an agreed threshold (to be set during BRD phase)</w:t>
            </w:r>
          </w:p>
        </w:tc>
        <w:tc>
          <w:tcPr>
            <w:tcW w:type="dxa" w:w="2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audit at 3 months post go-live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reuse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 of documented lessons learned are tagged, searchable, and retrievable through the knowledge repository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Ongoing, from go-live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Next Document</w:t>
      </w:r>
    </w:p>
    <w:p>
      <w:pPr>
        <w:spacing w:after="140"/>
      </w:pPr>
      <w:r>
        <w:t xml:space="preserve">This establishes the foundation for the entire system. From here, each subsequent document will build on these principles to define the detailed functional, technical and operational requirements.</w:t>
      </w:r>
    </w:p>
    <w:p>
      <w:pPr>
        <w:spacing w:after="140"/>
      </w:pPr>
      <w:r>
        <w:t xml:space="preserve">The next document will be the Business Requirements Document (BRD), where the following will be mapped: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("As-Is") programme and reporting processes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("To-Be") processes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 needs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process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business requirements</w:t>
      </w:r>
    </w:p>
    <w:p>
      <w:pPr>
        <w:spacing w:after="140"/>
      </w:pPr>
      <w:r>
        <w:t xml:space="preserve">The BRD will serve as the bridge between this concept note and the detailed system specifications.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| 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026"/>
      </w:tabs>
    </w:pPr>
    <w:r>
      <w:rPr>
        <w:color w:val="595959"/>
        <w:sz w:val="16"/>
        <w:szCs w:val="16"/>
      </w:rPr>
      <w:t xml:space="preserve">RB-PMIS — Software Requirements Specification: Executive Summary</w:t>
    </w:r>
    <w:r>
      <w:rPr>
        <w:color w:val="595959"/>
        <w:sz w:val="16"/>
        <w:szCs w:val="16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2026-07-29T12:21:43.283Z</dcterms:created>
  <dcterms:modified xsi:type="dcterms:W3CDTF">2026-07-29T12:21:43.314Z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