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E350C" w14:textId="77777777" w:rsidR="00DE7DD7" w:rsidRDefault="00000000">
      <w:pPr>
        <w:pStyle w:val="Title"/>
      </w:pPr>
      <w:r>
        <w:t>Endangered Species Day: Water, Wildlife, and the Web That Connects Them</w:t>
      </w:r>
    </w:p>
    <w:p w14:paraId="6485FCDA" w14:textId="77777777" w:rsidR="00DE7DD7" w:rsidRDefault="00000000">
      <w:pPr>
        <w:spacing w:after="300"/>
      </w:pPr>
      <w:r>
        <w:rPr>
          <w:i/>
          <w:iCs/>
          <w:sz w:val="22"/>
          <w:szCs w:val="22"/>
        </w:rPr>
        <w:t>Why flora, fauna, and communities all depend on the same source</w:t>
      </w:r>
    </w:p>
    <w:p w14:paraId="03421BD4" w14:textId="77777777" w:rsidR="00DE7DD7" w:rsidRDefault="00000000">
      <w:pPr>
        <w:spacing w:after="300"/>
      </w:pPr>
      <w:r>
        <w:rPr>
          <w:i/>
          <w:iCs/>
          <w:color w:val="888888"/>
        </w:rPr>
        <w:t>[IMAGE PLACEHOLDER: Wildlife at a water source]</w:t>
      </w:r>
    </w:p>
    <w:p w14:paraId="1A324552" w14:textId="77777777" w:rsidR="00DE7DD7" w:rsidRDefault="00000000">
      <w:pPr>
        <w:spacing w:after="200"/>
      </w:pPr>
      <w:r>
        <w:t>Every living thing in a landscape, plant, animal, and person, is bound together by the same essential need: water. Endangered Species Day is a fitting moment to consider just how deeply flora and fauna depend on one another, and how much of that relationship rests on a resource none of them can do without.</w:t>
      </w:r>
    </w:p>
    <w:p w14:paraId="159A2233" w14:textId="77777777" w:rsidR="00DE7DD7" w:rsidRDefault="00000000">
      <w:pPr>
        <w:spacing w:before="200" w:after="100"/>
      </w:pPr>
      <w:r>
        <w:rPr>
          <w:b/>
          <w:bCs/>
          <w:sz w:val="24"/>
          <w:szCs w:val="24"/>
        </w:rPr>
        <w:t>An interconnected system</w:t>
      </w:r>
    </w:p>
    <w:p w14:paraId="551ECCFA" w14:textId="77777777" w:rsidR="00DE7DD7" w:rsidRDefault="00000000">
      <w:pPr>
        <w:spacing w:after="200"/>
      </w:pPr>
      <w:r>
        <w:t>Forests hold soil in place and regulate rainfall. Wetlands and rivers sustain the plants that animals graze and shelter in. Wildlife, in turn, disperses seeds, pollinates flowers, and keeps vegetation in balance. Remove one part of this system and the rest begins to weaken: degraded forests mean drier rivers, drier rivers mean fewer grazing grounds, and fewer grazing grounds push wildlife into closer contact with people.</w:t>
      </w:r>
    </w:p>
    <w:p w14:paraId="19AA737B" w14:textId="77777777" w:rsidR="00DE7DD7" w:rsidRDefault="00000000">
      <w:pPr>
        <w:spacing w:after="200"/>
      </w:pPr>
      <w:r>
        <w:rPr>
          <w:i/>
          <w:iCs/>
          <w:color w:val="888888"/>
        </w:rPr>
        <w:t>[IMAGE PLACEHOLDER: Forest and river ecosystem]</w:t>
      </w:r>
    </w:p>
    <w:p w14:paraId="3B1CF54C" w14:textId="77777777" w:rsidR="00DE7DD7" w:rsidRDefault="00000000">
      <w:pPr>
        <w:spacing w:before="200" w:after="100"/>
      </w:pPr>
      <w:r>
        <w:rPr>
          <w:b/>
          <w:bCs/>
          <w:sz w:val="24"/>
          <w:szCs w:val="24"/>
        </w:rPr>
        <w:t>Water at the centre</w:t>
      </w:r>
    </w:p>
    <w:p w14:paraId="60FB469D" w14:textId="77777777" w:rsidR="00DE7DD7" w:rsidRDefault="00000000">
      <w:pPr>
        <w:spacing w:after="200"/>
      </w:pPr>
      <w:r>
        <w:t xml:space="preserve">Kenya's water towers, forested highlands like </w:t>
      </w:r>
      <w:proofErr w:type="spellStart"/>
      <w:r>
        <w:t>Elgeyo</w:t>
      </w:r>
      <w:proofErr w:type="spellEnd"/>
      <w:r>
        <w:t xml:space="preserve"> Hills, Mau, and </w:t>
      </w:r>
      <w:proofErr w:type="spellStart"/>
      <w:r>
        <w:t>Cherangani</w:t>
      </w:r>
      <w:proofErr w:type="spellEnd"/>
      <w:r>
        <w:t>, feed the rivers and streams that wildlife and communities alike rely on. When these catchments are degraded, the effects ripple outward: rivers run lower, dry seasons bite harder, and both animals and people are forced to travel further and compete more directly for the water that remains.</w:t>
      </w:r>
    </w:p>
    <w:p w14:paraId="22D0E55B" w14:textId="77777777" w:rsidR="00DE7DD7" w:rsidRDefault="00000000">
      <w:pPr>
        <w:spacing w:after="200"/>
      </w:pPr>
      <w:r>
        <w:rPr>
          <w:i/>
          <w:iCs/>
          <w:color w:val="888888"/>
        </w:rPr>
        <w:t>[MAP PLACEHOLDER: Water towers and river catchments map]</w:t>
      </w:r>
    </w:p>
    <w:p w14:paraId="42FB9240" w14:textId="77777777" w:rsidR="00DE7DD7" w:rsidRDefault="00000000">
      <w:pPr>
        <w:spacing w:before="200" w:after="100"/>
      </w:pPr>
      <w:r>
        <w:rPr>
          <w:b/>
          <w:bCs/>
          <w:sz w:val="24"/>
          <w:szCs w:val="24"/>
        </w:rPr>
        <w:t>Living alongside wildlife</w:t>
      </w:r>
    </w:p>
    <w:p w14:paraId="482671F3" w14:textId="77777777" w:rsidR="00DE7DD7" w:rsidRDefault="00000000">
      <w:pPr>
        <w:spacing w:after="200"/>
      </w:pPr>
      <w:r>
        <w:t>Communities settled along these landscapes have always coexisted with wildlife, often guided by traditional knowledge of migration routes, water points, and seasonal patterns. Protecting flora and fauna, then, is rarely separate from protecting people's own water security and livelihoods. Restoring a forest or a riverbank benefits the elephant, the bee, and the farmer downstream in equal measure.</w:t>
      </w:r>
    </w:p>
    <w:p w14:paraId="05EE42CF" w14:textId="77777777" w:rsidR="00DE7DD7" w:rsidRDefault="00000000">
      <w:pPr>
        <w:spacing w:after="200"/>
      </w:pPr>
      <w:r>
        <w:rPr>
          <w:i/>
          <w:iCs/>
          <w:color w:val="888888"/>
        </w:rPr>
        <w:t>[IMAGE PLACEHOLDER: Community members near a river or water point]</w:t>
      </w:r>
    </w:p>
    <w:p w14:paraId="2085B646" w14:textId="77777777" w:rsidR="00DE7DD7" w:rsidRDefault="00000000">
      <w:pPr>
        <w:spacing w:after="200"/>
      </w:pPr>
      <w:r>
        <w:t>This Endangered Species Day is a reminder that protecting a single species starts with protecting the water, the forests, and the connections that hold the whole landscape, and everyone in it, together.</w:t>
      </w:r>
    </w:p>
    <w:sectPr w:rsidR="00DE7D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340"/>
    <w:multiLevelType w:val="hybridMultilevel"/>
    <w:tmpl w:val="7F3476CA"/>
    <w:lvl w:ilvl="0" w:tplc="A8F8A4BA">
      <w:start w:val="1"/>
      <w:numFmt w:val="bullet"/>
      <w:lvlText w:val="●"/>
      <w:lvlJc w:val="left"/>
      <w:pPr>
        <w:ind w:left="720" w:hanging="360"/>
      </w:pPr>
    </w:lvl>
    <w:lvl w:ilvl="1" w:tplc="EADC8712">
      <w:start w:val="1"/>
      <w:numFmt w:val="bullet"/>
      <w:lvlText w:val="○"/>
      <w:lvlJc w:val="left"/>
      <w:pPr>
        <w:ind w:left="1440" w:hanging="360"/>
      </w:pPr>
    </w:lvl>
    <w:lvl w:ilvl="2" w:tplc="1FBCBED2">
      <w:start w:val="1"/>
      <w:numFmt w:val="bullet"/>
      <w:lvlText w:val="■"/>
      <w:lvlJc w:val="left"/>
      <w:pPr>
        <w:ind w:left="2160" w:hanging="360"/>
      </w:pPr>
    </w:lvl>
    <w:lvl w:ilvl="3" w:tplc="EFB6D696">
      <w:start w:val="1"/>
      <w:numFmt w:val="bullet"/>
      <w:lvlText w:val="●"/>
      <w:lvlJc w:val="left"/>
      <w:pPr>
        <w:ind w:left="2880" w:hanging="360"/>
      </w:pPr>
    </w:lvl>
    <w:lvl w:ilvl="4" w:tplc="C1D801BA">
      <w:start w:val="1"/>
      <w:numFmt w:val="bullet"/>
      <w:lvlText w:val="○"/>
      <w:lvlJc w:val="left"/>
      <w:pPr>
        <w:ind w:left="3600" w:hanging="360"/>
      </w:pPr>
    </w:lvl>
    <w:lvl w:ilvl="5" w:tplc="7AA4530A">
      <w:start w:val="1"/>
      <w:numFmt w:val="bullet"/>
      <w:lvlText w:val="■"/>
      <w:lvlJc w:val="left"/>
      <w:pPr>
        <w:ind w:left="4320" w:hanging="360"/>
      </w:pPr>
    </w:lvl>
    <w:lvl w:ilvl="6" w:tplc="015A1DB0">
      <w:start w:val="1"/>
      <w:numFmt w:val="bullet"/>
      <w:lvlText w:val="●"/>
      <w:lvlJc w:val="left"/>
      <w:pPr>
        <w:ind w:left="5040" w:hanging="360"/>
      </w:pPr>
    </w:lvl>
    <w:lvl w:ilvl="7" w:tplc="5D32DEAE">
      <w:start w:val="1"/>
      <w:numFmt w:val="bullet"/>
      <w:lvlText w:val="●"/>
      <w:lvlJc w:val="left"/>
      <w:pPr>
        <w:ind w:left="5760" w:hanging="360"/>
      </w:pPr>
    </w:lvl>
    <w:lvl w:ilvl="8" w:tplc="5E5EA18A">
      <w:start w:val="1"/>
      <w:numFmt w:val="bullet"/>
      <w:lvlText w:val="●"/>
      <w:lvlJc w:val="left"/>
      <w:pPr>
        <w:ind w:left="6480" w:hanging="360"/>
      </w:pPr>
    </w:lvl>
  </w:abstractNum>
  <w:num w:numId="1" w16cid:durableId="1133404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DD7"/>
    <w:rsid w:val="005A03C6"/>
    <w:rsid w:val="007B3A9B"/>
    <w:rsid w:val="00DE7D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AA72AA7"/>
  <w15:docId w15:val="{4C786275-C5F0-5542-B0B7-FFB59DA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1805</Characters>
  <Application>Microsoft Office Word</Application>
  <DocSecurity>0</DocSecurity>
  <Lines>28</Lines>
  <Paragraphs>14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2026-09-21T10:24:00Z</dcterms:created>
  <dcterms:modified xsi:type="dcterms:W3CDTF">2026-09-21T10:24:00Z</dcterms:modified>
</cp:coreProperties>
</file>