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a natural organic skincare brand that I worked with to promote their new natural skin cleansing bar. Here is the link to the product: </w:t>
      </w:r>
      <w:hyperlink r:id="rId6">
        <w:r w:rsidDel="00000000" w:rsidR="00000000" w:rsidRPr="00000000">
          <w:rPr>
            <w:color w:val="1155cc"/>
            <w:u w:val="single"/>
            <w:rtl w:val="0"/>
          </w:rPr>
          <w:t xml:space="preserve">https://kalaiaproducts.com/en-de/products/detox-balance-cleansing-bar</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created their sales funnel, all the upsells in the funnel, wrote all the sales copy including the video sales script, did all the graphics on the pages of the landing page/upsell pages, ran the facebook ads including writing them and doing the creatives and media buying of the campaigns. Also all the landing page design</w:t>
        <w:br w:type="textWrapping"/>
        <w:br w:type="textWrapping"/>
        <w:t xml:space="preserve">I did the email marketing including all the essential email campaigns like abandon cart emails with a promo deal to get them to come back, the email they get right after purchasing ect… </w:t>
        <w:br w:type="textWrapping"/>
        <w:br w:type="textWrapping"/>
        <w:t xml:space="preserve">I did everything in this campaign by myself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did a/b split testing</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laiaproducts.com/en-de/products/detox-balance-cleansing-bar"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