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2F6" w:rsidRDefault="00D072F6" w:rsidP="00F63F9E">
      <w:pPr>
        <w:rPr>
          <w:lang w:val="en-US"/>
        </w:rPr>
      </w:pPr>
    </w:p>
    <w:p w:rsidR="006359EB" w:rsidRDefault="006359EB" w:rsidP="006359EB">
      <w:pPr>
        <w:jc w:val="center"/>
        <w:rPr>
          <w:lang w:val="en-US"/>
        </w:rPr>
      </w:pPr>
    </w:p>
    <w:p w:rsidR="003A22B7" w:rsidRPr="00F63F9E" w:rsidRDefault="003A22B7" w:rsidP="003A22B7">
      <w:pPr>
        <w:ind w:left="-1800" w:right="-1800"/>
        <w:rPr>
          <w:lang w:val="en-US"/>
        </w:rPr>
      </w:pPr>
      <w:r>
        <w:rPr>
          <w:noProof/>
          <w:szCs w:val="20"/>
          <w:lang w:eastAsia="es-MX"/>
        </w:rPr>
        <mc:AlternateContent>
          <mc:Choice Requires="wps">
            <w:drawing>
              <wp:anchor distT="0" distB="0" distL="114300" distR="114300" simplePos="0" relativeHeight="251660288" behindDoc="0" locked="0" layoutInCell="1" allowOverlap="1" wp14:anchorId="7A86E37D" wp14:editId="23D23D67">
                <wp:simplePos x="0" y="0"/>
                <wp:positionH relativeFrom="page">
                  <wp:posOffset>457200</wp:posOffset>
                </wp:positionH>
                <wp:positionV relativeFrom="page">
                  <wp:posOffset>2385060</wp:posOffset>
                </wp:positionV>
                <wp:extent cx="6858000" cy="2042160"/>
                <wp:effectExtent l="0" t="3810" r="0" b="190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04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2B7" w:rsidRPr="003A22B7" w:rsidRDefault="005B31DE" w:rsidP="003A22B7">
                            <w:pPr>
                              <w:pStyle w:val="Reporthead"/>
                              <w:jc w:val="center"/>
                              <w:rPr>
                                <w:rFonts w:ascii="Arial Black" w:hAnsi="Arial Black"/>
                                <w:b/>
                                <w:color w:val="0000FF"/>
                                <w:sz w:val="72"/>
                              </w:rPr>
                            </w:pPr>
                            <w:r>
                              <w:rPr>
                                <w:rFonts w:ascii="Arial Black" w:hAnsi="Arial Black"/>
                                <w:b/>
                                <w:color w:val="0000FF"/>
                                <w:sz w:val="72"/>
                              </w:rPr>
                              <w:t xml:space="preserve">Pressure Distribution </w:t>
                            </w:r>
                            <w:proofErr w:type="gramStart"/>
                            <w:r>
                              <w:rPr>
                                <w:rFonts w:ascii="Arial Black" w:hAnsi="Arial Black"/>
                                <w:b/>
                                <w:color w:val="0000FF"/>
                                <w:sz w:val="72"/>
                              </w:rPr>
                              <w:t>And</w:t>
                            </w:r>
                            <w:proofErr w:type="gramEnd"/>
                            <w:r>
                              <w:rPr>
                                <w:rFonts w:ascii="Arial Black" w:hAnsi="Arial Black"/>
                                <w:b/>
                                <w:color w:val="0000FF"/>
                                <w:sz w:val="72"/>
                              </w:rPr>
                              <w:t xml:space="preserve"> Flow Past A Cylinder</w:t>
                            </w:r>
                          </w:p>
                          <w:p w:rsidR="00F63F9E" w:rsidRPr="005B31DE" w:rsidRDefault="00F63F9E">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36pt;margin-top:187.8pt;width:540pt;height:160.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9k7vAIAALwFAAAOAAAAZHJzL2Uyb0RvYy54bWysVNtunDAQfa/Uf7D8TrjUywIKGyXLUlVK&#10;L1LSD/CCWayCTW3vsmnUf+/Y7C3pS9WWB2R7xmcu53iub/Z9h3ZMaS5FjsOrACMmKllzscnx18fS&#10;SzDShoqadlKwHD8xjW8Wb99cj0PGItnKrmYKAYjQ2TjkuDVmyHxfVy3rqb6SAxNgbKTqqYGt2vi1&#10;oiOg950fBUHsj1LVg5IV0xpOi8mIFw6/aVhlPjeNZgZ1OYbcjPsr91/bv7+4ptlG0aHl1SEN+hdZ&#10;9JQLCHqCKqihaKv4b1A9r5TUsjFXlex92TS8Yq4GqCYMXlXz0NKBuVqgOXo4tUn/P9jq0+6LQrzO&#10;cTTDSNAeOHpke4Pu5B7BEfRnHHQGbg8DOJo9nAPPrlY93Mvqm0ZCLlsqNuxWKTm2jNaQX2hv+hdX&#10;JxxtQdbjR1lDHLo10gHtG9Xb5kE7EKADT08nbmwuFRzGySwJAjBVYIsCEoWxY8+n2fH6oLR5z2SP&#10;7CLHCsh38HR3r41Nh2ZHFxtNyJJ3nRNAJ14cgON0AsHhqrXZNByfz2mQrpJVQjwSxSuPBEXh3ZZL&#10;4sVlOJ8V74rlsgh/2rghyVpe10zYMEdtheTPuDuofFLFSV1adry2cDYlrTbrZafQjoK2S/e5poPl&#10;7Oa/TMM1AWp5VVIYkeAuSr0yTuYeKcnMS+dB4gVhepfGAUlJUb4s6Z4L9u8loTHH6QxU5so5J/2q&#10;NqDdMj8xeFEbzXpuYHp0vM+xFcfkRDOrwZWoHbWG8m5aX7TCpn9uBdB9JNop1op0kqvZr/eAYmW8&#10;lvUTaFdJUBaoEEYeLFqpfmA0wvjIsf6+pYph1H0QoP80JMTOG7chs3kEG3VpWV9aqKgAKscGo2m5&#10;NNOM2g6Kb1qINL04IW/hzTTcqfmc1eGlwYhwRR3GmZ1Bl3vndR66i18AAAD//wMAUEsDBBQABgAI&#10;AAAAIQAXJrdq3gAAAAsBAAAPAAAAZHJzL2Rvd25yZXYueG1sTI/NTsMwEITvSLyDtUjcqN1AEhqy&#10;qRCIK4jyI3Fz420SEa+j2G3C2+Oc4Dg7o9lvyu1se3Gi0XeOEdYrBYK4dqbjBuH97enqFoQPmo3u&#10;HRPCD3nYVudnpS6Mm/iVTrvQiFjCvtAIbQhDIaWvW7Lar9xAHL2DG60OUY6NNKOeYrntZaJUJq3u&#10;OH5o9UAPLdXfu6NF+Hg+fH3eqJfm0abD5GYl2W4k4uXFfH8HItAc/sKw4Ed0qCLT3h3ZeNEj5Emc&#10;EhCu8zQDsQTW6XLaI2SbPAFZlfL/huoXAAD//wMAUEsBAi0AFAAGAAgAAAAhALaDOJL+AAAA4QEA&#10;ABMAAAAAAAAAAAAAAAAAAAAAAFtDb250ZW50X1R5cGVzXS54bWxQSwECLQAUAAYACAAAACEAOP0h&#10;/9YAAACUAQAACwAAAAAAAAAAAAAAAAAvAQAAX3JlbHMvLnJlbHNQSwECLQAUAAYACAAAACEAhrfZ&#10;O7wCAAC8BQAADgAAAAAAAAAAAAAAAAAuAgAAZHJzL2Uyb0RvYy54bWxQSwECLQAUAAYACAAAACEA&#10;Fya3at4AAAALAQAADwAAAAAAAAAAAAAAAAAWBQAAZHJzL2Rvd25yZXYueG1sUEsFBgAAAAAEAAQA&#10;8wAAACEGAAAAAA==&#10;" filled="f" stroked="f">
                <v:textbox>
                  <w:txbxContent>
                    <w:p w:rsidR="003A22B7" w:rsidRPr="003A22B7" w:rsidRDefault="005B31DE" w:rsidP="003A22B7">
                      <w:pPr>
                        <w:pStyle w:val="Reporthead"/>
                        <w:jc w:val="center"/>
                        <w:rPr>
                          <w:rFonts w:ascii="Arial Black" w:hAnsi="Arial Black"/>
                          <w:b/>
                          <w:color w:val="0000FF"/>
                          <w:sz w:val="72"/>
                        </w:rPr>
                      </w:pPr>
                      <w:r>
                        <w:rPr>
                          <w:rFonts w:ascii="Arial Black" w:hAnsi="Arial Black"/>
                          <w:b/>
                          <w:color w:val="0000FF"/>
                          <w:sz w:val="72"/>
                        </w:rPr>
                        <w:t xml:space="preserve">Pressure Distribution </w:t>
                      </w:r>
                      <w:proofErr w:type="gramStart"/>
                      <w:r>
                        <w:rPr>
                          <w:rFonts w:ascii="Arial Black" w:hAnsi="Arial Black"/>
                          <w:b/>
                          <w:color w:val="0000FF"/>
                          <w:sz w:val="72"/>
                        </w:rPr>
                        <w:t>And</w:t>
                      </w:r>
                      <w:proofErr w:type="gramEnd"/>
                      <w:r>
                        <w:rPr>
                          <w:rFonts w:ascii="Arial Black" w:hAnsi="Arial Black"/>
                          <w:b/>
                          <w:color w:val="0000FF"/>
                          <w:sz w:val="72"/>
                        </w:rPr>
                        <w:t xml:space="preserve"> Flow Past A Cylinder</w:t>
                      </w:r>
                    </w:p>
                    <w:p w:rsidR="00F63F9E" w:rsidRPr="005B31DE" w:rsidRDefault="00F63F9E">
                      <w:pPr>
                        <w:rPr>
                          <w:lang w:val="en-US"/>
                        </w:rPr>
                      </w:pPr>
                    </w:p>
                  </w:txbxContent>
                </v:textbox>
                <w10:wrap anchorx="page" anchory="page"/>
              </v:shape>
            </w:pict>
          </mc:Fallback>
        </mc:AlternateContent>
      </w:r>
      <w:r>
        <w:rPr>
          <w:noProof/>
          <w:szCs w:val="20"/>
          <w:lang w:eastAsia="es-MX"/>
        </w:rPr>
        <mc:AlternateContent>
          <mc:Choice Requires="wps">
            <w:drawing>
              <wp:anchor distT="0" distB="0" distL="114300" distR="114300" simplePos="0" relativeHeight="251659264" behindDoc="0" locked="0" layoutInCell="1" allowOverlap="1" wp14:anchorId="1E6D2C6B" wp14:editId="5D4DD3EB">
                <wp:simplePos x="0" y="0"/>
                <wp:positionH relativeFrom="page">
                  <wp:posOffset>347345</wp:posOffset>
                </wp:positionH>
                <wp:positionV relativeFrom="page">
                  <wp:posOffset>1909445</wp:posOffset>
                </wp:positionV>
                <wp:extent cx="7086600" cy="7772400"/>
                <wp:effectExtent l="13970" t="13970" r="5080"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77724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A22B7" w:rsidRPr="003A22B7" w:rsidRDefault="003A22B7" w:rsidP="003A22B7">
                            <w:pPr>
                              <w:jc w:val="center"/>
                              <w:rPr>
                                <w:rFonts w:ascii="Trajan Pro" w:hAnsi="Trajan Pro"/>
                                <w:b/>
                                <w:sz w:val="28"/>
                                <w:szCs w:val="28"/>
                                <w:lang w:val="en-US"/>
                              </w:rPr>
                            </w:pPr>
                            <w:r w:rsidRPr="003A22B7">
                              <w:rPr>
                                <w:rFonts w:ascii="Trajan Pro" w:hAnsi="Trajan Pro"/>
                                <w:b/>
                                <w:sz w:val="28"/>
                                <w:szCs w:val="28"/>
                                <w:lang w:val="en-US"/>
                              </w:rPr>
                              <w:t>DEPARTMENT OF MECHANICAL AND INDUSTRIAL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7" type="#_x0000_t202" style="position:absolute;left:0;text-align:left;margin-left:27.35pt;margin-top:150.35pt;width:558pt;height:6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EkhAIAABkFAAAOAAAAZHJzL2Uyb0RvYy54bWysVF1v2yAUfZ+0/4B4T22nbpJacaosTqZJ&#10;3YfU7gcQwDEaBgYkdjftv++CkzRdX6ZpfsDAvZx7D/dc5nd9K9GBWye0KnF2lWLEFdVMqF2Jvz5u&#10;RjOMnCeKEakVL/ETd/hu8fbNvDMFH+tGS8YtAhDlis6UuPHeFEniaMNb4q604QqMtbYt8bC0u4RZ&#10;0gF6K5Nxmk6STltmrKbcOditBiNeRPy65tR/rmvHPZIlhtx8HG0ct2FMFnNS7CwxjaDHNMg/ZNES&#10;oSDoGaoinqC9Fa+gWkGtdrr2V1S3ia5rQXnkAGyy9A82Dw0xPHKBy3HmfE3u/8HST4cvFglW4nGO&#10;kSIt1OiR9x690z2CLbifzrgC3B4MOPoe9qHOkasz95p+c0jpVUPUji+t1V3DCYP8snAyuTg64LgA&#10;su0+agZxyN7rCNTXtg2XB9eBAB3q9HSuTciFwuY0nU0mKZgo2KbT6TiHRYhBitNxY51/z3WLwqTE&#10;Foof4cnh3vnB9eQSoim9EVLCPimkQl2JJ9c36UBMS8GCMdic3W1X0qIDCRKK3zGuu3RrhQchS9GW&#10;eHZ2IkW4jrViMYonQg5zSFqqAA7sILfjbBDMz9v0dj1bz/JRPp6sR3laVaPlZpWPJptselNdV6tV&#10;lf0KeWZ50QjGuAqpnsSb5X8njmMbDbI7y/cFpRfMN/F7zTx5mUYsCLA6/SO7qINQ+kEEvt/2UXJR&#10;JEEjW82eQBhWD/0J7wlMGm1/YNRBb5bYfd8TyzGSHxSI6zbL89DMcZHfTMewsJeW7aWFKApQJfYY&#10;DdOVHx6AvbFi10CkQc5KL0GQtYhSec7qKGPov8jp+FaEBr9cR6/nF23xGwAA//8DAFBLAwQUAAYA&#10;CAAAACEA+x64i98AAAAMAQAADwAAAGRycy9kb3ducmV2LnhtbEyPzU7DMBCE70i8g7VI3KjdQggK&#10;cSqE6AEJIbUgytGJlzjCPyF208DTsznBbVbzaXamXE/OshGH2AUvYbkQwNA3QXe+lfD6srm4ARaT&#10;8lrZ4FHCN0ZYV6cnpSp0OPotjrvUMgrxsVASTEp9wXlsDDoVF6FHT95HGJxKdA4t14M6UrizfCXE&#10;NXeq8/TBqB7vDTafu4OT8PS2/3rYPL+LPda2y0abm8efWsrzs+nuFljCKf3BMNen6lBRpzocvI7M&#10;SsiuciIlXApBYgaW+axqUtmKTF6V/P+I6hcAAP//AwBQSwECLQAUAAYACAAAACEAtoM4kv4AAADh&#10;AQAAEwAAAAAAAAAAAAAAAAAAAAAAW0NvbnRlbnRfVHlwZXNdLnhtbFBLAQItABQABgAIAAAAIQA4&#10;/SH/1gAAAJQBAAALAAAAAAAAAAAAAAAAAC8BAABfcmVscy8ucmVsc1BLAQItABQABgAIAAAAIQCx&#10;yjEkhAIAABkFAAAOAAAAAAAAAAAAAAAAAC4CAABkcnMvZTJvRG9jLnhtbFBLAQItABQABgAIAAAA&#10;IQD7HriL3wAAAAwBAAAPAAAAAAAAAAAAAAAAAN4EAABkcnMvZG93bnJldi54bWxQSwUGAAAAAAQA&#10;BADzAAAA6gUAAAAA&#10;" filled="f" strokeweight=".5pt">
                <v:textbox>
                  <w:txbxContent>
                    <w:p w:rsidR="003A22B7" w:rsidRPr="003A22B7" w:rsidRDefault="003A22B7" w:rsidP="003A22B7">
                      <w:pPr>
                        <w:jc w:val="center"/>
                        <w:rPr>
                          <w:rFonts w:ascii="Trajan Pro" w:hAnsi="Trajan Pro"/>
                          <w:b/>
                          <w:sz w:val="28"/>
                          <w:szCs w:val="28"/>
                          <w:lang w:val="en-US"/>
                        </w:rPr>
                      </w:pPr>
                      <w:r w:rsidRPr="003A22B7">
                        <w:rPr>
                          <w:rFonts w:ascii="Trajan Pro" w:hAnsi="Trajan Pro"/>
                          <w:b/>
                          <w:sz w:val="28"/>
                          <w:szCs w:val="28"/>
                          <w:lang w:val="en-US"/>
                        </w:rPr>
                        <w:t>DEPARTMENT OF MECHANICAL AND INDUSTRIAL ENGINEERING</w:t>
                      </w:r>
                    </w:p>
                  </w:txbxContent>
                </v:textbox>
                <w10:wrap anchorx="page" anchory="page"/>
              </v:shape>
            </w:pict>
          </mc:Fallback>
        </mc:AlternateContent>
      </w:r>
      <w:r>
        <w:rPr>
          <w:noProof/>
          <w:szCs w:val="20"/>
          <w:lang w:eastAsia="es-MX"/>
        </w:rPr>
        <mc:AlternateContent>
          <mc:Choice Requires="wps">
            <w:drawing>
              <wp:anchor distT="0" distB="0" distL="114300" distR="114300" simplePos="0" relativeHeight="251661312" behindDoc="0" locked="0" layoutInCell="1" allowOverlap="1" wp14:anchorId="0DC7D06A" wp14:editId="45933784">
                <wp:simplePos x="0" y="0"/>
                <wp:positionH relativeFrom="page">
                  <wp:posOffset>457200</wp:posOffset>
                </wp:positionH>
                <wp:positionV relativeFrom="page">
                  <wp:posOffset>4162425</wp:posOffset>
                </wp:positionV>
                <wp:extent cx="6858000" cy="524827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5248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22B7" w:rsidRDefault="003A22B7" w:rsidP="003A22B7">
                            <w:pPr>
                              <w:pStyle w:val="Reportsubhead"/>
                              <w:jc w:val="center"/>
                              <w:rPr>
                                <w:b/>
                                <w:color w:val="CC0066"/>
                              </w:rPr>
                            </w:pPr>
                          </w:p>
                          <w:p w:rsidR="003A22B7" w:rsidRPr="00AE709E" w:rsidRDefault="003A22B7" w:rsidP="003A22B7">
                            <w:pPr>
                              <w:pStyle w:val="Reportsubhead"/>
                              <w:jc w:val="center"/>
                              <w:rPr>
                                <w:rFonts w:ascii="Arial" w:hAnsi="Arial" w:cs="Arial"/>
                                <w:color w:val="CC0066"/>
                                <w:sz w:val="28"/>
                                <w:szCs w:val="28"/>
                              </w:rPr>
                            </w:pPr>
                            <w:proofErr w:type="gramStart"/>
                            <w:r w:rsidRPr="00AE709E">
                              <w:rPr>
                                <w:rFonts w:ascii="Arial" w:hAnsi="Arial" w:cs="Arial"/>
                                <w:color w:val="CC0066"/>
                                <w:sz w:val="28"/>
                                <w:szCs w:val="28"/>
                              </w:rPr>
                              <w:t>by</w:t>
                            </w:r>
                            <w:proofErr w:type="gramEnd"/>
                          </w:p>
                          <w:p w:rsidR="003A22B7" w:rsidRPr="00AE709E" w:rsidRDefault="003A22B7" w:rsidP="003A22B7">
                            <w:pPr>
                              <w:pStyle w:val="Reportsubhead"/>
                              <w:jc w:val="center"/>
                              <w:rPr>
                                <w:rFonts w:ascii="Arial Black" w:hAnsi="Arial Black"/>
                                <w:b/>
                                <w:color w:val="CC0066"/>
                                <w:sz w:val="28"/>
                                <w:szCs w:val="28"/>
                              </w:rPr>
                            </w:pPr>
                            <w:r>
                              <w:rPr>
                                <w:rFonts w:ascii="Arial Black" w:hAnsi="Arial Black"/>
                                <w:b/>
                                <w:color w:val="CC0066"/>
                                <w:sz w:val="28"/>
                                <w:szCs w:val="28"/>
                              </w:rPr>
                              <w:t>NATHAN ROBINSON</w:t>
                            </w:r>
                          </w:p>
                          <w:p w:rsidR="003A22B7" w:rsidRDefault="003A22B7" w:rsidP="003A22B7">
                            <w:pPr>
                              <w:pStyle w:val="Reportsubhead"/>
                            </w:pPr>
                          </w:p>
                          <w:p w:rsidR="003A22B7" w:rsidRDefault="003A22B7" w:rsidP="003A22B7">
                            <w:pPr>
                              <w:pStyle w:val="Reportsubhead"/>
                            </w:pPr>
                          </w:p>
                          <w:p w:rsidR="003A22B7" w:rsidRDefault="003A22B7" w:rsidP="003A22B7">
                            <w:pPr>
                              <w:pStyle w:val="Reportsubhead"/>
                            </w:pPr>
                          </w:p>
                          <w:p w:rsidR="003A22B7" w:rsidRDefault="003A22B7" w:rsidP="003A22B7">
                            <w:pPr>
                              <w:pStyle w:val="Reportsubhead"/>
                            </w:pPr>
                          </w:p>
                          <w:p w:rsidR="003A22B7" w:rsidRPr="00645CC9" w:rsidRDefault="003A22B7" w:rsidP="003A22B7">
                            <w:pPr>
                              <w:pStyle w:val="Reportsubhead"/>
                              <w:jc w:val="center"/>
                              <w:rPr>
                                <w:b/>
                                <w:color w:val="0099CC"/>
                                <w:sz w:val="22"/>
                                <w:szCs w:val="22"/>
                                <w:u w:val="single"/>
                              </w:rPr>
                            </w:pPr>
                            <w:r w:rsidRPr="00645CC9">
                              <w:rPr>
                                <w:b/>
                                <w:color w:val="0099CC"/>
                                <w:sz w:val="22"/>
                                <w:szCs w:val="22"/>
                                <w:u w:val="single"/>
                              </w:rPr>
                              <w:t xml:space="preserve">TEAM </w:t>
                            </w:r>
                            <w:r w:rsidR="00CA347B">
                              <w:rPr>
                                <w:b/>
                                <w:color w:val="0099CC"/>
                                <w:sz w:val="22"/>
                                <w:szCs w:val="22"/>
                                <w:u w:val="single"/>
                              </w:rPr>
                              <w:t>B</w:t>
                            </w:r>
                          </w:p>
                          <w:p w:rsidR="003A22B7" w:rsidRPr="00645CC9" w:rsidRDefault="003A22B7" w:rsidP="003A22B7">
                            <w:pPr>
                              <w:pStyle w:val="Reportsubhead"/>
                              <w:jc w:val="center"/>
                              <w:rPr>
                                <w:b/>
                                <w:color w:val="0099CC"/>
                                <w:sz w:val="22"/>
                                <w:szCs w:val="22"/>
                                <w:u w:val="single"/>
                              </w:rPr>
                            </w:pPr>
                          </w:p>
                          <w:p w:rsidR="003A22B7" w:rsidRDefault="003A22B7" w:rsidP="003A22B7">
                            <w:pPr>
                              <w:pStyle w:val="Reportsubhead"/>
                              <w:jc w:val="center"/>
                              <w:rPr>
                                <w:b/>
                                <w:color w:val="0099CC"/>
                                <w:sz w:val="22"/>
                                <w:szCs w:val="22"/>
                              </w:rPr>
                            </w:pPr>
                            <w:proofErr w:type="spellStart"/>
                            <w:r>
                              <w:rPr>
                                <w:b/>
                                <w:color w:val="0099CC"/>
                                <w:sz w:val="22"/>
                                <w:szCs w:val="22"/>
                              </w:rPr>
                              <w:t>Akshay</w:t>
                            </w:r>
                            <w:proofErr w:type="spellEnd"/>
                            <w:r>
                              <w:rPr>
                                <w:b/>
                                <w:color w:val="0099CC"/>
                                <w:sz w:val="22"/>
                                <w:szCs w:val="22"/>
                              </w:rPr>
                              <w:t xml:space="preserve"> </w:t>
                            </w:r>
                            <w:r w:rsidR="00C750EB">
                              <w:rPr>
                                <w:b/>
                                <w:color w:val="0099CC"/>
                                <w:sz w:val="22"/>
                                <w:szCs w:val="22"/>
                              </w:rPr>
                              <w:t>Patel</w:t>
                            </w:r>
                          </w:p>
                          <w:p w:rsidR="003A22B7" w:rsidRDefault="003A22B7" w:rsidP="003A22B7">
                            <w:pPr>
                              <w:pStyle w:val="Reportsubhead"/>
                              <w:jc w:val="center"/>
                              <w:rPr>
                                <w:b/>
                                <w:color w:val="0099CC"/>
                                <w:sz w:val="22"/>
                                <w:szCs w:val="22"/>
                              </w:rPr>
                            </w:pPr>
                            <w:r>
                              <w:rPr>
                                <w:b/>
                                <w:color w:val="0099CC"/>
                                <w:sz w:val="22"/>
                                <w:szCs w:val="22"/>
                              </w:rPr>
                              <w:t xml:space="preserve">Josh </w:t>
                            </w:r>
                            <w:proofErr w:type="spellStart"/>
                            <w:r>
                              <w:rPr>
                                <w:b/>
                                <w:color w:val="0099CC"/>
                                <w:sz w:val="22"/>
                                <w:szCs w:val="22"/>
                              </w:rPr>
                              <w:t>Gurtatowski</w:t>
                            </w:r>
                            <w:proofErr w:type="spellEnd"/>
                          </w:p>
                          <w:p w:rsidR="003A22B7" w:rsidRPr="00645CC9" w:rsidRDefault="003A22B7" w:rsidP="003A22B7">
                            <w:pPr>
                              <w:pStyle w:val="Reportsubhead"/>
                              <w:jc w:val="center"/>
                              <w:rPr>
                                <w:b/>
                                <w:color w:val="0099CC"/>
                                <w:sz w:val="22"/>
                                <w:szCs w:val="22"/>
                              </w:rPr>
                            </w:pPr>
                            <w:r>
                              <w:rPr>
                                <w:b/>
                                <w:color w:val="0099CC"/>
                                <w:sz w:val="22"/>
                                <w:szCs w:val="22"/>
                              </w:rPr>
                              <w:t xml:space="preserve">Brandon </w:t>
                            </w:r>
                            <w:proofErr w:type="spellStart"/>
                            <w:r>
                              <w:rPr>
                                <w:b/>
                                <w:color w:val="0099CC"/>
                                <w:sz w:val="22"/>
                                <w:szCs w:val="22"/>
                              </w:rPr>
                              <w:t>Negri</w:t>
                            </w:r>
                            <w:proofErr w:type="spellEnd"/>
                          </w:p>
                          <w:p w:rsidR="003A22B7" w:rsidRPr="00645CC9" w:rsidRDefault="003A22B7" w:rsidP="003A22B7">
                            <w:pPr>
                              <w:pStyle w:val="Reportsubhead"/>
                              <w:jc w:val="center"/>
                              <w:rPr>
                                <w:b/>
                                <w:color w:val="0099CC"/>
                                <w:sz w:val="22"/>
                                <w:szCs w:val="22"/>
                              </w:rPr>
                            </w:pPr>
                            <w:r>
                              <w:rPr>
                                <w:b/>
                                <w:color w:val="0099CC"/>
                                <w:sz w:val="22"/>
                                <w:szCs w:val="22"/>
                              </w:rPr>
                              <w:t>Nathan Robinson</w:t>
                            </w:r>
                          </w:p>
                          <w:p w:rsidR="003A22B7" w:rsidRPr="00645CC9" w:rsidRDefault="003A22B7" w:rsidP="003A22B7">
                            <w:pPr>
                              <w:pStyle w:val="Reportsubhead"/>
                              <w:rPr>
                                <w:b/>
                                <w:color w:val="0099CC"/>
                                <w:sz w:val="22"/>
                                <w:szCs w:val="22"/>
                              </w:rPr>
                            </w:pPr>
                          </w:p>
                          <w:p w:rsidR="003A22B7" w:rsidRPr="00645CC9" w:rsidRDefault="00F63F9E" w:rsidP="003A22B7">
                            <w:pPr>
                              <w:pStyle w:val="Reportsubhead"/>
                              <w:jc w:val="center"/>
                              <w:rPr>
                                <w:b/>
                                <w:color w:val="0099CC"/>
                                <w:sz w:val="22"/>
                                <w:szCs w:val="22"/>
                              </w:rPr>
                            </w:pPr>
                            <w:r>
                              <w:rPr>
                                <w:b/>
                                <w:color w:val="0099CC"/>
                                <w:sz w:val="22"/>
                                <w:szCs w:val="22"/>
                              </w:rPr>
                              <w:t xml:space="preserve">Instructor    :     </w:t>
                            </w:r>
                            <w:proofErr w:type="spellStart"/>
                            <w:r>
                              <w:rPr>
                                <w:b/>
                                <w:color w:val="0099CC"/>
                                <w:sz w:val="22"/>
                                <w:szCs w:val="22"/>
                              </w:rPr>
                              <w:t>Samardzic</w:t>
                            </w:r>
                            <w:proofErr w:type="spellEnd"/>
                            <w:r>
                              <w:rPr>
                                <w:b/>
                                <w:color w:val="0099CC"/>
                                <w:sz w:val="22"/>
                                <w:szCs w:val="22"/>
                              </w:rPr>
                              <w:t xml:space="preserve"> </w:t>
                            </w:r>
                            <w:proofErr w:type="spellStart"/>
                            <w:r>
                              <w:rPr>
                                <w:b/>
                                <w:color w:val="0099CC"/>
                                <w:sz w:val="22"/>
                                <w:szCs w:val="22"/>
                              </w:rPr>
                              <w:t>Veljko</w:t>
                            </w:r>
                            <w:proofErr w:type="spellEnd"/>
                          </w:p>
                          <w:p w:rsidR="003A22B7" w:rsidRDefault="003A22B7" w:rsidP="003A22B7">
                            <w:pPr>
                              <w:pStyle w:val="Reportsubhead"/>
                              <w:jc w:val="center"/>
                              <w:rPr>
                                <w:b/>
                                <w:color w:val="0099CC"/>
                                <w:sz w:val="22"/>
                                <w:szCs w:val="22"/>
                              </w:rPr>
                            </w:pPr>
                            <w:r w:rsidRPr="00645CC9">
                              <w:rPr>
                                <w:b/>
                                <w:color w:val="0099CC"/>
                                <w:sz w:val="22"/>
                                <w:szCs w:val="22"/>
                              </w:rPr>
                              <w:t>Teaching Assistant</w:t>
                            </w:r>
                            <w:r>
                              <w:rPr>
                                <w:b/>
                                <w:color w:val="0099CC"/>
                                <w:sz w:val="22"/>
                                <w:szCs w:val="22"/>
                              </w:rPr>
                              <w:t>s</w:t>
                            </w:r>
                            <w:r w:rsidRPr="00645CC9">
                              <w:rPr>
                                <w:b/>
                                <w:color w:val="0099CC"/>
                                <w:sz w:val="22"/>
                                <w:szCs w:val="22"/>
                              </w:rPr>
                              <w:t xml:space="preserve">   :   </w:t>
                            </w:r>
                            <w:proofErr w:type="spellStart"/>
                            <w:r>
                              <w:rPr>
                                <w:b/>
                                <w:color w:val="0099CC"/>
                                <w:sz w:val="22"/>
                                <w:szCs w:val="22"/>
                              </w:rPr>
                              <w:t>Rajasekhar</w:t>
                            </w:r>
                            <w:proofErr w:type="spellEnd"/>
                            <w:r>
                              <w:rPr>
                                <w:b/>
                                <w:color w:val="0099CC"/>
                                <w:sz w:val="22"/>
                                <w:szCs w:val="22"/>
                              </w:rPr>
                              <w:t xml:space="preserve"> </w:t>
                            </w:r>
                            <w:proofErr w:type="spellStart"/>
                            <w:r>
                              <w:rPr>
                                <w:b/>
                                <w:color w:val="0099CC"/>
                                <w:sz w:val="22"/>
                                <w:szCs w:val="22"/>
                              </w:rPr>
                              <w:t>Tripuraneni</w:t>
                            </w:r>
                            <w:proofErr w:type="spellEnd"/>
                            <w:r>
                              <w:rPr>
                                <w:b/>
                                <w:color w:val="0099CC"/>
                                <w:sz w:val="22"/>
                                <w:szCs w:val="22"/>
                              </w:rPr>
                              <w:t xml:space="preserve"> </w:t>
                            </w:r>
                          </w:p>
                          <w:p w:rsidR="003A22B7" w:rsidRPr="00645CC9" w:rsidRDefault="003A22B7" w:rsidP="003A22B7">
                            <w:pPr>
                              <w:pStyle w:val="Reportsubhead"/>
                              <w:jc w:val="center"/>
                              <w:rPr>
                                <w:b/>
                                <w:color w:val="4F81BD"/>
                                <w:sz w:val="22"/>
                                <w:szCs w:val="22"/>
                              </w:rPr>
                            </w:pPr>
                            <w:proofErr w:type="spellStart"/>
                            <w:r>
                              <w:rPr>
                                <w:b/>
                                <w:color w:val="0099CC"/>
                                <w:sz w:val="22"/>
                                <w:szCs w:val="22"/>
                              </w:rPr>
                              <w:t>Subhajit</w:t>
                            </w:r>
                            <w:proofErr w:type="spellEnd"/>
                            <w:r>
                              <w:rPr>
                                <w:b/>
                                <w:color w:val="0099CC"/>
                                <w:sz w:val="22"/>
                                <w:szCs w:val="22"/>
                              </w:rPr>
                              <w:t xml:space="preserve"> </w:t>
                            </w:r>
                            <w:proofErr w:type="spellStart"/>
                            <w:r>
                              <w:rPr>
                                <w:b/>
                                <w:color w:val="0099CC"/>
                                <w:sz w:val="22"/>
                                <w:szCs w:val="22"/>
                              </w:rPr>
                              <w:t>Rakshit</w:t>
                            </w:r>
                            <w:proofErr w:type="spellEnd"/>
                          </w:p>
                          <w:p w:rsidR="003A22B7" w:rsidRPr="00C26877" w:rsidRDefault="003A22B7" w:rsidP="003A22B7">
                            <w:pPr>
                              <w:pStyle w:val="Reportsubhead"/>
                              <w:jc w:val="center"/>
                              <w:rPr>
                                <w:rFonts w:ascii="Arial Narrow" w:hAnsi="Arial Narrow"/>
                                <w:b/>
                                <w:color w:val="4F81BD"/>
                                <w:sz w:val="28"/>
                                <w:szCs w:val="28"/>
                              </w:rPr>
                            </w:pPr>
                          </w:p>
                          <w:p w:rsidR="003A22B7" w:rsidRPr="00645CC9" w:rsidRDefault="003A22B7" w:rsidP="003A22B7">
                            <w:pPr>
                              <w:pStyle w:val="Reportsubhead"/>
                              <w:jc w:val="center"/>
                              <w:rPr>
                                <w:rFonts w:ascii="Arial Narrow" w:hAnsi="Arial Narrow"/>
                                <w:b/>
                                <w:color w:val="CC0066"/>
                                <w:sz w:val="28"/>
                                <w:szCs w:val="28"/>
                              </w:rPr>
                            </w:pPr>
                            <w:r>
                              <w:rPr>
                                <w:rFonts w:ascii="Arial Narrow" w:hAnsi="Arial Narrow"/>
                                <w:b/>
                                <w:color w:val="CC0066"/>
                                <w:sz w:val="28"/>
                                <w:szCs w:val="28"/>
                              </w:rPr>
                              <w:t xml:space="preserve">ME405, </w:t>
                            </w:r>
                            <w:r w:rsidRPr="00645CC9">
                              <w:rPr>
                                <w:rFonts w:ascii="Arial Narrow" w:hAnsi="Arial Narrow"/>
                                <w:b/>
                                <w:color w:val="CC0066"/>
                                <w:sz w:val="28"/>
                                <w:szCs w:val="28"/>
                              </w:rPr>
                              <w:t>MECHANICAL LAB-I</w:t>
                            </w:r>
                            <w:r>
                              <w:rPr>
                                <w:rFonts w:ascii="Arial Narrow" w:hAnsi="Arial Narrow"/>
                                <w:b/>
                                <w:color w:val="CC0066"/>
                                <w:sz w:val="28"/>
                                <w:szCs w:val="28"/>
                              </w:rPr>
                              <w:t>I</w:t>
                            </w:r>
                          </w:p>
                          <w:p w:rsidR="003A22B7" w:rsidRPr="00645CC9" w:rsidRDefault="003A22B7" w:rsidP="003A22B7">
                            <w:pPr>
                              <w:pStyle w:val="Reportsubhead"/>
                              <w:jc w:val="center"/>
                              <w:rPr>
                                <w:rFonts w:ascii="Arial Narrow" w:hAnsi="Arial Narrow"/>
                                <w:color w:val="CC0066"/>
                              </w:rPr>
                            </w:pPr>
                            <w:r>
                              <w:rPr>
                                <w:rFonts w:ascii="Arial Narrow" w:hAnsi="Arial Narrow"/>
                                <w:b/>
                                <w:color w:val="CC0066"/>
                                <w:sz w:val="28"/>
                                <w:szCs w:val="28"/>
                              </w:rPr>
                              <w:t>Summer 2016</w:t>
                            </w:r>
                          </w:p>
                          <w:p w:rsidR="003A22B7" w:rsidRDefault="003A22B7" w:rsidP="003A22B7">
                            <w:pPr>
                              <w:pStyle w:val="Reportsubhead"/>
                              <w:rPr>
                                <w:rFonts w:ascii="Arial Narrow" w:hAnsi="Arial Narrow"/>
                              </w:rPr>
                            </w:pPr>
                          </w:p>
                          <w:p w:rsidR="003A22B7" w:rsidRDefault="003A22B7" w:rsidP="003A22B7">
                            <w:pPr>
                              <w:pStyle w:val="Reportsubhead"/>
                              <w:jc w:val="center"/>
                              <w:rPr>
                                <w:rFonts w:ascii="Arial Narrow" w:hAnsi="Arial Narrow"/>
                              </w:rPr>
                            </w:pPr>
                          </w:p>
                          <w:p w:rsidR="0092394E" w:rsidRDefault="0092394E" w:rsidP="003A22B7">
                            <w:pPr>
                              <w:pStyle w:val="Reportsubhead"/>
                              <w:jc w:val="center"/>
                              <w:rPr>
                                <w:rFonts w:ascii="Arial Narrow" w:hAnsi="Arial Narrow"/>
                              </w:rPr>
                            </w:pPr>
                          </w:p>
                          <w:p w:rsidR="003A22B7" w:rsidRDefault="003A22B7" w:rsidP="003A22B7">
                            <w:pPr>
                              <w:pStyle w:val="Reportsubhead"/>
                              <w:jc w:val="center"/>
                              <w:rPr>
                                <w:rFonts w:ascii="Arial Narrow" w:hAnsi="Arial Narrow"/>
                              </w:rPr>
                            </w:pPr>
                          </w:p>
                          <w:p w:rsidR="003A22B7" w:rsidRDefault="003A22B7" w:rsidP="003A22B7">
                            <w:pPr>
                              <w:pStyle w:val="Reportsubhead"/>
                              <w:jc w:val="center"/>
                              <w:rPr>
                                <w:rFonts w:ascii="Arial Narrow" w:hAnsi="Arial Narrow"/>
                              </w:rPr>
                            </w:pPr>
                            <w:r>
                              <w:rPr>
                                <w:noProof/>
                                <w:lang w:val="es-MX" w:eastAsia="es-MX"/>
                              </w:rPr>
                              <w:drawing>
                                <wp:inline distT="0" distB="0" distL="0" distR="0" wp14:anchorId="05682367" wp14:editId="0722CE82">
                                  <wp:extent cx="1888490" cy="2254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8490" cy="225425"/>
                                          </a:xfrm>
                                          <a:prstGeom prst="rect">
                                            <a:avLst/>
                                          </a:prstGeom>
                                          <a:noFill/>
                                          <a:ln>
                                            <a:noFill/>
                                          </a:ln>
                                        </pic:spPr>
                                      </pic:pic>
                                    </a:graphicData>
                                  </a:graphic>
                                </wp:inline>
                              </w:drawing>
                            </w:r>
                          </w:p>
                          <w:p w:rsidR="003A22B7" w:rsidRPr="007B7519" w:rsidRDefault="003A22B7" w:rsidP="003A22B7">
                            <w:pPr>
                              <w:pStyle w:val="Reportsubhead"/>
                              <w:jc w:val="center"/>
                              <w:rPr>
                                <w:b/>
                                <w:i/>
                                <w:color w:val="0099CC"/>
                                <w:sz w:val="20"/>
                                <w:szCs w:val="20"/>
                              </w:rPr>
                            </w:pPr>
                            <w:proofErr w:type="gramStart"/>
                            <w:r w:rsidRPr="007B7519">
                              <w:rPr>
                                <w:b/>
                                <w:i/>
                                <w:color w:val="0099CC"/>
                                <w:sz w:val="20"/>
                                <w:szCs w:val="20"/>
                              </w:rPr>
                              <w:t>written</w:t>
                            </w:r>
                            <w:proofErr w:type="gramEnd"/>
                            <w:r w:rsidRPr="007B7519">
                              <w:rPr>
                                <w:b/>
                                <w:i/>
                                <w:color w:val="0099CC"/>
                                <w:sz w:val="20"/>
                                <w:szCs w:val="20"/>
                              </w:rPr>
                              <w:t xml:space="preserve"> with passion</w:t>
                            </w:r>
                          </w:p>
                          <w:p w:rsidR="003A22B7" w:rsidRPr="008F1B71" w:rsidRDefault="003A22B7" w:rsidP="003A22B7">
                            <w:pPr>
                              <w:pStyle w:val="Reportsubhead"/>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left:0;text-align:left;margin-left:36pt;margin-top:327.75pt;width:540pt;height:413.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7giiwIAABkFAAAOAAAAZHJzL2Uyb0RvYy54bWysVFtv2yAUfp+0/4B4T32ZncRWnaqXZZrU&#10;XaR2P4AAjtFsYEBid9X++w6QtOmmSdO0PDjAOXzn8n2H84tp6NGeGyuUbHB2lmLEJVVMyG2Dv9yv&#10;Z0uMrCOSkV5J3uAHbvHF6vWr81HXPFed6hk3CECkrUfd4M45XSeJpR0fiD1TmkswtsoMxMHWbBNm&#10;yAjoQ5/kaTpPRmWYNopya+H0JhrxKuC3LafuU9ta7lDfYMjNha8J343/JqtzUm8N0Z2ghzTIP2Qx&#10;ECEh6BPUDXEE7Yz4DWoQ1CirWndG1ZCothWUhxqgmiz9pZq7jmgeaoHmWP3UJvv/YOnH/WeDBGtw&#10;/gYjSQbg6J5PDl2pCcER9GfUtga3Ow2OboJz4DnUavWtol8tkuq6I3LLL41RY8cJg/wyfzM5uRpx&#10;rAfZjB8Ugzhk51QAmloz+OZBOxCgA08PT9z4XCgczpflMk3BRMFW5sUyX5QhBqmP17Wx7h1XA/KL&#10;BhsgP8CT/a11Ph1SH118NKt6wdai78PGbDfXvUF7AkJZh98B/YVbL72zVP5aRIwnkCXE8DafbyD+&#10;scryIr3Kq9l6vlzMinVRzqpFupylWXVVzdOiKm7WP3yCWVF3gjEub4XkRxFmxd+RfBiHKJ8gQzQ2&#10;uCrzMnL0xyKhmb6fsYoXRQ7CwUz2Ymiwb3l0IrVn9q1kcIHUjog+rpOX6YcuQw+O/6ErQQee+igC&#10;N22mKDkf3Wtko9gDCMMooA0ohvcEFp0y3zEaYTYbbL/tiOEY9e8liKvKisIPc9gU5SKHjTm1bE4t&#10;RFKAarDDKC6vXXwAdtqIbQeRopylugRBtiJI5Tmrg4xh/kJNh7fCD/jpPng9v2irnwAAAP//AwBQ&#10;SwMEFAAGAAgAAAAhAE7xDvDfAAAADAEAAA8AAABkcnMvZG93bnJldi54bWxMj81ugzAQhO+V+g7W&#10;VuqlakyiACnBRG2lVr3m5wEWvAEUvEbYCeTta07tbXZ3NPtNvptMJ240uNayguUiAkFcWd1yreB0&#10;/HrdgHAeWWNnmRTcycGueHzIMdN25D3dDr4WIYRdhgoa7/tMSlc1ZNAtbE8cbmc7GPRhHGqpBxxD&#10;uOnkKooSabDl8KHBnj4bqi6Hq1Fw/hlf4rex/PandL9OPrBNS3tX6vlpet+C8DT5PzPM+AEdisBU&#10;2itrJzoF6SpU8QqSOI5BzIZlPK/KoNaboGSRy/8lil8AAAD//wMAUEsBAi0AFAAGAAgAAAAhALaD&#10;OJL+AAAA4QEAABMAAAAAAAAAAAAAAAAAAAAAAFtDb250ZW50X1R5cGVzXS54bWxQSwECLQAUAAYA&#10;CAAAACEAOP0h/9YAAACUAQAACwAAAAAAAAAAAAAAAAAvAQAAX3JlbHMvLnJlbHNQSwECLQAUAAYA&#10;CAAAACEAX0u4IosCAAAZBQAADgAAAAAAAAAAAAAAAAAuAgAAZHJzL2Uyb0RvYy54bWxQSwECLQAU&#10;AAYACAAAACEATvEO8N8AAAAMAQAADwAAAAAAAAAAAAAAAADlBAAAZHJzL2Rvd25yZXYueG1sUEsF&#10;BgAAAAAEAAQA8wAAAPEFAAAAAA==&#10;" stroked="f">
                <v:textbox>
                  <w:txbxContent>
                    <w:p w:rsidR="003A22B7" w:rsidRDefault="003A22B7" w:rsidP="003A22B7">
                      <w:pPr>
                        <w:pStyle w:val="Reportsubhead"/>
                        <w:jc w:val="center"/>
                        <w:rPr>
                          <w:b/>
                          <w:color w:val="CC0066"/>
                        </w:rPr>
                      </w:pPr>
                    </w:p>
                    <w:p w:rsidR="003A22B7" w:rsidRPr="00AE709E" w:rsidRDefault="003A22B7" w:rsidP="003A22B7">
                      <w:pPr>
                        <w:pStyle w:val="Reportsubhead"/>
                        <w:jc w:val="center"/>
                        <w:rPr>
                          <w:rFonts w:ascii="Arial" w:hAnsi="Arial" w:cs="Arial"/>
                          <w:color w:val="CC0066"/>
                          <w:sz w:val="28"/>
                          <w:szCs w:val="28"/>
                        </w:rPr>
                      </w:pPr>
                      <w:proofErr w:type="gramStart"/>
                      <w:r w:rsidRPr="00AE709E">
                        <w:rPr>
                          <w:rFonts w:ascii="Arial" w:hAnsi="Arial" w:cs="Arial"/>
                          <w:color w:val="CC0066"/>
                          <w:sz w:val="28"/>
                          <w:szCs w:val="28"/>
                        </w:rPr>
                        <w:t>by</w:t>
                      </w:r>
                      <w:proofErr w:type="gramEnd"/>
                    </w:p>
                    <w:p w:rsidR="003A22B7" w:rsidRPr="00AE709E" w:rsidRDefault="003A22B7" w:rsidP="003A22B7">
                      <w:pPr>
                        <w:pStyle w:val="Reportsubhead"/>
                        <w:jc w:val="center"/>
                        <w:rPr>
                          <w:rFonts w:ascii="Arial Black" w:hAnsi="Arial Black"/>
                          <w:b/>
                          <w:color w:val="CC0066"/>
                          <w:sz w:val="28"/>
                          <w:szCs w:val="28"/>
                        </w:rPr>
                      </w:pPr>
                      <w:r>
                        <w:rPr>
                          <w:rFonts w:ascii="Arial Black" w:hAnsi="Arial Black"/>
                          <w:b/>
                          <w:color w:val="CC0066"/>
                          <w:sz w:val="28"/>
                          <w:szCs w:val="28"/>
                        </w:rPr>
                        <w:t>NATHAN ROBINSON</w:t>
                      </w:r>
                    </w:p>
                    <w:p w:rsidR="003A22B7" w:rsidRDefault="003A22B7" w:rsidP="003A22B7">
                      <w:pPr>
                        <w:pStyle w:val="Reportsubhead"/>
                      </w:pPr>
                    </w:p>
                    <w:p w:rsidR="003A22B7" w:rsidRDefault="003A22B7" w:rsidP="003A22B7">
                      <w:pPr>
                        <w:pStyle w:val="Reportsubhead"/>
                      </w:pPr>
                    </w:p>
                    <w:p w:rsidR="003A22B7" w:rsidRDefault="003A22B7" w:rsidP="003A22B7">
                      <w:pPr>
                        <w:pStyle w:val="Reportsubhead"/>
                      </w:pPr>
                    </w:p>
                    <w:p w:rsidR="003A22B7" w:rsidRDefault="003A22B7" w:rsidP="003A22B7">
                      <w:pPr>
                        <w:pStyle w:val="Reportsubhead"/>
                      </w:pPr>
                    </w:p>
                    <w:p w:rsidR="003A22B7" w:rsidRPr="00645CC9" w:rsidRDefault="003A22B7" w:rsidP="003A22B7">
                      <w:pPr>
                        <w:pStyle w:val="Reportsubhead"/>
                        <w:jc w:val="center"/>
                        <w:rPr>
                          <w:b/>
                          <w:color w:val="0099CC"/>
                          <w:sz w:val="22"/>
                          <w:szCs w:val="22"/>
                          <w:u w:val="single"/>
                        </w:rPr>
                      </w:pPr>
                      <w:r w:rsidRPr="00645CC9">
                        <w:rPr>
                          <w:b/>
                          <w:color w:val="0099CC"/>
                          <w:sz w:val="22"/>
                          <w:szCs w:val="22"/>
                          <w:u w:val="single"/>
                        </w:rPr>
                        <w:t xml:space="preserve">TEAM </w:t>
                      </w:r>
                      <w:r w:rsidR="00CA347B">
                        <w:rPr>
                          <w:b/>
                          <w:color w:val="0099CC"/>
                          <w:sz w:val="22"/>
                          <w:szCs w:val="22"/>
                          <w:u w:val="single"/>
                        </w:rPr>
                        <w:t>B</w:t>
                      </w:r>
                    </w:p>
                    <w:p w:rsidR="003A22B7" w:rsidRPr="00645CC9" w:rsidRDefault="003A22B7" w:rsidP="003A22B7">
                      <w:pPr>
                        <w:pStyle w:val="Reportsubhead"/>
                        <w:jc w:val="center"/>
                        <w:rPr>
                          <w:b/>
                          <w:color w:val="0099CC"/>
                          <w:sz w:val="22"/>
                          <w:szCs w:val="22"/>
                          <w:u w:val="single"/>
                        </w:rPr>
                      </w:pPr>
                    </w:p>
                    <w:p w:rsidR="003A22B7" w:rsidRDefault="003A22B7" w:rsidP="003A22B7">
                      <w:pPr>
                        <w:pStyle w:val="Reportsubhead"/>
                        <w:jc w:val="center"/>
                        <w:rPr>
                          <w:b/>
                          <w:color w:val="0099CC"/>
                          <w:sz w:val="22"/>
                          <w:szCs w:val="22"/>
                        </w:rPr>
                      </w:pPr>
                      <w:proofErr w:type="spellStart"/>
                      <w:r>
                        <w:rPr>
                          <w:b/>
                          <w:color w:val="0099CC"/>
                          <w:sz w:val="22"/>
                          <w:szCs w:val="22"/>
                        </w:rPr>
                        <w:t>Akshay</w:t>
                      </w:r>
                      <w:proofErr w:type="spellEnd"/>
                      <w:r>
                        <w:rPr>
                          <w:b/>
                          <w:color w:val="0099CC"/>
                          <w:sz w:val="22"/>
                          <w:szCs w:val="22"/>
                        </w:rPr>
                        <w:t xml:space="preserve"> </w:t>
                      </w:r>
                      <w:r w:rsidR="00C750EB">
                        <w:rPr>
                          <w:b/>
                          <w:color w:val="0099CC"/>
                          <w:sz w:val="22"/>
                          <w:szCs w:val="22"/>
                        </w:rPr>
                        <w:t>Patel</w:t>
                      </w:r>
                    </w:p>
                    <w:p w:rsidR="003A22B7" w:rsidRDefault="003A22B7" w:rsidP="003A22B7">
                      <w:pPr>
                        <w:pStyle w:val="Reportsubhead"/>
                        <w:jc w:val="center"/>
                        <w:rPr>
                          <w:b/>
                          <w:color w:val="0099CC"/>
                          <w:sz w:val="22"/>
                          <w:szCs w:val="22"/>
                        </w:rPr>
                      </w:pPr>
                      <w:r>
                        <w:rPr>
                          <w:b/>
                          <w:color w:val="0099CC"/>
                          <w:sz w:val="22"/>
                          <w:szCs w:val="22"/>
                        </w:rPr>
                        <w:t xml:space="preserve">Josh </w:t>
                      </w:r>
                      <w:proofErr w:type="spellStart"/>
                      <w:r>
                        <w:rPr>
                          <w:b/>
                          <w:color w:val="0099CC"/>
                          <w:sz w:val="22"/>
                          <w:szCs w:val="22"/>
                        </w:rPr>
                        <w:t>Gurtatowski</w:t>
                      </w:r>
                      <w:proofErr w:type="spellEnd"/>
                    </w:p>
                    <w:p w:rsidR="003A22B7" w:rsidRPr="00645CC9" w:rsidRDefault="003A22B7" w:rsidP="003A22B7">
                      <w:pPr>
                        <w:pStyle w:val="Reportsubhead"/>
                        <w:jc w:val="center"/>
                        <w:rPr>
                          <w:b/>
                          <w:color w:val="0099CC"/>
                          <w:sz w:val="22"/>
                          <w:szCs w:val="22"/>
                        </w:rPr>
                      </w:pPr>
                      <w:r>
                        <w:rPr>
                          <w:b/>
                          <w:color w:val="0099CC"/>
                          <w:sz w:val="22"/>
                          <w:szCs w:val="22"/>
                        </w:rPr>
                        <w:t xml:space="preserve">Brandon </w:t>
                      </w:r>
                      <w:proofErr w:type="spellStart"/>
                      <w:r>
                        <w:rPr>
                          <w:b/>
                          <w:color w:val="0099CC"/>
                          <w:sz w:val="22"/>
                          <w:szCs w:val="22"/>
                        </w:rPr>
                        <w:t>Negri</w:t>
                      </w:r>
                      <w:proofErr w:type="spellEnd"/>
                    </w:p>
                    <w:p w:rsidR="003A22B7" w:rsidRPr="00645CC9" w:rsidRDefault="003A22B7" w:rsidP="003A22B7">
                      <w:pPr>
                        <w:pStyle w:val="Reportsubhead"/>
                        <w:jc w:val="center"/>
                        <w:rPr>
                          <w:b/>
                          <w:color w:val="0099CC"/>
                          <w:sz w:val="22"/>
                          <w:szCs w:val="22"/>
                        </w:rPr>
                      </w:pPr>
                      <w:r>
                        <w:rPr>
                          <w:b/>
                          <w:color w:val="0099CC"/>
                          <w:sz w:val="22"/>
                          <w:szCs w:val="22"/>
                        </w:rPr>
                        <w:t>Nathan Robinson</w:t>
                      </w:r>
                    </w:p>
                    <w:p w:rsidR="003A22B7" w:rsidRPr="00645CC9" w:rsidRDefault="003A22B7" w:rsidP="003A22B7">
                      <w:pPr>
                        <w:pStyle w:val="Reportsubhead"/>
                        <w:rPr>
                          <w:b/>
                          <w:color w:val="0099CC"/>
                          <w:sz w:val="22"/>
                          <w:szCs w:val="22"/>
                        </w:rPr>
                      </w:pPr>
                    </w:p>
                    <w:p w:rsidR="003A22B7" w:rsidRPr="00645CC9" w:rsidRDefault="00F63F9E" w:rsidP="003A22B7">
                      <w:pPr>
                        <w:pStyle w:val="Reportsubhead"/>
                        <w:jc w:val="center"/>
                        <w:rPr>
                          <w:b/>
                          <w:color w:val="0099CC"/>
                          <w:sz w:val="22"/>
                          <w:szCs w:val="22"/>
                        </w:rPr>
                      </w:pPr>
                      <w:r>
                        <w:rPr>
                          <w:b/>
                          <w:color w:val="0099CC"/>
                          <w:sz w:val="22"/>
                          <w:szCs w:val="22"/>
                        </w:rPr>
                        <w:t xml:space="preserve">Instructor    :     </w:t>
                      </w:r>
                      <w:proofErr w:type="spellStart"/>
                      <w:r>
                        <w:rPr>
                          <w:b/>
                          <w:color w:val="0099CC"/>
                          <w:sz w:val="22"/>
                          <w:szCs w:val="22"/>
                        </w:rPr>
                        <w:t>Samardzic</w:t>
                      </w:r>
                      <w:proofErr w:type="spellEnd"/>
                      <w:r>
                        <w:rPr>
                          <w:b/>
                          <w:color w:val="0099CC"/>
                          <w:sz w:val="22"/>
                          <w:szCs w:val="22"/>
                        </w:rPr>
                        <w:t xml:space="preserve"> </w:t>
                      </w:r>
                      <w:proofErr w:type="spellStart"/>
                      <w:r>
                        <w:rPr>
                          <w:b/>
                          <w:color w:val="0099CC"/>
                          <w:sz w:val="22"/>
                          <w:szCs w:val="22"/>
                        </w:rPr>
                        <w:t>Veljko</w:t>
                      </w:r>
                      <w:proofErr w:type="spellEnd"/>
                    </w:p>
                    <w:p w:rsidR="003A22B7" w:rsidRDefault="003A22B7" w:rsidP="003A22B7">
                      <w:pPr>
                        <w:pStyle w:val="Reportsubhead"/>
                        <w:jc w:val="center"/>
                        <w:rPr>
                          <w:b/>
                          <w:color w:val="0099CC"/>
                          <w:sz w:val="22"/>
                          <w:szCs w:val="22"/>
                        </w:rPr>
                      </w:pPr>
                      <w:r w:rsidRPr="00645CC9">
                        <w:rPr>
                          <w:b/>
                          <w:color w:val="0099CC"/>
                          <w:sz w:val="22"/>
                          <w:szCs w:val="22"/>
                        </w:rPr>
                        <w:t>Teaching Assistant</w:t>
                      </w:r>
                      <w:r>
                        <w:rPr>
                          <w:b/>
                          <w:color w:val="0099CC"/>
                          <w:sz w:val="22"/>
                          <w:szCs w:val="22"/>
                        </w:rPr>
                        <w:t>s</w:t>
                      </w:r>
                      <w:r w:rsidRPr="00645CC9">
                        <w:rPr>
                          <w:b/>
                          <w:color w:val="0099CC"/>
                          <w:sz w:val="22"/>
                          <w:szCs w:val="22"/>
                        </w:rPr>
                        <w:t xml:space="preserve">   :   </w:t>
                      </w:r>
                      <w:proofErr w:type="spellStart"/>
                      <w:r>
                        <w:rPr>
                          <w:b/>
                          <w:color w:val="0099CC"/>
                          <w:sz w:val="22"/>
                          <w:szCs w:val="22"/>
                        </w:rPr>
                        <w:t>Rajasekhar</w:t>
                      </w:r>
                      <w:proofErr w:type="spellEnd"/>
                      <w:r>
                        <w:rPr>
                          <w:b/>
                          <w:color w:val="0099CC"/>
                          <w:sz w:val="22"/>
                          <w:szCs w:val="22"/>
                        </w:rPr>
                        <w:t xml:space="preserve"> </w:t>
                      </w:r>
                      <w:proofErr w:type="spellStart"/>
                      <w:r>
                        <w:rPr>
                          <w:b/>
                          <w:color w:val="0099CC"/>
                          <w:sz w:val="22"/>
                          <w:szCs w:val="22"/>
                        </w:rPr>
                        <w:t>Tripuraneni</w:t>
                      </w:r>
                      <w:proofErr w:type="spellEnd"/>
                      <w:r>
                        <w:rPr>
                          <w:b/>
                          <w:color w:val="0099CC"/>
                          <w:sz w:val="22"/>
                          <w:szCs w:val="22"/>
                        </w:rPr>
                        <w:t xml:space="preserve"> </w:t>
                      </w:r>
                    </w:p>
                    <w:p w:rsidR="003A22B7" w:rsidRPr="00645CC9" w:rsidRDefault="003A22B7" w:rsidP="003A22B7">
                      <w:pPr>
                        <w:pStyle w:val="Reportsubhead"/>
                        <w:jc w:val="center"/>
                        <w:rPr>
                          <w:b/>
                          <w:color w:val="4F81BD"/>
                          <w:sz w:val="22"/>
                          <w:szCs w:val="22"/>
                        </w:rPr>
                      </w:pPr>
                      <w:proofErr w:type="spellStart"/>
                      <w:r>
                        <w:rPr>
                          <w:b/>
                          <w:color w:val="0099CC"/>
                          <w:sz w:val="22"/>
                          <w:szCs w:val="22"/>
                        </w:rPr>
                        <w:t>Subhajit</w:t>
                      </w:r>
                      <w:proofErr w:type="spellEnd"/>
                      <w:r>
                        <w:rPr>
                          <w:b/>
                          <w:color w:val="0099CC"/>
                          <w:sz w:val="22"/>
                          <w:szCs w:val="22"/>
                        </w:rPr>
                        <w:t xml:space="preserve"> </w:t>
                      </w:r>
                      <w:proofErr w:type="spellStart"/>
                      <w:r>
                        <w:rPr>
                          <w:b/>
                          <w:color w:val="0099CC"/>
                          <w:sz w:val="22"/>
                          <w:szCs w:val="22"/>
                        </w:rPr>
                        <w:t>Rakshit</w:t>
                      </w:r>
                      <w:proofErr w:type="spellEnd"/>
                    </w:p>
                    <w:p w:rsidR="003A22B7" w:rsidRPr="00C26877" w:rsidRDefault="003A22B7" w:rsidP="003A22B7">
                      <w:pPr>
                        <w:pStyle w:val="Reportsubhead"/>
                        <w:jc w:val="center"/>
                        <w:rPr>
                          <w:rFonts w:ascii="Arial Narrow" w:hAnsi="Arial Narrow"/>
                          <w:b/>
                          <w:color w:val="4F81BD"/>
                          <w:sz w:val="28"/>
                          <w:szCs w:val="28"/>
                        </w:rPr>
                      </w:pPr>
                    </w:p>
                    <w:p w:rsidR="003A22B7" w:rsidRPr="00645CC9" w:rsidRDefault="003A22B7" w:rsidP="003A22B7">
                      <w:pPr>
                        <w:pStyle w:val="Reportsubhead"/>
                        <w:jc w:val="center"/>
                        <w:rPr>
                          <w:rFonts w:ascii="Arial Narrow" w:hAnsi="Arial Narrow"/>
                          <w:b/>
                          <w:color w:val="CC0066"/>
                          <w:sz w:val="28"/>
                          <w:szCs w:val="28"/>
                        </w:rPr>
                      </w:pPr>
                      <w:r>
                        <w:rPr>
                          <w:rFonts w:ascii="Arial Narrow" w:hAnsi="Arial Narrow"/>
                          <w:b/>
                          <w:color w:val="CC0066"/>
                          <w:sz w:val="28"/>
                          <w:szCs w:val="28"/>
                        </w:rPr>
                        <w:t xml:space="preserve">ME405, </w:t>
                      </w:r>
                      <w:r w:rsidRPr="00645CC9">
                        <w:rPr>
                          <w:rFonts w:ascii="Arial Narrow" w:hAnsi="Arial Narrow"/>
                          <w:b/>
                          <w:color w:val="CC0066"/>
                          <w:sz w:val="28"/>
                          <w:szCs w:val="28"/>
                        </w:rPr>
                        <w:t>MECHANICAL LAB-I</w:t>
                      </w:r>
                      <w:r>
                        <w:rPr>
                          <w:rFonts w:ascii="Arial Narrow" w:hAnsi="Arial Narrow"/>
                          <w:b/>
                          <w:color w:val="CC0066"/>
                          <w:sz w:val="28"/>
                          <w:szCs w:val="28"/>
                        </w:rPr>
                        <w:t>I</w:t>
                      </w:r>
                    </w:p>
                    <w:p w:rsidR="003A22B7" w:rsidRPr="00645CC9" w:rsidRDefault="003A22B7" w:rsidP="003A22B7">
                      <w:pPr>
                        <w:pStyle w:val="Reportsubhead"/>
                        <w:jc w:val="center"/>
                        <w:rPr>
                          <w:rFonts w:ascii="Arial Narrow" w:hAnsi="Arial Narrow"/>
                          <w:color w:val="CC0066"/>
                        </w:rPr>
                      </w:pPr>
                      <w:r>
                        <w:rPr>
                          <w:rFonts w:ascii="Arial Narrow" w:hAnsi="Arial Narrow"/>
                          <w:b/>
                          <w:color w:val="CC0066"/>
                          <w:sz w:val="28"/>
                          <w:szCs w:val="28"/>
                        </w:rPr>
                        <w:t>Summer 2016</w:t>
                      </w:r>
                    </w:p>
                    <w:p w:rsidR="003A22B7" w:rsidRDefault="003A22B7" w:rsidP="003A22B7">
                      <w:pPr>
                        <w:pStyle w:val="Reportsubhead"/>
                        <w:rPr>
                          <w:rFonts w:ascii="Arial Narrow" w:hAnsi="Arial Narrow"/>
                        </w:rPr>
                      </w:pPr>
                    </w:p>
                    <w:p w:rsidR="003A22B7" w:rsidRDefault="003A22B7" w:rsidP="003A22B7">
                      <w:pPr>
                        <w:pStyle w:val="Reportsubhead"/>
                        <w:jc w:val="center"/>
                        <w:rPr>
                          <w:rFonts w:ascii="Arial Narrow" w:hAnsi="Arial Narrow"/>
                        </w:rPr>
                      </w:pPr>
                    </w:p>
                    <w:p w:rsidR="0092394E" w:rsidRDefault="0092394E" w:rsidP="003A22B7">
                      <w:pPr>
                        <w:pStyle w:val="Reportsubhead"/>
                        <w:jc w:val="center"/>
                        <w:rPr>
                          <w:rFonts w:ascii="Arial Narrow" w:hAnsi="Arial Narrow"/>
                        </w:rPr>
                      </w:pPr>
                    </w:p>
                    <w:p w:rsidR="003A22B7" w:rsidRDefault="003A22B7" w:rsidP="003A22B7">
                      <w:pPr>
                        <w:pStyle w:val="Reportsubhead"/>
                        <w:jc w:val="center"/>
                        <w:rPr>
                          <w:rFonts w:ascii="Arial Narrow" w:hAnsi="Arial Narrow"/>
                        </w:rPr>
                      </w:pPr>
                    </w:p>
                    <w:p w:rsidR="003A22B7" w:rsidRDefault="003A22B7" w:rsidP="003A22B7">
                      <w:pPr>
                        <w:pStyle w:val="Reportsubhead"/>
                        <w:jc w:val="center"/>
                        <w:rPr>
                          <w:rFonts w:ascii="Arial Narrow" w:hAnsi="Arial Narrow"/>
                        </w:rPr>
                      </w:pPr>
                      <w:r>
                        <w:rPr>
                          <w:noProof/>
                          <w:lang w:val="es-MX" w:eastAsia="es-MX"/>
                        </w:rPr>
                        <w:drawing>
                          <wp:inline distT="0" distB="0" distL="0" distR="0" wp14:anchorId="05682367" wp14:editId="0722CE82">
                            <wp:extent cx="1888490" cy="2254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8490" cy="225425"/>
                                    </a:xfrm>
                                    <a:prstGeom prst="rect">
                                      <a:avLst/>
                                    </a:prstGeom>
                                    <a:noFill/>
                                    <a:ln>
                                      <a:noFill/>
                                    </a:ln>
                                  </pic:spPr>
                                </pic:pic>
                              </a:graphicData>
                            </a:graphic>
                          </wp:inline>
                        </w:drawing>
                      </w:r>
                    </w:p>
                    <w:p w:rsidR="003A22B7" w:rsidRPr="007B7519" w:rsidRDefault="003A22B7" w:rsidP="003A22B7">
                      <w:pPr>
                        <w:pStyle w:val="Reportsubhead"/>
                        <w:jc w:val="center"/>
                        <w:rPr>
                          <w:b/>
                          <w:i/>
                          <w:color w:val="0099CC"/>
                          <w:sz w:val="20"/>
                          <w:szCs w:val="20"/>
                        </w:rPr>
                      </w:pPr>
                      <w:proofErr w:type="gramStart"/>
                      <w:r w:rsidRPr="007B7519">
                        <w:rPr>
                          <w:b/>
                          <w:i/>
                          <w:color w:val="0099CC"/>
                          <w:sz w:val="20"/>
                          <w:szCs w:val="20"/>
                        </w:rPr>
                        <w:t>written</w:t>
                      </w:r>
                      <w:proofErr w:type="gramEnd"/>
                      <w:r w:rsidRPr="007B7519">
                        <w:rPr>
                          <w:b/>
                          <w:i/>
                          <w:color w:val="0099CC"/>
                          <w:sz w:val="20"/>
                          <w:szCs w:val="20"/>
                        </w:rPr>
                        <w:t xml:space="preserve"> with passion</w:t>
                      </w:r>
                    </w:p>
                    <w:p w:rsidR="003A22B7" w:rsidRPr="008F1B71" w:rsidRDefault="003A22B7" w:rsidP="003A22B7">
                      <w:pPr>
                        <w:pStyle w:val="Reportsubhead"/>
                        <w:jc w:val="center"/>
                      </w:pPr>
                    </w:p>
                  </w:txbxContent>
                </v:textbox>
                <w10:wrap anchorx="page" anchory="page"/>
              </v:shape>
            </w:pict>
          </mc:Fallback>
        </mc:AlternateContent>
      </w:r>
      <w:r>
        <w:rPr>
          <w:noProof/>
          <w:szCs w:val="20"/>
          <w:lang w:eastAsia="es-MX"/>
        </w:rPr>
        <mc:AlternateContent>
          <mc:Choice Requires="wps">
            <w:drawing>
              <wp:anchor distT="0" distB="0" distL="114300" distR="114300" simplePos="0" relativeHeight="251662336" behindDoc="0" locked="0" layoutInCell="1" allowOverlap="1" wp14:anchorId="3BC5A7F5" wp14:editId="28C93626">
                <wp:simplePos x="0" y="0"/>
                <wp:positionH relativeFrom="page">
                  <wp:posOffset>347345</wp:posOffset>
                </wp:positionH>
                <wp:positionV relativeFrom="page">
                  <wp:posOffset>346075</wp:posOffset>
                </wp:positionV>
                <wp:extent cx="7086600" cy="1563370"/>
                <wp:effectExtent l="4445" t="3175"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156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2B7" w:rsidRDefault="003A22B7" w:rsidP="003A22B7">
                            <w:r>
                              <w:rPr>
                                <w:noProof/>
                                <w:lang w:eastAsia="es-MX"/>
                              </w:rPr>
                              <w:drawing>
                                <wp:inline distT="0" distB="0" distL="0" distR="0" wp14:anchorId="3C1BD34B" wp14:editId="1285C641">
                                  <wp:extent cx="7089775" cy="1567815"/>
                                  <wp:effectExtent l="0" t="0" r="0" b="0"/>
                                  <wp:docPr id="20" name="Picture 20" descr="NJIT_rpt_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JIT_rpt_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9775" cy="1567815"/>
                                          </a:xfrm>
                                          <a:prstGeom prst="rect">
                                            <a:avLst/>
                                          </a:prstGeom>
                                          <a:noFill/>
                                          <a:ln>
                                            <a:noFill/>
                                          </a:ln>
                                        </pic:spPr>
                                      </pic:pic>
                                    </a:graphicData>
                                  </a:graphic>
                                </wp:inline>
                              </w:drawing>
                            </w:r>
                            <w:r>
                              <w:rPr>
                                <w:noProof/>
                                <w:lang w:eastAsia="es-MX"/>
                              </w:rPr>
                              <w:drawing>
                                <wp:inline distT="0" distB="0" distL="0" distR="0" wp14:anchorId="31137592" wp14:editId="5292203B">
                                  <wp:extent cx="7089775" cy="1567815"/>
                                  <wp:effectExtent l="0" t="0" r="0" b="0"/>
                                  <wp:docPr id="19" name="Picture 19" descr="NJIT_rpt_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JIT_rpt_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9775" cy="15678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9" type="#_x0000_t202" style="position:absolute;left:0;text-align:left;margin-left:27.35pt;margin-top:27.25pt;width:558pt;height:123.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BCtAIAALMFAAAOAAAAZHJzL2Uyb0RvYy54bWysVG1vmzAQ/j5p/8Hyd8JLCAmopGpCmCZ1&#10;L1K7H+CACdbAZrYT6Kb9951NSdNWk6ZtfEBn+/z4nrvn7up6aBt0olIxwVPszzyMKC9EyfghxV/u&#10;c2eFkdKEl6QRnKb4gSp8vX775qrvEhqIWjQllQhAuEr6LsW11l3iuqqoaUvUTHSUw2ElZEs0LOXB&#10;LSXpAb1t3MDzIrcXsuykKKhSsJuNh3ht8auKFvpTVSmqUZNiiE3bv7T/vfm76yuSHCTpalY8hkH+&#10;IoqWMA6PnqEyogk6SvYKqmWFFEpUelaI1hVVxQpqOQAb33vB5q4mHbVcIDmqO6dJ/T/Y4uPps0Ss&#10;THHgY8RJCzW6p4NGGzEg2IL89J1KwO2uA0c9wD7U2XJV3a0ovirExbYm/EBvpBR9TUkJ8dmb7sXV&#10;EUcZkH3/QZTwDjlqYYGGSrYmeZAOBOhQp4dzbUwsBWwuvVUUeXBUwJm/iObzpa2eS5LpeieVfkdF&#10;i4yRYgnFt/DkdKs0EAHXycW8xkXOmsYKoOHPNsBx3IHH4ao5M2HYev6IvXi32q1CJwyinRN6Webc&#10;5NvQiXJ/ucjm2Xab+T/Nu36Y1KwsKTfPTNrywz+r3aPKR1Wc1aVEw0oDZ0JS8rDfNhKdCGg7t58p&#10;FwR/4eY+D8MeA5cXlPwg9DZB7OTRaumEebhwYsi34/nxJo68MA6z/DmlW8bpv1NCfYrjRbAY1fRb&#10;bp79XnMjScs0TI+GtSlenZ1IYjS446UtrSasGe2LVJjwn1IBGZsKbRVrRDrKVQ/7wTbHfGqEvSgf&#10;QMJSgMBAjDD5wKiF/I5RD1MkxerbkUiKUfOeQxuYkTMZcjL2k0F4AVdTrDEaza0eR9Oxk+xQA/LY&#10;aFzcQKtUzIrY9NQYBTAwC5gMlsvjFDOj53JtvZ5m7foXAAAA//8DAFBLAwQUAAYACAAAACEABKCO&#10;k94AAAAKAQAADwAAAGRycy9kb3ducmV2LnhtbEyPy07DMBBF90j8gzVI7KhdoA9CnKpCsEJCpGHR&#10;pRNPk6jxOMRuG/6eyQpW87hXd86km9F14oxDaD1pmM8UCKTK25ZqDV/F290aRIiGrOk8oYYfDLDJ&#10;rq9Sk1h/oRzPu1gLDqGQGA1NjH0iZagadCbMfI/E2sEPzkQeh1rawVw43HXyXqmldKYlvtCYHl8a&#10;rI67k9Ow3VP+2n5/lJ/5IW+L4knR+/Ko9e3NuH0GEXGMf2aY8BkdMmYq/YlsEJ2GxeOKnVNdgJj0&#10;+UrxptTwoLiRWSr/v5D9AgAA//8DAFBLAQItABQABgAIAAAAIQC2gziS/gAAAOEBAAATAAAAAAAA&#10;AAAAAAAAAAAAAABbQ29udGVudF9UeXBlc10ueG1sUEsBAi0AFAAGAAgAAAAhADj9If/WAAAAlAEA&#10;AAsAAAAAAAAAAAAAAAAALwEAAF9yZWxzLy5yZWxzUEsBAi0AFAAGAAgAAAAhANZSMEK0AgAAswUA&#10;AA4AAAAAAAAAAAAAAAAALgIAAGRycy9lMm9Eb2MueG1sUEsBAi0AFAAGAAgAAAAhAASgjpPeAAAA&#10;CgEAAA8AAAAAAAAAAAAAAAAADgUAAGRycy9kb3ducmV2LnhtbFBLBQYAAAAABAAEAPMAAAAZBgAA&#10;AAA=&#10;" filled="f" stroked="f">
                <v:textbox inset="0,0,0,0">
                  <w:txbxContent>
                    <w:p w:rsidR="003A22B7" w:rsidRDefault="003A22B7" w:rsidP="003A22B7">
                      <w:r>
                        <w:rPr>
                          <w:noProof/>
                          <w:lang w:eastAsia="es-MX"/>
                        </w:rPr>
                        <w:drawing>
                          <wp:inline distT="0" distB="0" distL="0" distR="0" wp14:anchorId="3C1BD34B" wp14:editId="1285C641">
                            <wp:extent cx="7089775" cy="1567815"/>
                            <wp:effectExtent l="0" t="0" r="0" b="0"/>
                            <wp:docPr id="20" name="Picture 20" descr="NJIT_rpt_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JIT_rpt_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9775" cy="1567815"/>
                                    </a:xfrm>
                                    <a:prstGeom prst="rect">
                                      <a:avLst/>
                                    </a:prstGeom>
                                    <a:noFill/>
                                    <a:ln>
                                      <a:noFill/>
                                    </a:ln>
                                  </pic:spPr>
                                </pic:pic>
                              </a:graphicData>
                            </a:graphic>
                          </wp:inline>
                        </w:drawing>
                      </w:r>
                      <w:r>
                        <w:rPr>
                          <w:noProof/>
                          <w:lang w:eastAsia="es-MX"/>
                        </w:rPr>
                        <w:drawing>
                          <wp:inline distT="0" distB="0" distL="0" distR="0" wp14:anchorId="31137592" wp14:editId="5292203B">
                            <wp:extent cx="7089775" cy="1567815"/>
                            <wp:effectExtent l="0" t="0" r="0" b="0"/>
                            <wp:docPr id="19" name="Picture 19" descr="NJIT_rpt_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JIT_rpt_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9775" cy="1567815"/>
                                    </a:xfrm>
                                    <a:prstGeom prst="rect">
                                      <a:avLst/>
                                    </a:prstGeom>
                                    <a:noFill/>
                                    <a:ln>
                                      <a:noFill/>
                                    </a:ln>
                                  </pic:spPr>
                                </pic:pic>
                              </a:graphicData>
                            </a:graphic>
                          </wp:inline>
                        </w:drawing>
                      </w:r>
                    </w:p>
                  </w:txbxContent>
                </v:textbox>
                <w10:wrap anchorx="page" anchory="page"/>
              </v:shape>
            </w:pict>
          </mc:Fallback>
        </mc:AlternateContent>
      </w:r>
    </w:p>
    <w:p w:rsidR="003A22B7" w:rsidRPr="00F63F9E" w:rsidRDefault="003A22B7" w:rsidP="003A22B7">
      <w:pPr>
        <w:rPr>
          <w:lang w:val="en-US"/>
        </w:rPr>
      </w:pPr>
    </w:p>
    <w:p w:rsidR="003A22B7" w:rsidRPr="00F63F9E" w:rsidRDefault="003A22B7" w:rsidP="003A22B7">
      <w:pPr>
        <w:rPr>
          <w:lang w:val="en-US"/>
        </w:rPr>
      </w:pPr>
    </w:p>
    <w:p w:rsidR="003A22B7" w:rsidRPr="00F63F9E" w:rsidRDefault="003A22B7" w:rsidP="003A22B7">
      <w:pPr>
        <w:rPr>
          <w:lang w:val="en-US"/>
        </w:rPr>
      </w:pPr>
    </w:p>
    <w:p w:rsidR="003A22B7" w:rsidRPr="00F63F9E" w:rsidRDefault="003A22B7" w:rsidP="003A22B7">
      <w:pPr>
        <w:rPr>
          <w:lang w:val="en-US"/>
        </w:rPr>
      </w:pPr>
    </w:p>
    <w:p w:rsidR="003A22B7" w:rsidRPr="00F63F9E" w:rsidRDefault="003A22B7" w:rsidP="003A22B7">
      <w:pPr>
        <w:rPr>
          <w:lang w:val="en-US"/>
        </w:rPr>
      </w:pPr>
    </w:p>
    <w:p w:rsidR="003A22B7" w:rsidRPr="00F63F9E" w:rsidRDefault="003A22B7" w:rsidP="003A22B7">
      <w:pPr>
        <w:rPr>
          <w:lang w:val="en-US"/>
        </w:rPr>
      </w:pPr>
    </w:p>
    <w:p w:rsidR="003A22B7" w:rsidRPr="00F63F9E" w:rsidRDefault="003A22B7" w:rsidP="003A22B7">
      <w:pPr>
        <w:rPr>
          <w:lang w:val="en-US"/>
        </w:rPr>
      </w:pPr>
    </w:p>
    <w:p w:rsidR="003A22B7" w:rsidRPr="00F63F9E" w:rsidRDefault="003A22B7" w:rsidP="003A22B7">
      <w:pPr>
        <w:rPr>
          <w:lang w:val="en-US"/>
        </w:rPr>
      </w:pPr>
    </w:p>
    <w:p w:rsidR="003A22B7" w:rsidRPr="00F63F9E" w:rsidRDefault="003A22B7" w:rsidP="003A22B7">
      <w:pPr>
        <w:rPr>
          <w:lang w:val="en-US"/>
        </w:rPr>
      </w:pPr>
    </w:p>
    <w:p w:rsidR="003A22B7" w:rsidRPr="00F63F9E" w:rsidRDefault="003A22B7" w:rsidP="003A22B7">
      <w:pPr>
        <w:rPr>
          <w:lang w:val="en-US"/>
        </w:rPr>
      </w:pPr>
    </w:p>
    <w:p w:rsidR="00C750EB" w:rsidRPr="00F63F9E" w:rsidRDefault="00C750EB" w:rsidP="003A22B7">
      <w:pPr>
        <w:rPr>
          <w:lang w:val="en-US"/>
        </w:rPr>
      </w:pPr>
    </w:p>
    <w:p w:rsidR="00F63F9E" w:rsidRDefault="00F63F9E" w:rsidP="003A22B7">
      <w:pPr>
        <w:rPr>
          <w:b/>
          <w:lang w:val="en-US"/>
        </w:rPr>
      </w:pPr>
    </w:p>
    <w:p w:rsidR="00F63F9E" w:rsidRDefault="00F63F9E" w:rsidP="003A22B7">
      <w:pPr>
        <w:rPr>
          <w:b/>
          <w:lang w:val="en-US"/>
        </w:rPr>
      </w:pPr>
    </w:p>
    <w:p w:rsidR="00F63F9E" w:rsidRDefault="00F63F9E" w:rsidP="003A22B7">
      <w:pPr>
        <w:rPr>
          <w:b/>
          <w:lang w:val="en-US"/>
        </w:rPr>
      </w:pPr>
    </w:p>
    <w:p w:rsidR="00F63F9E" w:rsidRDefault="00F63F9E" w:rsidP="003A22B7">
      <w:pPr>
        <w:rPr>
          <w:b/>
          <w:lang w:val="en-US"/>
        </w:rPr>
      </w:pPr>
    </w:p>
    <w:p w:rsidR="00F63F9E" w:rsidRDefault="00F63F9E" w:rsidP="003A22B7">
      <w:pPr>
        <w:rPr>
          <w:b/>
          <w:lang w:val="en-US"/>
        </w:rPr>
      </w:pPr>
    </w:p>
    <w:p w:rsidR="00F63F9E" w:rsidRDefault="00F63F9E" w:rsidP="003A22B7">
      <w:pPr>
        <w:rPr>
          <w:b/>
          <w:lang w:val="en-US"/>
        </w:rPr>
      </w:pPr>
    </w:p>
    <w:p w:rsidR="00F63F9E" w:rsidRDefault="00F63F9E" w:rsidP="003A22B7">
      <w:pPr>
        <w:rPr>
          <w:b/>
          <w:lang w:val="en-US"/>
        </w:rPr>
      </w:pPr>
    </w:p>
    <w:p w:rsidR="00F63F9E" w:rsidRDefault="00F63F9E" w:rsidP="003A22B7">
      <w:pPr>
        <w:rPr>
          <w:b/>
          <w:lang w:val="en-US"/>
        </w:rPr>
      </w:pPr>
    </w:p>
    <w:p w:rsidR="00F63F9E" w:rsidRDefault="00F63F9E" w:rsidP="003A22B7">
      <w:pPr>
        <w:rPr>
          <w:b/>
          <w:lang w:val="en-US"/>
        </w:rPr>
      </w:pPr>
    </w:p>
    <w:p w:rsidR="00F63F9E" w:rsidRDefault="00F63F9E" w:rsidP="003A22B7">
      <w:pPr>
        <w:rPr>
          <w:b/>
          <w:lang w:val="en-US"/>
        </w:rPr>
      </w:pPr>
    </w:p>
    <w:p w:rsidR="00F63F9E" w:rsidRDefault="00F63F9E" w:rsidP="003A22B7">
      <w:pPr>
        <w:rPr>
          <w:b/>
          <w:lang w:val="en-US"/>
        </w:rPr>
      </w:pPr>
    </w:p>
    <w:p w:rsidR="00C750EB" w:rsidRDefault="00C750EB" w:rsidP="003A22B7">
      <w:pPr>
        <w:rPr>
          <w:b/>
          <w:lang w:val="en-US"/>
        </w:rPr>
      </w:pPr>
      <w:r>
        <w:rPr>
          <w:b/>
          <w:lang w:val="en-US"/>
        </w:rPr>
        <w:lastRenderedPageBreak/>
        <w:t>Table of Contents</w:t>
      </w:r>
    </w:p>
    <w:p w:rsidR="00C750EB" w:rsidRDefault="00756660" w:rsidP="003A22B7">
      <w:pPr>
        <w:rPr>
          <w:lang w:val="en-US"/>
        </w:rPr>
      </w:pPr>
      <w:r>
        <w:rPr>
          <w:lang w:val="en-US"/>
        </w:rPr>
        <w:t>Abstract</w:t>
      </w:r>
      <w:r>
        <w:rPr>
          <w:lang w:val="en-US"/>
        </w:rPr>
        <w:tab/>
      </w:r>
      <w:r>
        <w:rPr>
          <w:lang w:val="en-US"/>
        </w:rPr>
        <w:tab/>
      </w:r>
      <w:r>
        <w:rPr>
          <w:lang w:val="en-US"/>
        </w:rPr>
        <w:tab/>
      </w:r>
      <w:r>
        <w:rPr>
          <w:lang w:val="en-US"/>
        </w:rPr>
        <w:tab/>
        <w:t>4</w:t>
      </w:r>
    </w:p>
    <w:p w:rsidR="00C750EB" w:rsidRDefault="00756660" w:rsidP="003A22B7">
      <w:pPr>
        <w:rPr>
          <w:lang w:val="en-US"/>
        </w:rPr>
      </w:pPr>
      <w:r>
        <w:rPr>
          <w:lang w:val="en-US"/>
        </w:rPr>
        <w:t>Introduction</w:t>
      </w:r>
      <w:r>
        <w:rPr>
          <w:lang w:val="en-US"/>
        </w:rPr>
        <w:tab/>
      </w:r>
      <w:r>
        <w:rPr>
          <w:lang w:val="en-US"/>
        </w:rPr>
        <w:tab/>
      </w:r>
      <w:r>
        <w:rPr>
          <w:lang w:val="en-US"/>
        </w:rPr>
        <w:tab/>
      </w:r>
      <w:r>
        <w:rPr>
          <w:lang w:val="en-US"/>
        </w:rPr>
        <w:tab/>
        <w:t>5</w:t>
      </w:r>
    </w:p>
    <w:p w:rsidR="00C750EB" w:rsidRDefault="00C750EB" w:rsidP="003A22B7">
      <w:pPr>
        <w:rPr>
          <w:lang w:val="en-US"/>
        </w:rPr>
      </w:pPr>
      <w:r>
        <w:rPr>
          <w:lang w:val="en-US"/>
        </w:rPr>
        <w:t>Theore</w:t>
      </w:r>
      <w:r w:rsidR="00756660">
        <w:rPr>
          <w:lang w:val="en-US"/>
        </w:rPr>
        <w:t>tical principals</w:t>
      </w:r>
      <w:r w:rsidR="00756660">
        <w:rPr>
          <w:lang w:val="en-US"/>
        </w:rPr>
        <w:tab/>
      </w:r>
      <w:r w:rsidR="00756660">
        <w:rPr>
          <w:lang w:val="en-US"/>
        </w:rPr>
        <w:tab/>
      </w:r>
      <w:r w:rsidR="00756660">
        <w:rPr>
          <w:lang w:val="en-US"/>
        </w:rPr>
        <w:tab/>
        <w:t>6</w:t>
      </w:r>
    </w:p>
    <w:p w:rsidR="00C750EB" w:rsidRDefault="00756660" w:rsidP="003A22B7">
      <w:pPr>
        <w:rPr>
          <w:lang w:val="en-US"/>
        </w:rPr>
      </w:pPr>
      <w:r>
        <w:rPr>
          <w:lang w:val="en-US"/>
        </w:rPr>
        <w:t>Experimental methodology</w:t>
      </w:r>
      <w:r>
        <w:rPr>
          <w:lang w:val="en-US"/>
        </w:rPr>
        <w:tab/>
      </w:r>
      <w:r>
        <w:rPr>
          <w:lang w:val="en-US"/>
        </w:rPr>
        <w:tab/>
        <w:t>7</w:t>
      </w:r>
    </w:p>
    <w:p w:rsidR="00B04678" w:rsidRDefault="00B04678" w:rsidP="003A22B7">
      <w:pPr>
        <w:rPr>
          <w:lang w:val="en-US"/>
        </w:rPr>
      </w:pPr>
      <w:r>
        <w:rPr>
          <w:lang w:val="en-US"/>
        </w:rPr>
        <w:t>Analysis</w:t>
      </w:r>
      <w:r>
        <w:rPr>
          <w:lang w:val="en-US"/>
        </w:rPr>
        <w:tab/>
      </w:r>
      <w:r>
        <w:rPr>
          <w:lang w:val="en-US"/>
        </w:rPr>
        <w:tab/>
      </w:r>
      <w:r>
        <w:rPr>
          <w:lang w:val="en-US"/>
        </w:rPr>
        <w:tab/>
      </w:r>
      <w:r>
        <w:rPr>
          <w:lang w:val="en-US"/>
        </w:rPr>
        <w:tab/>
        <w:t>10</w:t>
      </w:r>
      <w:r w:rsidR="009A23C6">
        <w:rPr>
          <w:lang w:val="en-US"/>
        </w:rPr>
        <w:t>-12</w:t>
      </w:r>
    </w:p>
    <w:p w:rsidR="00C750EB" w:rsidRDefault="00B04678" w:rsidP="003A22B7">
      <w:pPr>
        <w:rPr>
          <w:lang w:val="en-US"/>
        </w:rPr>
      </w:pPr>
      <w:r>
        <w:rPr>
          <w:lang w:val="en-US"/>
        </w:rPr>
        <w:t>Results</w:t>
      </w:r>
      <w:r>
        <w:rPr>
          <w:lang w:val="en-US"/>
        </w:rPr>
        <w:tab/>
      </w:r>
      <w:r>
        <w:rPr>
          <w:lang w:val="en-US"/>
        </w:rPr>
        <w:tab/>
      </w:r>
      <w:r>
        <w:rPr>
          <w:lang w:val="en-US"/>
        </w:rPr>
        <w:tab/>
      </w:r>
      <w:r>
        <w:rPr>
          <w:lang w:val="en-US"/>
        </w:rPr>
        <w:tab/>
      </w:r>
      <w:r w:rsidR="009A23C6">
        <w:rPr>
          <w:lang w:val="en-US"/>
        </w:rPr>
        <w:tab/>
        <w:t>13-17</w:t>
      </w:r>
    </w:p>
    <w:p w:rsidR="00C750EB" w:rsidRDefault="00756660" w:rsidP="003A22B7">
      <w:pPr>
        <w:rPr>
          <w:lang w:val="en-US"/>
        </w:rPr>
      </w:pPr>
      <w:r>
        <w:rPr>
          <w:lang w:val="en-US"/>
        </w:rPr>
        <w:t>Conclusion</w:t>
      </w:r>
      <w:r>
        <w:rPr>
          <w:lang w:val="en-US"/>
        </w:rPr>
        <w:tab/>
      </w:r>
      <w:r w:rsidR="009A23C6">
        <w:rPr>
          <w:lang w:val="en-US"/>
        </w:rPr>
        <w:tab/>
      </w:r>
      <w:r w:rsidR="009A23C6">
        <w:rPr>
          <w:lang w:val="en-US"/>
        </w:rPr>
        <w:tab/>
      </w:r>
      <w:r w:rsidR="009A23C6">
        <w:rPr>
          <w:lang w:val="en-US"/>
        </w:rPr>
        <w:tab/>
        <w:t>18</w:t>
      </w:r>
    </w:p>
    <w:p w:rsidR="00C750EB" w:rsidRDefault="009A23C6" w:rsidP="003A22B7">
      <w:pPr>
        <w:rPr>
          <w:lang w:val="en-US"/>
        </w:rPr>
      </w:pPr>
      <w:r>
        <w:rPr>
          <w:lang w:val="en-US"/>
        </w:rPr>
        <w:t>Nomenclature</w:t>
      </w:r>
      <w:r>
        <w:rPr>
          <w:lang w:val="en-US"/>
        </w:rPr>
        <w:tab/>
      </w:r>
      <w:r>
        <w:rPr>
          <w:lang w:val="en-US"/>
        </w:rPr>
        <w:tab/>
      </w:r>
      <w:r>
        <w:rPr>
          <w:lang w:val="en-US"/>
        </w:rPr>
        <w:tab/>
      </w:r>
      <w:r>
        <w:rPr>
          <w:lang w:val="en-US"/>
        </w:rPr>
        <w:tab/>
        <w:t>19</w:t>
      </w:r>
    </w:p>
    <w:p w:rsidR="00C750EB" w:rsidRDefault="009A23C6" w:rsidP="003A22B7">
      <w:pPr>
        <w:rPr>
          <w:lang w:val="en-US"/>
        </w:rPr>
      </w:pPr>
      <w:r>
        <w:rPr>
          <w:lang w:val="en-US"/>
        </w:rPr>
        <w:t>References</w:t>
      </w:r>
      <w:r>
        <w:rPr>
          <w:lang w:val="en-US"/>
        </w:rPr>
        <w:tab/>
      </w:r>
      <w:r>
        <w:rPr>
          <w:lang w:val="en-US"/>
        </w:rPr>
        <w:tab/>
      </w:r>
      <w:r>
        <w:rPr>
          <w:lang w:val="en-US"/>
        </w:rPr>
        <w:tab/>
      </w:r>
      <w:r>
        <w:rPr>
          <w:lang w:val="en-US"/>
        </w:rPr>
        <w:tab/>
        <w:t>20</w:t>
      </w:r>
    </w:p>
    <w:p w:rsidR="00C750EB" w:rsidRPr="00C750EB" w:rsidRDefault="00C750EB" w:rsidP="003A22B7">
      <w:pPr>
        <w:rPr>
          <w:lang w:val="en-US"/>
        </w:rPr>
      </w:pPr>
    </w:p>
    <w:p w:rsidR="00C750EB" w:rsidRDefault="00C750EB" w:rsidP="003A22B7">
      <w:pPr>
        <w:rPr>
          <w:b/>
          <w:lang w:val="en-US"/>
        </w:rPr>
      </w:pPr>
    </w:p>
    <w:p w:rsidR="00C750EB" w:rsidRDefault="00C750EB" w:rsidP="003A22B7">
      <w:pPr>
        <w:rPr>
          <w:b/>
          <w:lang w:val="en-US"/>
        </w:rPr>
      </w:pPr>
    </w:p>
    <w:p w:rsidR="00C750EB" w:rsidRDefault="00C750EB" w:rsidP="003A22B7">
      <w:pPr>
        <w:rPr>
          <w:b/>
          <w:lang w:val="en-US"/>
        </w:rPr>
      </w:pPr>
    </w:p>
    <w:p w:rsidR="00C750EB" w:rsidRDefault="00C750EB" w:rsidP="003A22B7">
      <w:pPr>
        <w:rPr>
          <w:b/>
          <w:lang w:val="en-US"/>
        </w:rPr>
      </w:pPr>
    </w:p>
    <w:p w:rsidR="00C750EB" w:rsidRDefault="00C750EB" w:rsidP="003A22B7">
      <w:pPr>
        <w:rPr>
          <w:b/>
          <w:lang w:val="en-US"/>
        </w:rPr>
      </w:pPr>
    </w:p>
    <w:p w:rsidR="00C750EB" w:rsidRDefault="00C750EB" w:rsidP="003A22B7">
      <w:pPr>
        <w:rPr>
          <w:b/>
          <w:lang w:val="en-US"/>
        </w:rPr>
      </w:pPr>
    </w:p>
    <w:p w:rsidR="00C750EB" w:rsidRDefault="00C750EB" w:rsidP="003A22B7">
      <w:pPr>
        <w:rPr>
          <w:b/>
          <w:lang w:val="en-US"/>
        </w:rPr>
      </w:pPr>
    </w:p>
    <w:p w:rsidR="00C750EB" w:rsidRDefault="00C750EB" w:rsidP="003A22B7">
      <w:pPr>
        <w:rPr>
          <w:b/>
          <w:lang w:val="en-US"/>
        </w:rPr>
      </w:pPr>
    </w:p>
    <w:p w:rsidR="00C750EB" w:rsidRDefault="00C750EB" w:rsidP="003A22B7">
      <w:pPr>
        <w:rPr>
          <w:b/>
          <w:lang w:val="en-US"/>
        </w:rPr>
      </w:pPr>
    </w:p>
    <w:p w:rsidR="00C750EB" w:rsidRDefault="00C750EB" w:rsidP="003A22B7">
      <w:pPr>
        <w:rPr>
          <w:b/>
          <w:lang w:val="en-US"/>
        </w:rPr>
      </w:pPr>
    </w:p>
    <w:p w:rsidR="00C750EB" w:rsidRDefault="00C750EB" w:rsidP="003A22B7">
      <w:pPr>
        <w:rPr>
          <w:b/>
          <w:lang w:val="en-US"/>
        </w:rPr>
      </w:pPr>
    </w:p>
    <w:p w:rsidR="00C750EB" w:rsidRDefault="00C750EB" w:rsidP="003A22B7">
      <w:pPr>
        <w:rPr>
          <w:b/>
          <w:lang w:val="en-US"/>
        </w:rPr>
      </w:pPr>
    </w:p>
    <w:p w:rsidR="009A23C6" w:rsidRDefault="009A23C6" w:rsidP="003A22B7">
      <w:pPr>
        <w:rPr>
          <w:b/>
          <w:lang w:val="en-US"/>
        </w:rPr>
      </w:pPr>
    </w:p>
    <w:p w:rsidR="00B04678" w:rsidRDefault="00B04678" w:rsidP="003A22B7">
      <w:pPr>
        <w:rPr>
          <w:b/>
          <w:lang w:val="en-US"/>
        </w:rPr>
      </w:pPr>
    </w:p>
    <w:p w:rsidR="00C750EB" w:rsidRDefault="00C750EB" w:rsidP="003A22B7">
      <w:pPr>
        <w:rPr>
          <w:b/>
          <w:lang w:val="en-US"/>
        </w:rPr>
      </w:pPr>
      <w:r>
        <w:rPr>
          <w:b/>
          <w:lang w:val="en-US"/>
        </w:rPr>
        <w:lastRenderedPageBreak/>
        <w:t>Table of Figures</w:t>
      </w:r>
      <w:r w:rsidR="002B11BA">
        <w:rPr>
          <w:b/>
          <w:lang w:val="en-US"/>
        </w:rPr>
        <w:t>,</w:t>
      </w:r>
      <w:r w:rsidR="00756660">
        <w:rPr>
          <w:b/>
          <w:lang w:val="en-US"/>
        </w:rPr>
        <w:t xml:space="preserve"> Tables</w:t>
      </w:r>
      <w:r w:rsidR="002B11BA">
        <w:rPr>
          <w:b/>
          <w:lang w:val="en-US"/>
        </w:rPr>
        <w:t xml:space="preserve"> and Charts </w:t>
      </w:r>
    </w:p>
    <w:p w:rsidR="003B47F2" w:rsidRPr="003B47F2" w:rsidRDefault="003B47F2" w:rsidP="003A22B7">
      <w:pPr>
        <w:rPr>
          <w:lang w:val="en-US"/>
        </w:rPr>
      </w:pPr>
      <w:proofErr w:type="gramStart"/>
      <w:r>
        <w:rPr>
          <w:lang w:val="en-US"/>
        </w:rPr>
        <w:t xml:space="preserve">Photos taken by </w:t>
      </w:r>
      <w:r w:rsidRPr="003B47F2">
        <w:rPr>
          <w:lang w:val="en-US"/>
        </w:rPr>
        <w:t xml:space="preserve">Josh </w:t>
      </w:r>
      <w:proofErr w:type="spellStart"/>
      <w:r w:rsidRPr="003B47F2">
        <w:rPr>
          <w:lang w:val="en-US"/>
        </w:rPr>
        <w:t>Gurtatowski</w:t>
      </w:r>
      <w:proofErr w:type="spellEnd"/>
      <w:r>
        <w:rPr>
          <w:lang w:val="en-US"/>
        </w:rPr>
        <w:t>.</w:t>
      </w:r>
      <w:proofErr w:type="gramEnd"/>
    </w:p>
    <w:p w:rsidR="00C750EB" w:rsidRDefault="00756660" w:rsidP="003A22B7">
      <w:pPr>
        <w:rPr>
          <w:lang w:val="en-US"/>
        </w:rPr>
      </w:pPr>
      <w:r>
        <w:rPr>
          <w:lang w:val="en-US"/>
        </w:rPr>
        <w:t>Fig 1; Pump over Oil Tank</w:t>
      </w:r>
      <w:r>
        <w:rPr>
          <w:lang w:val="en-US"/>
        </w:rPr>
        <w:tab/>
      </w:r>
      <w:r>
        <w:rPr>
          <w:lang w:val="en-US"/>
        </w:rPr>
        <w:tab/>
      </w:r>
      <w:r>
        <w:rPr>
          <w:lang w:val="en-US"/>
        </w:rPr>
        <w:tab/>
      </w:r>
      <w:r w:rsidR="002B11BA">
        <w:rPr>
          <w:lang w:val="en-US"/>
        </w:rPr>
        <w:tab/>
      </w:r>
      <w:r w:rsidR="002B11BA">
        <w:rPr>
          <w:lang w:val="en-US"/>
        </w:rPr>
        <w:tab/>
      </w:r>
      <w:r w:rsidR="002B11BA">
        <w:rPr>
          <w:lang w:val="en-US"/>
        </w:rPr>
        <w:tab/>
      </w:r>
      <w:r>
        <w:rPr>
          <w:lang w:val="en-US"/>
        </w:rPr>
        <w:t>7</w:t>
      </w:r>
      <w:r>
        <w:rPr>
          <w:lang w:val="en-US"/>
        </w:rPr>
        <w:tab/>
      </w:r>
      <w:r>
        <w:rPr>
          <w:lang w:val="en-US"/>
        </w:rPr>
        <w:tab/>
      </w:r>
    </w:p>
    <w:p w:rsidR="00756660" w:rsidRDefault="00756660" w:rsidP="00756660">
      <w:pPr>
        <w:rPr>
          <w:lang w:val="en-US"/>
        </w:rPr>
      </w:pPr>
      <w:r>
        <w:rPr>
          <w:lang w:val="en-US"/>
        </w:rPr>
        <w:t>Fig 2; Suction Gauge</w:t>
      </w:r>
      <w:r>
        <w:rPr>
          <w:lang w:val="en-US"/>
        </w:rPr>
        <w:tab/>
      </w:r>
      <w:r>
        <w:rPr>
          <w:lang w:val="en-US"/>
        </w:rPr>
        <w:tab/>
      </w:r>
      <w:r>
        <w:rPr>
          <w:lang w:val="en-US"/>
        </w:rPr>
        <w:tab/>
      </w:r>
      <w:r>
        <w:rPr>
          <w:lang w:val="en-US"/>
        </w:rPr>
        <w:tab/>
      </w:r>
      <w:r w:rsidR="002B11BA">
        <w:rPr>
          <w:lang w:val="en-US"/>
        </w:rPr>
        <w:tab/>
      </w:r>
      <w:r w:rsidR="002B11BA">
        <w:rPr>
          <w:lang w:val="en-US"/>
        </w:rPr>
        <w:tab/>
      </w:r>
      <w:r w:rsidR="009A23C6">
        <w:rPr>
          <w:lang w:val="en-US"/>
        </w:rPr>
        <w:tab/>
      </w:r>
      <w:r>
        <w:rPr>
          <w:lang w:val="en-US"/>
        </w:rPr>
        <w:t>7</w:t>
      </w:r>
    </w:p>
    <w:p w:rsidR="00756660" w:rsidRDefault="00756660" w:rsidP="00756660">
      <w:pPr>
        <w:rPr>
          <w:lang w:val="en-US"/>
        </w:rPr>
      </w:pPr>
      <w:r>
        <w:rPr>
          <w:lang w:val="en-US"/>
        </w:rPr>
        <w:t>Fig 3; Electric Motor Dial</w:t>
      </w:r>
      <w:r>
        <w:rPr>
          <w:lang w:val="en-US"/>
        </w:rPr>
        <w:tab/>
      </w:r>
      <w:r>
        <w:rPr>
          <w:lang w:val="en-US"/>
        </w:rPr>
        <w:tab/>
      </w:r>
      <w:r>
        <w:rPr>
          <w:lang w:val="en-US"/>
        </w:rPr>
        <w:tab/>
      </w:r>
      <w:r w:rsidR="002B11BA">
        <w:rPr>
          <w:lang w:val="en-US"/>
        </w:rPr>
        <w:tab/>
      </w:r>
      <w:r w:rsidR="009A23C6">
        <w:rPr>
          <w:lang w:val="en-US"/>
        </w:rPr>
        <w:tab/>
      </w:r>
      <w:r w:rsidR="002B11BA">
        <w:rPr>
          <w:lang w:val="en-US"/>
        </w:rPr>
        <w:tab/>
      </w:r>
      <w:r>
        <w:rPr>
          <w:lang w:val="en-US"/>
        </w:rPr>
        <w:t>8</w:t>
      </w:r>
    </w:p>
    <w:p w:rsidR="00756660" w:rsidRDefault="00756660" w:rsidP="00756660">
      <w:pPr>
        <w:rPr>
          <w:lang w:val="en-US"/>
        </w:rPr>
      </w:pPr>
      <w:r>
        <w:rPr>
          <w:lang w:val="en-US"/>
        </w:rPr>
        <w:t>Fig 4; Discharge Gauge</w:t>
      </w:r>
      <w:r>
        <w:rPr>
          <w:lang w:val="en-US"/>
        </w:rPr>
        <w:tab/>
      </w:r>
      <w:r>
        <w:rPr>
          <w:lang w:val="en-US"/>
        </w:rPr>
        <w:tab/>
      </w:r>
      <w:r>
        <w:rPr>
          <w:lang w:val="en-US"/>
        </w:rPr>
        <w:tab/>
      </w:r>
      <w:r>
        <w:rPr>
          <w:lang w:val="en-US"/>
        </w:rPr>
        <w:tab/>
      </w:r>
      <w:r w:rsidR="002B11BA">
        <w:rPr>
          <w:lang w:val="en-US"/>
        </w:rPr>
        <w:tab/>
      </w:r>
      <w:r w:rsidR="009A23C6">
        <w:rPr>
          <w:lang w:val="en-US"/>
        </w:rPr>
        <w:tab/>
      </w:r>
      <w:r w:rsidR="002B11BA">
        <w:rPr>
          <w:lang w:val="en-US"/>
        </w:rPr>
        <w:tab/>
      </w:r>
      <w:r>
        <w:rPr>
          <w:lang w:val="en-US"/>
        </w:rPr>
        <w:t>8</w:t>
      </w:r>
    </w:p>
    <w:p w:rsidR="00756660" w:rsidRDefault="00756660" w:rsidP="00756660">
      <w:pPr>
        <w:rPr>
          <w:lang w:val="en-US"/>
        </w:rPr>
      </w:pPr>
      <w:r>
        <w:rPr>
          <w:lang w:val="en-US"/>
        </w:rPr>
        <w:t>Fig 5; Thermometer</w:t>
      </w:r>
      <w:r>
        <w:rPr>
          <w:lang w:val="en-US"/>
        </w:rPr>
        <w:tab/>
      </w:r>
      <w:r>
        <w:rPr>
          <w:lang w:val="en-US"/>
        </w:rPr>
        <w:tab/>
      </w:r>
      <w:r>
        <w:rPr>
          <w:lang w:val="en-US"/>
        </w:rPr>
        <w:tab/>
      </w:r>
      <w:r>
        <w:rPr>
          <w:lang w:val="en-US"/>
        </w:rPr>
        <w:tab/>
      </w:r>
      <w:r w:rsidR="002B11BA">
        <w:rPr>
          <w:lang w:val="en-US"/>
        </w:rPr>
        <w:tab/>
      </w:r>
      <w:r w:rsidR="002B11BA">
        <w:rPr>
          <w:lang w:val="en-US"/>
        </w:rPr>
        <w:tab/>
      </w:r>
      <w:r w:rsidR="009A23C6">
        <w:rPr>
          <w:lang w:val="en-US"/>
        </w:rPr>
        <w:tab/>
      </w:r>
      <w:r>
        <w:rPr>
          <w:lang w:val="en-US"/>
        </w:rPr>
        <w:t>9</w:t>
      </w:r>
    </w:p>
    <w:p w:rsidR="00756660" w:rsidRDefault="00756660" w:rsidP="00756660">
      <w:pPr>
        <w:rPr>
          <w:lang w:val="en-US"/>
        </w:rPr>
      </w:pPr>
      <w:r>
        <w:rPr>
          <w:lang w:val="en-US"/>
        </w:rPr>
        <w:t>Fig 6; Gallon Counter</w:t>
      </w:r>
      <w:r>
        <w:rPr>
          <w:lang w:val="en-US"/>
        </w:rPr>
        <w:tab/>
      </w:r>
      <w:r>
        <w:rPr>
          <w:lang w:val="en-US"/>
        </w:rPr>
        <w:tab/>
      </w:r>
      <w:r>
        <w:rPr>
          <w:lang w:val="en-US"/>
        </w:rPr>
        <w:tab/>
      </w:r>
      <w:r>
        <w:rPr>
          <w:lang w:val="en-US"/>
        </w:rPr>
        <w:tab/>
      </w:r>
      <w:r w:rsidR="009A23C6">
        <w:rPr>
          <w:lang w:val="en-US"/>
        </w:rPr>
        <w:tab/>
      </w:r>
      <w:r w:rsidR="002B11BA">
        <w:rPr>
          <w:lang w:val="en-US"/>
        </w:rPr>
        <w:tab/>
      </w:r>
      <w:r w:rsidR="002B11BA">
        <w:rPr>
          <w:lang w:val="en-US"/>
        </w:rPr>
        <w:tab/>
      </w:r>
      <w:r>
        <w:rPr>
          <w:lang w:val="en-US"/>
        </w:rPr>
        <w:t>9</w:t>
      </w:r>
    </w:p>
    <w:p w:rsidR="002B11BA" w:rsidRPr="002B11BA" w:rsidRDefault="002B11BA" w:rsidP="002B11BA">
      <w:pPr>
        <w:rPr>
          <w:lang w:val="en-US"/>
        </w:rPr>
      </w:pPr>
      <w:r w:rsidRPr="002B11BA">
        <w:rPr>
          <w:lang w:val="en-US"/>
        </w:rPr>
        <w:t>Table 1; Data and Conversions 1250 RPM</w:t>
      </w:r>
      <w:r>
        <w:rPr>
          <w:lang w:val="en-US"/>
        </w:rPr>
        <w:tab/>
      </w:r>
      <w:r>
        <w:rPr>
          <w:lang w:val="en-US"/>
        </w:rPr>
        <w:tab/>
      </w:r>
      <w:r w:rsidR="009A23C6">
        <w:rPr>
          <w:lang w:val="en-US"/>
        </w:rPr>
        <w:tab/>
      </w:r>
      <w:r>
        <w:rPr>
          <w:lang w:val="en-US"/>
        </w:rPr>
        <w:tab/>
        <w:t>10</w:t>
      </w:r>
    </w:p>
    <w:p w:rsidR="002B11BA" w:rsidRPr="002B11BA" w:rsidRDefault="002B11BA" w:rsidP="002B11BA">
      <w:pPr>
        <w:rPr>
          <w:lang w:val="en-US"/>
        </w:rPr>
      </w:pPr>
      <w:r w:rsidRPr="002B11BA">
        <w:rPr>
          <w:lang w:val="en-US"/>
        </w:rPr>
        <w:t>Table 2; Data and Conversions 1550 RPM</w:t>
      </w:r>
      <w:r>
        <w:rPr>
          <w:lang w:val="en-US"/>
        </w:rPr>
        <w:tab/>
      </w:r>
      <w:r>
        <w:rPr>
          <w:lang w:val="en-US"/>
        </w:rPr>
        <w:tab/>
      </w:r>
      <w:r>
        <w:rPr>
          <w:lang w:val="en-US"/>
        </w:rPr>
        <w:tab/>
      </w:r>
      <w:r w:rsidR="009A23C6">
        <w:rPr>
          <w:lang w:val="en-US"/>
        </w:rPr>
        <w:tab/>
      </w:r>
      <w:r>
        <w:rPr>
          <w:lang w:val="en-US"/>
        </w:rPr>
        <w:t>11</w:t>
      </w:r>
    </w:p>
    <w:p w:rsidR="002B11BA" w:rsidRPr="002B11BA" w:rsidRDefault="002B11BA" w:rsidP="002B11BA">
      <w:pPr>
        <w:rPr>
          <w:lang w:val="en-US"/>
        </w:rPr>
      </w:pPr>
      <w:r w:rsidRPr="002B11BA">
        <w:rPr>
          <w:lang w:val="en-US"/>
        </w:rPr>
        <w:t>Table 3; Data and Conversions 1550 RPM</w:t>
      </w:r>
      <w:r w:rsidR="009A23C6">
        <w:rPr>
          <w:lang w:val="en-US"/>
        </w:rPr>
        <w:tab/>
      </w:r>
      <w:r>
        <w:rPr>
          <w:lang w:val="en-US"/>
        </w:rPr>
        <w:tab/>
      </w:r>
      <w:r>
        <w:rPr>
          <w:lang w:val="en-US"/>
        </w:rPr>
        <w:tab/>
      </w:r>
      <w:r>
        <w:rPr>
          <w:lang w:val="en-US"/>
        </w:rPr>
        <w:tab/>
        <w:t>11</w:t>
      </w:r>
    </w:p>
    <w:p w:rsidR="002B11BA" w:rsidRPr="002B11BA" w:rsidRDefault="002B11BA" w:rsidP="002B11BA">
      <w:pPr>
        <w:rPr>
          <w:lang w:val="en-US"/>
        </w:rPr>
      </w:pPr>
      <w:r w:rsidRPr="002B11BA">
        <w:rPr>
          <w:lang w:val="en-US"/>
        </w:rPr>
        <w:t>Table 4; Data and Conversions 1250 RPM</w:t>
      </w:r>
      <w:r>
        <w:rPr>
          <w:lang w:val="en-US"/>
        </w:rPr>
        <w:tab/>
      </w:r>
      <w:r w:rsidR="009A23C6">
        <w:rPr>
          <w:lang w:val="en-US"/>
        </w:rPr>
        <w:tab/>
      </w:r>
      <w:r>
        <w:rPr>
          <w:lang w:val="en-US"/>
        </w:rPr>
        <w:tab/>
      </w:r>
      <w:r>
        <w:rPr>
          <w:lang w:val="en-US"/>
        </w:rPr>
        <w:tab/>
        <w:t>11</w:t>
      </w:r>
    </w:p>
    <w:p w:rsidR="002B11BA" w:rsidRPr="002B11BA" w:rsidRDefault="002B11BA" w:rsidP="002B11BA">
      <w:pPr>
        <w:rPr>
          <w:lang w:val="en-US"/>
        </w:rPr>
      </w:pPr>
      <w:r w:rsidRPr="002B11BA">
        <w:rPr>
          <w:lang w:val="en-US"/>
        </w:rPr>
        <w:t>Table 5; Data and Conversions 1550 RPM</w:t>
      </w:r>
      <w:r>
        <w:rPr>
          <w:lang w:val="en-US"/>
        </w:rPr>
        <w:tab/>
      </w:r>
      <w:r>
        <w:rPr>
          <w:lang w:val="en-US"/>
        </w:rPr>
        <w:tab/>
      </w:r>
      <w:r w:rsidR="009A23C6">
        <w:rPr>
          <w:lang w:val="en-US"/>
        </w:rPr>
        <w:tab/>
      </w:r>
      <w:r>
        <w:rPr>
          <w:lang w:val="en-US"/>
        </w:rPr>
        <w:tab/>
        <w:t>12</w:t>
      </w:r>
    </w:p>
    <w:p w:rsidR="002B11BA" w:rsidRDefault="002B11BA" w:rsidP="002B11BA">
      <w:pPr>
        <w:rPr>
          <w:lang w:val="en-US"/>
        </w:rPr>
      </w:pPr>
      <w:r w:rsidRPr="002B11BA">
        <w:rPr>
          <w:lang w:val="en-US"/>
        </w:rPr>
        <w:t>Table 6; Data and Conversions 1850 RPM</w:t>
      </w:r>
      <w:r>
        <w:rPr>
          <w:lang w:val="en-US"/>
        </w:rPr>
        <w:tab/>
      </w:r>
      <w:r>
        <w:rPr>
          <w:lang w:val="en-US"/>
        </w:rPr>
        <w:tab/>
      </w:r>
      <w:r>
        <w:rPr>
          <w:lang w:val="en-US"/>
        </w:rPr>
        <w:tab/>
      </w:r>
      <w:r w:rsidR="009A23C6">
        <w:rPr>
          <w:lang w:val="en-US"/>
        </w:rPr>
        <w:tab/>
      </w:r>
      <w:r>
        <w:rPr>
          <w:lang w:val="en-US"/>
        </w:rPr>
        <w:t>12</w:t>
      </w:r>
    </w:p>
    <w:p w:rsidR="002B11BA" w:rsidRPr="002B11BA" w:rsidRDefault="002B11BA" w:rsidP="002B11BA">
      <w:pPr>
        <w:rPr>
          <w:lang w:val="en-US"/>
        </w:rPr>
      </w:pPr>
      <w:r w:rsidRPr="002B11BA">
        <w:rPr>
          <w:lang w:val="en-US"/>
        </w:rPr>
        <w:t>Chart 1; 1250 RPM Flow Rate vs Pump Head</w:t>
      </w:r>
      <w:r>
        <w:rPr>
          <w:lang w:val="en-US"/>
        </w:rPr>
        <w:tab/>
      </w:r>
      <w:r>
        <w:rPr>
          <w:lang w:val="en-US"/>
        </w:rPr>
        <w:tab/>
      </w:r>
      <w:r>
        <w:rPr>
          <w:lang w:val="en-US"/>
        </w:rPr>
        <w:tab/>
      </w:r>
      <w:r w:rsidR="009A23C6">
        <w:rPr>
          <w:lang w:val="en-US"/>
        </w:rPr>
        <w:tab/>
        <w:t>13</w:t>
      </w:r>
    </w:p>
    <w:p w:rsidR="002B11BA" w:rsidRPr="002B11BA" w:rsidRDefault="002B11BA" w:rsidP="002B11BA">
      <w:pPr>
        <w:rPr>
          <w:lang w:val="en-US"/>
        </w:rPr>
      </w:pPr>
      <w:r w:rsidRPr="002B11BA">
        <w:rPr>
          <w:lang w:val="en-US"/>
        </w:rPr>
        <w:t>Chart 2; 1550 RPM Flow Rate vs Pump Head</w:t>
      </w:r>
      <w:r w:rsidR="009A23C6">
        <w:rPr>
          <w:lang w:val="en-US"/>
        </w:rPr>
        <w:tab/>
      </w:r>
      <w:r w:rsidR="009A23C6">
        <w:rPr>
          <w:lang w:val="en-US"/>
        </w:rPr>
        <w:tab/>
      </w:r>
      <w:r w:rsidR="009A23C6">
        <w:rPr>
          <w:lang w:val="en-US"/>
        </w:rPr>
        <w:tab/>
      </w:r>
      <w:r w:rsidR="009A23C6">
        <w:rPr>
          <w:lang w:val="en-US"/>
        </w:rPr>
        <w:tab/>
        <w:t>13</w:t>
      </w:r>
    </w:p>
    <w:p w:rsidR="002B11BA" w:rsidRPr="002B11BA" w:rsidRDefault="002B11BA" w:rsidP="002B11BA">
      <w:pPr>
        <w:rPr>
          <w:lang w:val="en-US"/>
        </w:rPr>
      </w:pPr>
      <w:r w:rsidRPr="002B11BA">
        <w:rPr>
          <w:lang w:val="en-US"/>
        </w:rPr>
        <w:t>Chart 3; 1850 RPM Flow Rate vs Pump Head</w:t>
      </w:r>
      <w:r w:rsidR="009A23C6">
        <w:rPr>
          <w:lang w:val="en-US"/>
        </w:rPr>
        <w:tab/>
      </w:r>
      <w:r w:rsidR="009A23C6">
        <w:rPr>
          <w:lang w:val="en-US"/>
        </w:rPr>
        <w:tab/>
      </w:r>
      <w:r w:rsidR="009A23C6">
        <w:rPr>
          <w:lang w:val="en-US"/>
        </w:rPr>
        <w:tab/>
      </w:r>
      <w:r w:rsidR="009A23C6">
        <w:rPr>
          <w:lang w:val="en-US"/>
        </w:rPr>
        <w:tab/>
        <w:t>14</w:t>
      </w:r>
    </w:p>
    <w:p w:rsidR="002B11BA" w:rsidRPr="002B11BA" w:rsidRDefault="002B11BA" w:rsidP="002B11BA">
      <w:pPr>
        <w:rPr>
          <w:lang w:val="en-US"/>
        </w:rPr>
      </w:pPr>
      <w:r w:rsidRPr="002B11BA">
        <w:rPr>
          <w:lang w:val="en-US"/>
        </w:rPr>
        <w:t>Chart 4; 1250 RPM (</w:t>
      </w:r>
      <w:proofErr w:type="spellStart"/>
      <w:r w:rsidRPr="002B11BA">
        <w:rPr>
          <w:lang w:val="en-US"/>
        </w:rPr>
        <w:t>Eb</w:t>
      </w:r>
      <w:proofErr w:type="spellEnd"/>
      <w:r w:rsidRPr="002B11BA">
        <w:rPr>
          <w:lang w:val="en-US"/>
        </w:rPr>
        <w:t xml:space="preserve">, </w:t>
      </w:r>
      <w:proofErr w:type="spellStart"/>
      <w:r w:rsidRPr="002B11BA">
        <w:rPr>
          <w:lang w:val="en-US"/>
        </w:rPr>
        <w:t>Ef</w:t>
      </w:r>
      <w:proofErr w:type="spellEnd"/>
      <w:r w:rsidRPr="002B11BA">
        <w:rPr>
          <w:lang w:val="en-US"/>
        </w:rPr>
        <w:t>, Eh) vs Pump Head</w:t>
      </w:r>
      <w:r w:rsidR="009A23C6">
        <w:rPr>
          <w:lang w:val="en-US"/>
        </w:rPr>
        <w:tab/>
      </w:r>
      <w:r w:rsidR="009A23C6">
        <w:rPr>
          <w:lang w:val="en-US"/>
        </w:rPr>
        <w:tab/>
      </w:r>
      <w:r w:rsidR="009A23C6">
        <w:rPr>
          <w:lang w:val="en-US"/>
        </w:rPr>
        <w:tab/>
      </w:r>
      <w:r w:rsidR="009A23C6">
        <w:rPr>
          <w:lang w:val="en-US"/>
        </w:rPr>
        <w:tab/>
        <w:t>14</w:t>
      </w:r>
    </w:p>
    <w:p w:rsidR="002B11BA" w:rsidRPr="002B11BA" w:rsidRDefault="002B11BA" w:rsidP="002B11BA">
      <w:pPr>
        <w:rPr>
          <w:lang w:val="en-US"/>
        </w:rPr>
      </w:pPr>
      <w:r w:rsidRPr="002B11BA">
        <w:rPr>
          <w:lang w:val="en-US"/>
        </w:rPr>
        <w:t>Chart 5; 1550 RPM (</w:t>
      </w:r>
      <w:proofErr w:type="spellStart"/>
      <w:r w:rsidRPr="002B11BA">
        <w:rPr>
          <w:lang w:val="en-US"/>
        </w:rPr>
        <w:t>Eb</w:t>
      </w:r>
      <w:proofErr w:type="spellEnd"/>
      <w:r w:rsidRPr="002B11BA">
        <w:rPr>
          <w:lang w:val="en-US"/>
        </w:rPr>
        <w:t xml:space="preserve">, </w:t>
      </w:r>
      <w:proofErr w:type="spellStart"/>
      <w:r w:rsidRPr="002B11BA">
        <w:rPr>
          <w:lang w:val="en-US"/>
        </w:rPr>
        <w:t>Ef</w:t>
      </w:r>
      <w:proofErr w:type="spellEnd"/>
      <w:r w:rsidRPr="002B11BA">
        <w:rPr>
          <w:lang w:val="en-US"/>
        </w:rPr>
        <w:t>, Eh) vs Pump Head</w:t>
      </w:r>
      <w:r w:rsidR="009A23C6">
        <w:rPr>
          <w:lang w:val="en-US"/>
        </w:rPr>
        <w:tab/>
      </w:r>
      <w:r w:rsidR="009A23C6">
        <w:rPr>
          <w:lang w:val="en-US"/>
        </w:rPr>
        <w:tab/>
      </w:r>
      <w:r w:rsidR="009A23C6">
        <w:rPr>
          <w:lang w:val="en-US"/>
        </w:rPr>
        <w:tab/>
      </w:r>
      <w:r w:rsidR="009A23C6">
        <w:rPr>
          <w:lang w:val="en-US"/>
        </w:rPr>
        <w:tab/>
        <w:t>15</w:t>
      </w:r>
    </w:p>
    <w:p w:rsidR="002B11BA" w:rsidRPr="002B11BA" w:rsidRDefault="002B11BA" w:rsidP="002B11BA">
      <w:pPr>
        <w:rPr>
          <w:lang w:val="en-US"/>
        </w:rPr>
      </w:pPr>
      <w:r w:rsidRPr="002B11BA">
        <w:rPr>
          <w:lang w:val="en-US"/>
        </w:rPr>
        <w:t>Chart 6; 1850 RPM (</w:t>
      </w:r>
      <w:proofErr w:type="spellStart"/>
      <w:r w:rsidRPr="002B11BA">
        <w:rPr>
          <w:lang w:val="en-US"/>
        </w:rPr>
        <w:t>Eb</w:t>
      </w:r>
      <w:proofErr w:type="spellEnd"/>
      <w:r w:rsidRPr="002B11BA">
        <w:rPr>
          <w:lang w:val="en-US"/>
        </w:rPr>
        <w:t xml:space="preserve">, </w:t>
      </w:r>
      <w:proofErr w:type="spellStart"/>
      <w:r w:rsidRPr="002B11BA">
        <w:rPr>
          <w:lang w:val="en-US"/>
        </w:rPr>
        <w:t>Ef</w:t>
      </w:r>
      <w:proofErr w:type="spellEnd"/>
      <w:r w:rsidRPr="002B11BA">
        <w:rPr>
          <w:lang w:val="en-US"/>
        </w:rPr>
        <w:t>, Eh) vs Pump Head</w:t>
      </w:r>
      <w:r w:rsidR="009A23C6">
        <w:rPr>
          <w:lang w:val="en-US"/>
        </w:rPr>
        <w:tab/>
      </w:r>
      <w:r w:rsidR="009A23C6">
        <w:rPr>
          <w:lang w:val="en-US"/>
        </w:rPr>
        <w:tab/>
      </w:r>
      <w:r w:rsidR="009A23C6">
        <w:rPr>
          <w:lang w:val="en-US"/>
        </w:rPr>
        <w:tab/>
      </w:r>
      <w:r w:rsidR="009A23C6">
        <w:rPr>
          <w:lang w:val="en-US"/>
        </w:rPr>
        <w:tab/>
        <w:t>15</w:t>
      </w:r>
    </w:p>
    <w:p w:rsidR="002B11BA" w:rsidRPr="002B11BA" w:rsidRDefault="002B11BA" w:rsidP="002B11BA">
      <w:pPr>
        <w:rPr>
          <w:lang w:val="en-US"/>
        </w:rPr>
      </w:pPr>
      <w:r w:rsidRPr="002B11BA">
        <w:rPr>
          <w:lang w:val="en-US"/>
        </w:rPr>
        <w:t xml:space="preserve">Chart 7; Power </w:t>
      </w:r>
      <w:r w:rsidRPr="002B11BA">
        <w:rPr>
          <w:rFonts w:cstheme="minorHAnsi"/>
          <w:lang w:val="en-US"/>
        </w:rPr>
        <w:t>Efficiency</w:t>
      </w:r>
      <w:r w:rsidRPr="002B11BA">
        <w:rPr>
          <w:lang w:val="en-US"/>
        </w:rPr>
        <w:t xml:space="preserve"> vs Pump Head for all speeds</w:t>
      </w:r>
      <w:r w:rsidR="009A23C6">
        <w:rPr>
          <w:lang w:val="en-US"/>
        </w:rPr>
        <w:tab/>
      </w:r>
      <w:r w:rsidR="009A23C6">
        <w:rPr>
          <w:lang w:val="en-US"/>
        </w:rPr>
        <w:tab/>
      </w:r>
      <w:r w:rsidR="009A23C6">
        <w:rPr>
          <w:lang w:val="en-US"/>
        </w:rPr>
        <w:tab/>
        <w:t>16</w:t>
      </w:r>
    </w:p>
    <w:p w:rsidR="002B11BA" w:rsidRPr="002B11BA" w:rsidRDefault="002B11BA" w:rsidP="002B11BA">
      <w:pPr>
        <w:rPr>
          <w:lang w:val="en-US"/>
        </w:rPr>
      </w:pPr>
      <w:r w:rsidRPr="002B11BA">
        <w:rPr>
          <w:lang w:val="en-US"/>
        </w:rPr>
        <w:t>Chart 8; Volumetric Efficiency vs Pump Head for all speeds</w:t>
      </w:r>
      <w:r w:rsidR="009A23C6">
        <w:rPr>
          <w:lang w:val="en-US"/>
        </w:rPr>
        <w:tab/>
      </w:r>
      <w:r w:rsidR="009A23C6">
        <w:rPr>
          <w:lang w:val="en-US"/>
        </w:rPr>
        <w:tab/>
        <w:t>16</w:t>
      </w:r>
    </w:p>
    <w:p w:rsidR="002B11BA" w:rsidRPr="002B11BA" w:rsidRDefault="002B11BA" w:rsidP="002B11BA">
      <w:pPr>
        <w:rPr>
          <w:lang w:val="en-US"/>
        </w:rPr>
      </w:pPr>
      <w:r w:rsidRPr="002B11BA">
        <w:rPr>
          <w:lang w:val="en-US"/>
        </w:rPr>
        <w:t>Chart 9; Flow Rate vs NPSH for all speeds</w:t>
      </w:r>
      <w:r w:rsidR="009A23C6">
        <w:rPr>
          <w:lang w:val="en-US"/>
        </w:rPr>
        <w:tab/>
      </w:r>
      <w:r w:rsidR="009A23C6">
        <w:rPr>
          <w:lang w:val="en-US"/>
        </w:rPr>
        <w:tab/>
      </w:r>
      <w:r w:rsidR="009A23C6">
        <w:rPr>
          <w:lang w:val="en-US"/>
        </w:rPr>
        <w:tab/>
      </w:r>
      <w:r w:rsidR="009A23C6">
        <w:rPr>
          <w:lang w:val="en-US"/>
        </w:rPr>
        <w:tab/>
        <w:t>17</w:t>
      </w:r>
    </w:p>
    <w:p w:rsidR="002B11BA" w:rsidRDefault="002B11BA" w:rsidP="002B11BA">
      <w:pPr>
        <w:rPr>
          <w:b/>
          <w:lang w:val="en-US"/>
        </w:rPr>
      </w:pPr>
    </w:p>
    <w:p w:rsidR="009A23C6" w:rsidRDefault="009A23C6" w:rsidP="003A22B7">
      <w:pPr>
        <w:rPr>
          <w:lang w:val="en-US"/>
        </w:rPr>
      </w:pPr>
    </w:p>
    <w:p w:rsidR="00620A8E" w:rsidRDefault="003A22B7" w:rsidP="00620A8E">
      <w:pPr>
        <w:rPr>
          <w:lang w:val="en-US"/>
        </w:rPr>
      </w:pPr>
      <w:r w:rsidRPr="00E259B3">
        <w:rPr>
          <w:b/>
          <w:lang w:val="en-US"/>
        </w:rPr>
        <w:lastRenderedPageBreak/>
        <w:t>Abstract</w:t>
      </w:r>
      <w:r w:rsidR="00620A8E" w:rsidRPr="00620A8E">
        <w:rPr>
          <w:lang w:val="en-US"/>
        </w:rPr>
        <w:t xml:space="preserve"> </w:t>
      </w:r>
    </w:p>
    <w:p w:rsidR="00F506CC" w:rsidRDefault="00620A8E" w:rsidP="003A22B7">
      <w:pPr>
        <w:rPr>
          <w:lang w:val="en-US"/>
        </w:rPr>
      </w:pPr>
      <w:r>
        <w:rPr>
          <w:lang w:val="en-US"/>
        </w:rPr>
        <w:t xml:space="preserve">For this experiment the objective was to investigate the pressure distribution, drag and separation point for the flow past </w:t>
      </w:r>
      <w:r w:rsidR="00D52499">
        <w:rPr>
          <w:lang w:val="en-US"/>
        </w:rPr>
        <w:t>a cylinder</w:t>
      </w:r>
      <w:r>
        <w:rPr>
          <w:lang w:val="en-US"/>
        </w:rPr>
        <w:t xml:space="preserve">, </w:t>
      </w:r>
      <w:r w:rsidR="00D52499">
        <w:rPr>
          <w:lang w:val="en-US"/>
        </w:rPr>
        <w:t xml:space="preserve"> that was set up with gauges</w:t>
      </w:r>
      <w:r>
        <w:rPr>
          <w:lang w:val="en-US"/>
        </w:rPr>
        <w:t xml:space="preserve"> and</w:t>
      </w:r>
      <w:r w:rsidR="00D52499">
        <w:rPr>
          <w:lang w:val="en-US"/>
        </w:rPr>
        <w:t xml:space="preserve"> was used to measure the impact fo</w:t>
      </w:r>
      <w:r>
        <w:rPr>
          <w:lang w:val="en-US"/>
        </w:rPr>
        <w:t>rce of the air flowing through the</w:t>
      </w:r>
      <w:r w:rsidR="00D52499">
        <w:rPr>
          <w:lang w:val="en-US"/>
        </w:rPr>
        <w:t xml:space="preserve"> wind tunnel</w:t>
      </w:r>
      <w:r w:rsidR="00D57FA6">
        <w:rPr>
          <w:lang w:val="en-US"/>
        </w:rPr>
        <w:t>, the gauges were visible throughout the tran</w:t>
      </w:r>
      <w:r>
        <w:rPr>
          <w:lang w:val="en-US"/>
        </w:rPr>
        <w:t>sparent cylinder and were placed</w:t>
      </w:r>
      <w:r w:rsidR="00D57FA6">
        <w:rPr>
          <w:lang w:val="en-US"/>
        </w:rPr>
        <w:t xml:space="preserve"> in</w:t>
      </w:r>
      <w:r>
        <w:rPr>
          <w:lang w:val="en-US"/>
        </w:rPr>
        <w:t xml:space="preserve"> a</w:t>
      </w:r>
      <w:r w:rsidR="00D57FA6">
        <w:rPr>
          <w:lang w:val="en-US"/>
        </w:rPr>
        <w:t xml:space="preserve"> circulating</w:t>
      </w:r>
      <w:r>
        <w:rPr>
          <w:lang w:val="en-US"/>
        </w:rPr>
        <w:t xml:space="preserve"> manner across 90 degree</w:t>
      </w:r>
      <w:r w:rsidR="00D57FA6">
        <w:rPr>
          <w:lang w:val="en-US"/>
        </w:rPr>
        <w:t xml:space="preserve"> a section of the cyli</w:t>
      </w:r>
      <w:r>
        <w:rPr>
          <w:lang w:val="en-US"/>
        </w:rPr>
        <w:t xml:space="preserve">nder </w:t>
      </w:r>
      <w:r w:rsidR="00D57FA6">
        <w:rPr>
          <w:lang w:val="en-US"/>
        </w:rPr>
        <w:t>in intervals of 5 degrees in between each gauge giving a total of 19 different readings and on top of that the cylinder</w:t>
      </w:r>
      <w:r w:rsidR="00F2260A">
        <w:rPr>
          <w:lang w:val="en-US"/>
        </w:rPr>
        <w:t xml:space="preserve"> could </w:t>
      </w:r>
      <w:r w:rsidR="00D57FA6">
        <w:rPr>
          <w:lang w:val="en-US"/>
        </w:rPr>
        <w:t>also be rotated to any other 360 degree position in order to obtain the pressure readings from all angles</w:t>
      </w:r>
      <w:r w:rsidR="00F506CC">
        <w:rPr>
          <w:lang w:val="en-US"/>
        </w:rPr>
        <w:t xml:space="preserve"> although in this experiment only pressure for the first 180 degrees were recorded.</w:t>
      </w:r>
    </w:p>
    <w:p w:rsidR="003A22B7" w:rsidRDefault="00F506CC" w:rsidP="003A22B7">
      <w:pPr>
        <w:rPr>
          <w:lang w:val="en-US"/>
        </w:rPr>
      </w:pPr>
      <w:r>
        <w:rPr>
          <w:lang w:val="en-US"/>
        </w:rPr>
        <w:t>The stagnation and static pressure were also recorded and all the recordings were repeated with 3 different speeds that were 40, 65 and 80mph. The first 0 to 90 degrees were recorded then the cylinder was rotated 90 degrees in order to record the other 90 to 180 degrees.</w:t>
      </w:r>
    </w:p>
    <w:p w:rsidR="00F506CC" w:rsidRDefault="00F506CC"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2B11BA" w:rsidRDefault="002B11BA" w:rsidP="003A22B7">
      <w:pPr>
        <w:rPr>
          <w:lang w:val="en-US"/>
        </w:rPr>
      </w:pPr>
    </w:p>
    <w:p w:rsidR="002B11BA" w:rsidRDefault="002B11BA" w:rsidP="003A22B7">
      <w:pPr>
        <w:rPr>
          <w:lang w:val="en-US"/>
        </w:rPr>
      </w:pPr>
    </w:p>
    <w:p w:rsidR="000821EA" w:rsidRDefault="000821EA" w:rsidP="003A22B7">
      <w:pPr>
        <w:rPr>
          <w:b/>
          <w:lang w:val="en-US"/>
        </w:rPr>
      </w:pPr>
    </w:p>
    <w:p w:rsidR="000821EA" w:rsidRDefault="000821EA" w:rsidP="003A22B7">
      <w:pPr>
        <w:rPr>
          <w:b/>
          <w:lang w:val="en-US"/>
        </w:rPr>
      </w:pPr>
    </w:p>
    <w:p w:rsidR="000821EA" w:rsidRDefault="000821EA" w:rsidP="003A22B7">
      <w:pPr>
        <w:rPr>
          <w:b/>
          <w:lang w:val="en-US"/>
        </w:rPr>
      </w:pPr>
    </w:p>
    <w:p w:rsidR="000821EA" w:rsidRDefault="000821EA" w:rsidP="003A22B7">
      <w:pPr>
        <w:rPr>
          <w:b/>
          <w:lang w:val="en-US"/>
        </w:rPr>
      </w:pPr>
    </w:p>
    <w:p w:rsidR="003A22B7" w:rsidRPr="00E259B3" w:rsidRDefault="003A22B7" w:rsidP="003A22B7">
      <w:pPr>
        <w:rPr>
          <w:b/>
          <w:lang w:val="en-US"/>
        </w:rPr>
      </w:pPr>
      <w:r w:rsidRPr="00E259B3">
        <w:rPr>
          <w:b/>
          <w:lang w:val="en-US"/>
        </w:rPr>
        <w:lastRenderedPageBreak/>
        <w:t>Introduction</w:t>
      </w:r>
    </w:p>
    <w:p w:rsidR="003A22B7" w:rsidRDefault="00F506CC" w:rsidP="003A22B7">
      <w:pPr>
        <w:rPr>
          <w:lang w:val="en-US"/>
        </w:rPr>
      </w:pPr>
      <w:r>
        <w:rPr>
          <w:lang w:val="en-US"/>
        </w:rPr>
        <w:t xml:space="preserve">As previously mentioned the objective to this experiment is basically to </w:t>
      </w:r>
      <w:r w:rsidR="001A565A">
        <w:rPr>
          <w:lang w:val="en-US"/>
        </w:rPr>
        <w:t>observe the pressure distribution exerted by the air impacting the cylinder at various speeds</w:t>
      </w:r>
      <w:r w:rsidR="003E656F">
        <w:rPr>
          <w:lang w:val="en-US"/>
        </w:rPr>
        <w:t>, speeds which were in this case</w:t>
      </w:r>
      <w:r w:rsidR="001A565A">
        <w:rPr>
          <w:lang w:val="en-US"/>
        </w:rPr>
        <w:t xml:space="preserve"> 40, 65 and 80 mph</w:t>
      </w:r>
      <w:r w:rsidR="007629EF">
        <w:rPr>
          <w:lang w:val="en-US"/>
        </w:rPr>
        <w:t>.</w:t>
      </w:r>
    </w:p>
    <w:p w:rsidR="007629EF" w:rsidRDefault="007629EF" w:rsidP="003A22B7">
      <w:pPr>
        <w:rPr>
          <w:lang w:val="en-US"/>
        </w:rPr>
      </w:pPr>
      <w:r>
        <w:rPr>
          <w:lang w:val="en-US"/>
        </w:rPr>
        <w:t xml:space="preserve">This kind of air flow pressure study can be widely useful in the aeronautical industry were the airplane manufacturing relies heavily on controlling the air that impacts the wings in order to lift and orientate the aircraft. Race car manufacturing is another industry that could find this study useful in terms of creating an aerodynamic chassis in order to reduce the drag and skin force affecting the speed of the car. Parachute manufacturing is also another area that depends </w:t>
      </w:r>
      <w:r w:rsidR="00CE25CA">
        <w:rPr>
          <w:lang w:val="en-US"/>
        </w:rPr>
        <w:t>on the understanding of air flow pressure distribution.</w:t>
      </w: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3A22B7" w:rsidRDefault="003A22B7" w:rsidP="003A22B7">
      <w:pPr>
        <w:rPr>
          <w:lang w:val="en-US"/>
        </w:rPr>
      </w:pPr>
    </w:p>
    <w:p w:rsidR="00620A8E" w:rsidRDefault="00620A8E" w:rsidP="003A22B7">
      <w:pPr>
        <w:rPr>
          <w:lang w:val="en-US"/>
        </w:rPr>
      </w:pPr>
    </w:p>
    <w:p w:rsidR="00620A8E" w:rsidRDefault="00620A8E" w:rsidP="003A22B7">
      <w:pPr>
        <w:rPr>
          <w:lang w:val="en-US"/>
        </w:rPr>
      </w:pPr>
    </w:p>
    <w:p w:rsidR="00620A8E" w:rsidRDefault="00620A8E" w:rsidP="003A22B7">
      <w:pPr>
        <w:rPr>
          <w:lang w:val="en-US"/>
        </w:rPr>
      </w:pPr>
    </w:p>
    <w:p w:rsidR="00E01BDC" w:rsidRDefault="00E01BDC" w:rsidP="003A22B7">
      <w:pPr>
        <w:rPr>
          <w:lang w:val="en-US"/>
        </w:rPr>
      </w:pPr>
    </w:p>
    <w:p w:rsidR="003A22B7" w:rsidRPr="00E259B3" w:rsidRDefault="003A22B7" w:rsidP="003A22B7">
      <w:pPr>
        <w:rPr>
          <w:b/>
          <w:lang w:val="en-US"/>
        </w:rPr>
      </w:pPr>
      <w:r w:rsidRPr="00E259B3">
        <w:rPr>
          <w:b/>
          <w:lang w:val="en-US"/>
        </w:rPr>
        <w:lastRenderedPageBreak/>
        <w:t>Theoretical Principals</w:t>
      </w:r>
    </w:p>
    <w:p w:rsidR="002B11BA" w:rsidRDefault="007D433E" w:rsidP="003A22B7">
      <w:pPr>
        <w:rPr>
          <w:b/>
          <w:lang w:val="en-US"/>
        </w:rPr>
      </w:pPr>
      <w:r>
        <w:rPr>
          <w:b/>
          <w:lang w:val="en-US"/>
        </w:rPr>
        <w:t>Hydrodynamic Drag Force</w:t>
      </w:r>
    </w:p>
    <w:p w:rsidR="007D433E" w:rsidRDefault="00710964" w:rsidP="003A22B7">
      <w:pPr>
        <w:rPr>
          <w:lang w:val="en-US"/>
        </w:rPr>
      </w:pPr>
      <w:r>
        <w:rPr>
          <w:lang w:val="en-US"/>
        </w:rPr>
        <w:t xml:space="preserve">The total drag force being applied to the cylinder by the flowing air is consists of the force applied by </w:t>
      </w:r>
      <w:r w:rsidR="003C27AD">
        <w:rPr>
          <w:lang w:val="en-US"/>
        </w:rPr>
        <w:t>the air impacting the cylinder and the friction of the air on the cylinder wall, the total drag force can be determined with the following formula:</w:t>
      </w:r>
    </w:p>
    <w:p w:rsidR="003C27AD" w:rsidRPr="0029559D" w:rsidRDefault="0029559D" w:rsidP="003A22B7">
      <w:pPr>
        <w:rPr>
          <w:rFonts w:eastAsiaTheme="minorEastAsia"/>
          <w:lang w:val="en-US"/>
        </w:rPr>
      </w:pPr>
      <m:oMathPara>
        <m:oMath>
          <m:r>
            <w:rPr>
              <w:rFonts w:ascii="Cambria Math" w:hAnsi="Cambria Math"/>
              <w:lang w:val="en-US"/>
            </w:rPr>
            <m:t xml:space="preserve">F= </m:t>
          </m:r>
          <m:nary>
            <m:naryPr>
              <m:limLoc m:val="subSup"/>
              <m:ctrlPr>
                <w:rPr>
                  <w:rFonts w:ascii="Cambria Math" w:hAnsi="Cambria Math"/>
                  <w:i/>
                  <w:lang w:val="en-US"/>
                </w:rPr>
              </m:ctrlPr>
            </m:naryPr>
            <m:sub>
              <m:r>
                <w:rPr>
                  <w:rFonts w:ascii="Cambria Math" w:hAnsi="Cambria Math"/>
                  <w:lang w:val="en-US"/>
                </w:rPr>
                <m:t>A</m:t>
              </m:r>
            </m:sub>
            <m:sup/>
            <m:e>
              <m:r>
                <w:rPr>
                  <w:rFonts w:ascii="Cambria Math" w:hAnsi="Cambria Math"/>
                  <w:lang w:val="en-US"/>
                </w:rPr>
                <m:t>τ dA</m:t>
              </m:r>
            </m:e>
          </m:nary>
          <m:r>
            <w:rPr>
              <w:rFonts w:ascii="Cambria Math" w:hAnsi="Cambria Math"/>
              <w:lang w:val="en-US"/>
            </w:rPr>
            <m:t xml:space="preserve">+ </m:t>
          </m:r>
          <m:nary>
            <m:naryPr>
              <m:limLoc m:val="subSup"/>
              <m:ctrlPr>
                <w:rPr>
                  <w:rFonts w:ascii="Cambria Math" w:hAnsi="Cambria Math"/>
                  <w:i/>
                  <w:lang w:val="en-US"/>
                </w:rPr>
              </m:ctrlPr>
            </m:naryPr>
            <m:sub>
              <m:r>
                <w:rPr>
                  <w:rFonts w:ascii="Cambria Math" w:hAnsi="Cambria Math"/>
                  <w:lang w:val="en-US"/>
                </w:rPr>
                <m:t>A</m:t>
              </m:r>
            </m:sub>
            <m:sup/>
            <m:e>
              <m:r>
                <w:rPr>
                  <w:rFonts w:ascii="Cambria Math" w:hAnsi="Cambria Math"/>
                  <w:lang w:val="en-US"/>
                </w:rPr>
                <m:t>p dA</m:t>
              </m:r>
            </m:e>
          </m:nary>
        </m:oMath>
      </m:oMathPara>
    </w:p>
    <w:p w:rsidR="0029559D" w:rsidRPr="0029559D" w:rsidRDefault="00933954" w:rsidP="003A22B7">
      <w:pPr>
        <w:rPr>
          <w:rFonts w:eastAsiaTheme="minorEastAsia"/>
          <w:lang w:val="en-US"/>
        </w:rPr>
      </w:pPr>
      <m:oMathPara>
        <m:oMath>
          <m:r>
            <w:rPr>
              <w:rFonts w:ascii="Cambria Math" w:eastAsiaTheme="minorEastAsia" w:hAnsi="Cambria Math"/>
              <w:lang w:val="en-US"/>
            </w:rPr>
            <m:t>F=Cd</m:t>
          </m:r>
          <m:f>
            <m:fPr>
              <m:ctrlPr>
                <w:rPr>
                  <w:rFonts w:ascii="Cambria Math" w:eastAsiaTheme="minorEastAsia" w:hAnsi="Cambria Math"/>
                  <w:i/>
                  <w:lang w:val="en-US"/>
                </w:rPr>
              </m:ctrlPr>
            </m:fPr>
            <m:num>
              <m:r>
                <w:rPr>
                  <w:rFonts w:ascii="Cambria Math" w:eastAsiaTheme="minorEastAsia" w:hAnsi="Cambria Math"/>
                  <w:lang w:val="en-US"/>
                </w:rPr>
                <m:t>pV^2</m:t>
              </m:r>
            </m:num>
            <m:den>
              <m:r>
                <w:rPr>
                  <w:rFonts w:ascii="Cambria Math" w:eastAsiaTheme="minorEastAsia" w:hAnsi="Cambria Math"/>
                  <w:lang w:val="en-US"/>
                </w:rPr>
                <m:t>2</m:t>
              </m:r>
            </m:den>
          </m:f>
        </m:oMath>
      </m:oMathPara>
    </w:p>
    <w:p w:rsidR="0029559D" w:rsidRPr="00710964" w:rsidRDefault="00933954" w:rsidP="003A22B7">
      <w:pPr>
        <w:rPr>
          <w:lang w:val="en-US"/>
        </w:rPr>
      </w:pPr>
      <m:oMathPara>
        <m:oMath>
          <m:r>
            <w:rPr>
              <w:rFonts w:ascii="Cambria Math" w:hAnsi="Cambria Math"/>
              <w:lang w:val="en-US"/>
            </w:rPr>
            <m:t xml:space="preserve">Re= </m:t>
          </m:r>
          <m:f>
            <m:fPr>
              <m:ctrlPr>
                <w:rPr>
                  <w:rFonts w:ascii="Cambria Math" w:hAnsi="Cambria Math"/>
                  <w:i/>
                  <w:lang w:val="en-US"/>
                </w:rPr>
              </m:ctrlPr>
            </m:fPr>
            <m:num>
              <m:r>
                <w:rPr>
                  <w:rFonts w:ascii="Cambria Math" w:hAnsi="Cambria Math"/>
                  <w:lang w:val="en-US"/>
                </w:rPr>
                <m:t>VD</m:t>
              </m:r>
            </m:num>
            <m:den>
              <m:r>
                <w:rPr>
                  <w:rFonts w:ascii="Cambria Math" w:hAnsi="Cambria Math"/>
                  <w:lang w:val="en-US"/>
                </w:rPr>
                <m:t>v</m:t>
              </m:r>
            </m:den>
          </m:f>
        </m:oMath>
      </m:oMathPara>
    </w:p>
    <w:p w:rsidR="007D433E" w:rsidRDefault="00E01BDC" w:rsidP="003A22B7">
      <w:pPr>
        <w:rPr>
          <w:b/>
          <w:lang w:val="en-US"/>
        </w:rPr>
      </w:pPr>
      <m:oMathPara>
        <m:oMath>
          <m:f>
            <m:fPr>
              <m:ctrlPr>
                <w:rPr>
                  <w:rFonts w:ascii="Cambria Math" w:hAnsi="Cambria Math"/>
                  <w:b/>
                  <w:i/>
                  <w:lang w:val="en-US"/>
                </w:rPr>
              </m:ctrlPr>
            </m:fPr>
            <m:num>
              <m:r>
                <m:rPr>
                  <m:sty m:val="bi"/>
                </m:rPr>
                <w:rPr>
                  <w:rFonts w:ascii="Cambria Math" w:hAnsi="Cambria Math"/>
                  <w:lang w:val="en-US"/>
                </w:rPr>
                <m:t>P</m:t>
              </m:r>
            </m:num>
            <m:den>
              <m:r>
                <m:rPr>
                  <m:sty m:val="bi"/>
                </m:rPr>
                <w:rPr>
                  <w:rFonts w:ascii="Cambria Math" w:hAnsi="Cambria Math"/>
                  <w:lang w:val="en-US"/>
                </w:rPr>
                <m:t>γ</m:t>
              </m:r>
            </m:den>
          </m:f>
          <m:r>
            <m:rPr>
              <m:sty m:val="bi"/>
            </m:rPr>
            <w:rPr>
              <w:rFonts w:ascii="Cambria Math" w:hAnsi="Cambria Math"/>
              <w:lang w:val="en-US"/>
            </w:rPr>
            <m:t xml:space="preserve">+ </m:t>
          </m:r>
          <m:f>
            <m:fPr>
              <m:ctrlPr>
                <w:rPr>
                  <w:rFonts w:ascii="Cambria Math" w:hAnsi="Cambria Math"/>
                  <w:b/>
                  <w:i/>
                  <w:lang w:val="en-US"/>
                </w:rPr>
              </m:ctrlPr>
            </m:fPr>
            <m:num>
              <m:r>
                <m:rPr>
                  <m:sty m:val="bi"/>
                </m:rPr>
                <w:rPr>
                  <w:rFonts w:ascii="Cambria Math" w:hAnsi="Cambria Math"/>
                  <w:lang w:val="en-US"/>
                </w:rPr>
                <m:t>V^2</m:t>
              </m:r>
            </m:num>
            <m:den>
              <m:r>
                <m:rPr>
                  <m:sty m:val="bi"/>
                </m:rPr>
                <w:rPr>
                  <w:rFonts w:ascii="Cambria Math" w:hAnsi="Cambria Math"/>
                  <w:lang w:val="en-US"/>
                </w:rPr>
                <m:t>2</m:t>
              </m:r>
              <m:r>
                <m:rPr>
                  <m:sty m:val="bi"/>
                </m:rPr>
                <w:rPr>
                  <w:rFonts w:ascii="Cambria Math" w:hAnsi="Cambria Math"/>
                  <w:lang w:val="en-US"/>
                </w:rPr>
                <m:t>g</m:t>
              </m:r>
            </m:den>
          </m:f>
          <m:r>
            <m:rPr>
              <m:sty m:val="bi"/>
            </m:rPr>
            <w:rPr>
              <w:rFonts w:ascii="Cambria Math" w:hAnsi="Cambria Math"/>
              <w:lang w:val="en-US"/>
            </w:rPr>
            <m:t>+Z=const</m:t>
          </m:r>
        </m:oMath>
      </m:oMathPara>
    </w:p>
    <w:p w:rsidR="00620A8E" w:rsidRDefault="00E01BDC" w:rsidP="003A22B7">
      <w:pPr>
        <w:rPr>
          <w:b/>
          <w:lang w:val="en-US"/>
        </w:rPr>
      </w:pPr>
      <m:oMathPara>
        <m:oMath>
          <m:f>
            <m:fPr>
              <m:ctrlPr>
                <w:rPr>
                  <w:rFonts w:ascii="Cambria Math" w:hAnsi="Cambria Math"/>
                  <w:b/>
                  <w:i/>
                  <w:lang w:val="en-US"/>
                </w:rPr>
              </m:ctrlPr>
            </m:fPr>
            <m:num>
              <m:r>
                <m:rPr>
                  <m:sty m:val="bi"/>
                </m:rPr>
                <w:rPr>
                  <w:rFonts w:ascii="Cambria Math" w:hAnsi="Cambria Math"/>
                  <w:lang w:val="en-US"/>
                </w:rPr>
                <m:t>Pstat</m:t>
              </m:r>
            </m:num>
            <m:den>
              <m:r>
                <m:rPr>
                  <m:sty m:val="bi"/>
                </m:rPr>
                <w:rPr>
                  <w:rFonts w:ascii="Cambria Math" w:hAnsi="Cambria Math"/>
                  <w:lang w:val="en-US"/>
                </w:rPr>
                <m:t>γ</m:t>
              </m:r>
            </m:den>
          </m:f>
          <m:r>
            <m:rPr>
              <m:sty m:val="bi"/>
            </m:rPr>
            <w:rPr>
              <w:rFonts w:ascii="Cambria Math" w:eastAsiaTheme="minorEastAsia" w:hAnsi="Cambria Math"/>
              <w:lang w:val="en-US"/>
            </w:rPr>
            <m:t xml:space="preserve">+ </m:t>
          </m:r>
          <m:f>
            <m:fPr>
              <m:ctrlPr>
                <w:rPr>
                  <w:rFonts w:ascii="Cambria Math" w:eastAsiaTheme="minorEastAsia" w:hAnsi="Cambria Math"/>
                  <w:b/>
                  <w:i/>
                  <w:lang w:val="en-US"/>
                </w:rPr>
              </m:ctrlPr>
            </m:fPr>
            <m:num>
              <m:r>
                <m:rPr>
                  <m:sty m:val="bi"/>
                </m:rPr>
                <w:rPr>
                  <w:rFonts w:ascii="Cambria Math" w:eastAsiaTheme="minorEastAsia" w:hAnsi="Cambria Math"/>
                  <w:lang w:val="en-US"/>
                </w:rPr>
                <m:t>U∞^2</m:t>
              </m:r>
            </m:num>
            <m:den>
              <m:r>
                <m:rPr>
                  <m:sty m:val="bi"/>
                </m:rPr>
                <w:rPr>
                  <w:rFonts w:ascii="Cambria Math" w:eastAsiaTheme="minorEastAsia" w:hAnsi="Cambria Math"/>
                  <w:lang w:val="en-US"/>
                </w:rPr>
                <m:t>2</m:t>
              </m:r>
              <m:r>
                <m:rPr>
                  <m:sty m:val="bi"/>
                </m:rPr>
                <w:rPr>
                  <w:rFonts w:ascii="Cambria Math" w:eastAsiaTheme="minorEastAsia" w:hAnsi="Cambria Math"/>
                  <w:lang w:val="en-US"/>
                </w:rPr>
                <m:t>g</m:t>
              </m:r>
            </m:den>
          </m:f>
          <m:r>
            <m:rPr>
              <m:sty m:val="bi"/>
            </m:rPr>
            <w:rPr>
              <w:rFonts w:ascii="Cambria Math" w:eastAsiaTheme="minorEastAsia" w:hAnsi="Cambria Math"/>
              <w:lang w:val="en-US"/>
            </w:rPr>
            <m:t>+Z=const</m:t>
          </m:r>
        </m:oMath>
      </m:oMathPara>
    </w:p>
    <w:p w:rsidR="00620A8E" w:rsidRDefault="00E01BDC" w:rsidP="003A22B7">
      <w:pPr>
        <w:rPr>
          <w:b/>
          <w:lang w:val="en-US"/>
        </w:rPr>
      </w:pPr>
      <m:oMathPara>
        <m:oMath>
          <m:f>
            <m:fPr>
              <m:ctrlPr>
                <w:rPr>
                  <w:rFonts w:ascii="Cambria Math" w:hAnsi="Cambria Math"/>
                  <w:b/>
                  <w:i/>
                  <w:lang w:val="en-US"/>
                </w:rPr>
              </m:ctrlPr>
            </m:fPr>
            <m:num>
              <m:r>
                <m:rPr>
                  <m:sty m:val="bi"/>
                </m:rPr>
                <w:rPr>
                  <w:rFonts w:ascii="Cambria Math" w:hAnsi="Cambria Math"/>
                  <w:lang w:val="en-US"/>
                </w:rPr>
                <m:t>Pstag</m:t>
              </m:r>
            </m:num>
            <m:den>
              <m:r>
                <m:rPr>
                  <m:sty m:val="bi"/>
                </m:rPr>
                <w:rPr>
                  <w:rFonts w:ascii="Cambria Math" w:hAnsi="Cambria Math"/>
                  <w:lang w:val="en-US"/>
                </w:rPr>
                <m:t>γ</m:t>
              </m:r>
            </m:den>
          </m:f>
          <m:r>
            <m:rPr>
              <m:sty m:val="bi"/>
            </m:rPr>
            <w:rPr>
              <w:rFonts w:ascii="Cambria Math" w:hAnsi="Cambria Math"/>
              <w:lang w:val="en-US"/>
            </w:rPr>
            <m:t>+Z=const</m:t>
          </m:r>
        </m:oMath>
      </m:oMathPara>
    </w:p>
    <w:p w:rsidR="00620A8E" w:rsidRDefault="00E01BDC" w:rsidP="003A22B7">
      <w:pPr>
        <w:rPr>
          <w:b/>
          <w:lang w:val="en-US"/>
        </w:rPr>
      </w:pPr>
      <m:oMathPara>
        <m:oMath>
          <m:f>
            <m:fPr>
              <m:ctrlPr>
                <w:rPr>
                  <w:rFonts w:ascii="Cambria Math" w:hAnsi="Cambria Math"/>
                  <w:b/>
                  <w:i/>
                  <w:lang w:val="en-US"/>
                </w:rPr>
              </m:ctrlPr>
            </m:fPr>
            <m:num>
              <m:r>
                <m:rPr>
                  <m:sty m:val="bi"/>
                </m:rPr>
                <w:rPr>
                  <w:rFonts w:ascii="Cambria Math" w:hAnsi="Cambria Math"/>
                  <w:lang w:val="en-US"/>
                </w:rPr>
                <m:t>Pstat</m:t>
              </m:r>
            </m:num>
            <m:den>
              <m:r>
                <m:rPr>
                  <m:sty m:val="bi"/>
                </m:rPr>
                <w:rPr>
                  <w:rFonts w:ascii="Cambria Math" w:hAnsi="Cambria Math"/>
                  <w:lang w:val="en-US"/>
                </w:rPr>
                <m:t>γ</m:t>
              </m:r>
            </m:den>
          </m:f>
          <m:r>
            <m:rPr>
              <m:sty m:val="bi"/>
            </m:rPr>
            <w:rPr>
              <w:rFonts w:ascii="Cambria Math" w:hAnsi="Cambria Math"/>
              <w:lang w:val="en-US"/>
            </w:rPr>
            <m:t xml:space="preserve">+ </m:t>
          </m:r>
          <m:f>
            <m:fPr>
              <m:ctrlPr>
                <w:rPr>
                  <w:rFonts w:ascii="Cambria Math" w:hAnsi="Cambria Math"/>
                  <w:b/>
                  <w:i/>
                  <w:lang w:val="en-US"/>
                </w:rPr>
              </m:ctrlPr>
            </m:fPr>
            <m:num>
              <m:r>
                <m:rPr>
                  <m:sty m:val="bi"/>
                </m:rPr>
                <w:rPr>
                  <w:rFonts w:ascii="Cambria Math" w:hAnsi="Cambria Math"/>
                  <w:lang w:val="en-US"/>
                </w:rPr>
                <m:t>V^2</m:t>
              </m:r>
            </m:num>
            <m:den>
              <m:r>
                <m:rPr>
                  <m:sty m:val="bi"/>
                </m:rPr>
                <w:rPr>
                  <w:rFonts w:ascii="Cambria Math" w:hAnsi="Cambria Math"/>
                  <w:lang w:val="en-US"/>
                </w:rPr>
                <m:t>2</m:t>
              </m:r>
              <m:r>
                <m:rPr>
                  <m:sty m:val="bi"/>
                </m:rPr>
                <w:rPr>
                  <w:rFonts w:ascii="Cambria Math" w:hAnsi="Cambria Math"/>
                  <w:lang w:val="en-US"/>
                </w:rPr>
                <m:t>g</m:t>
              </m:r>
            </m:den>
          </m:f>
          <m:r>
            <m:rPr>
              <m:sty m:val="bi"/>
            </m:rPr>
            <w:rPr>
              <w:rFonts w:ascii="Cambria Math" w:hAnsi="Cambria Math"/>
              <w:lang w:val="en-US"/>
            </w:rPr>
            <m:t xml:space="preserve">= </m:t>
          </m:r>
          <m:f>
            <m:fPr>
              <m:ctrlPr>
                <w:rPr>
                  <w:rFonts w:ascii="Cambria Math" w:hAnsi="Cambria Math"/>
                  <w:b/>
                  <w:i/>
                  <w:lang w:val="en-US"/>
                </w:rPr>
              </m:ctrlPr>
            </m:fPr>
            <m:num>
              <m:r>
                <m:rPr>
                  <m:sty m:val="bi"/>
                </m:rPr>
                <w:rPr>
                  <w:rFonts w:ascii="Cambria Math" w:hAnsi="Cambria Math"/>
                  <w:lang w:val="en-US"/>
                </w:rPr>
                <m:t>Pstag</m:t>
              </m:r>
            </m:num>
            <m:den>
              <m:r>
                <m:rPr>
                  <m:sty m:val="bi"/>
                </m:rPr>
                <w:rPr>
                  <w:rFonts w:ascii="Cambria Math" w:hAnsi="Cambria Math"/>
                  <w:lang w:val="en-US"/>
                </w:rPr>
                <m:t>γ</m:t>
              </m:r>
            </m:den>
          </m:f>
        </m:oMath>
      </m:oMathPara>
    </w:p>
    <w:p w:rsidR="00620A8E" w:rsidRDefault="00265084" w:rsidP="003A22B7">
      <w:pPr>
        <w:rPr>
          <w:b/>
          <w:lang w:val="en-US"/>
        </w:rPr>
      </w:pPr>
      <m:oMathPara>
        <m:oMath>
          <m:r>
            <m:rPr>
              <m:sty m:val="bi"/>
            </m:rPr>
            <w:rPr>
              <w:rFonts w:ascii="Cambria Math" w:hAnsi="Cambria Math"/>
              <w:lang w:val="en-US"/>
            </w:rPr>
            <m:t>U</m:t>
          </m:r>
          <m:sSup>
            <m:sSupPr>
              <m:ctrlPr>
                <w:rPr>
                  <w:rFonts w:ascii="Cambria Math" w:hAnsi="Cambria Math"/>
                  <w:b/>
                  <w:i/>
                  <w:lang w:val="en-US"/>
                </w:rPr>
              </m:ctrlPr>
            </m:sSupPr>
            <m:e>
              <m:r>
                <m:rPr>
                  <m:sty m:val="bi"/>
                </m:rPr>
                <w:rPr>
                  <w:rFonts w:ascii="Cambria Math" w:hAnsi="Cambria Math"/>
                  <w:lang w:val="en-US"/>
                </w:rPr>
                <m:t>∞</m:t>
              </m:r>
            </m:e>
            <m:sup>
              <m:r>
                <m:rPr>
                  <m:sty m:val="bi"/>
                </m:rPr>
                <w:rPr>
                  <w:rFonts w:ascii="Cambria Math" w:hAnsi="Cambria Math"/>
                  <w:lang w:val="en-US"/>
                </w:rPr>
                <m:t>2</m:t>
              </m:r>
            </m:sup>
          </m:sSup>
          <m:r>
            <m:rPr>
              <m:sty m:val="bi"/>
            </m:rPr>
            <w:rPr>
              <w:rFonts w:ascii="Cambria Math" w:hAnsi="Cambria Math"/>
              <w:lang w:val="en-US"/>
            </w:rPr>
            <m:t xml:space="preserve"> = </m:t>
          </m:r>
          <m:f>
            <m:fPr>
              <m:ctrlPr>
                <w:rPr>
                  <w:rFonts w:ascii="Cambria Math" w:hAnsi="Cambria Math"/>
                  <w:b/>
                  <w:i/>
                  <w:lang w:val="en-US"/>
                </w:rPr>
              </m:ctrlPr>
            </m:fPr>
            <m:num>
              <m:r>
                <m:rPr>
                  <m:sty m:val="bi"/>
                </m:rPr>
                <w:rPr>
                  <w:rFonts w:ascii="Cambria Math" w:hAnsi="Cambria Math"/>
                  <w:lang w:val="en-US"/>
                </w:rPr>
                <m:t>2</m:t>
              </m:r>
              <m:r>
                <m:rPr>
                  <m:sty m:val="bi"/>
                </m:rPr>
                <w:rPr>
                  <w:rFonts w:ascii="Cambria Math" w:hAnsi="Cambria Math"/>
                  <w:lang w:val="en-US"/>
                </w:rPr>
                <m:t>g</m:t>
              </m:r>
            </m:num>
            <m:den>
              <m:r>
                <m:rPr>
                  <m:sty m:val="bi"/>
                </m:rPr>
                <w:rPr>
                  <w:rFonts w:ascii="Cambria Math" w:hAnsi="Cambria Math"/>
                  <w:lang w:val="en-US"/>
                </w:rPr>
                <m:t>γ</m:t>
              </m:r>
            </m:den>
          </m:f>
          <m:r>
            <m:rPr>
              <m:sty m:val="bi"/>
            </m:rPr>
            <w:rPr>
              <w:rFonts w:ascii="Cambria Math" w:hAnsi="Cambria Math"/>
              <w:lang w:val="en-US"/>
            </w:rPr>
            <m:t>[Pstag-Pstat]</m:t>
          </m:r>
        </m:oMath>
      </m:oMathPara>
    </w:p>
    <w:p w:rsidR="00620A8E" w:rsidRDefault="00265084" w:rsidP="003A22B7">
      <w:pPr>
        <w:rPr>
          <w:b/>
          <w:lang w:val="en-US"/>
        </w:rPr>
      </w:pPr>
      <m:oMathPara>
        <m:oMath>
          <m:r>
            <m:rPr>
              <m:sty m:val="bi"/>
            </m:rPr>
            <w:rPr>
              <w:rFonts w:ascii="Cambria Math" w:hAnsi="Cambria Math"/>
              <w:lang w:val="en-US"/>
            </w:rPr>
            <m:t>∆P=Pstag-Pstat</m:t>
          </m:r>
        </m:oMath>
      </m:oMathPara>
    </w:p>
    <w:p w:rsidR="00620A8E" w:rsidRDefault="008F33E1" w:rsidP="003A22B7">
      <w:pPr>
        <w:rPr>
          <w:b/>
          <w:lang w:val="en-US"/>
        </w:rPr>
      </w:pPr>
      <m:oMathPara>
        <m:oMath>
          <m:r>
            <m:rPr>
              <m:sty m:val="bi"/>
            </m:rPr>
            <w:rPr>
              <w:rFonts w:ascii="Cambria Math" w:hAnsi="Cambria Math"/>
              <w:lang w:val="en-US"/>
            </w:rPr>
            <m:t xml:space="preserve">p= </m:t>
          </m:r>
          <m:f>
            <m:fPr>
              <m:ctrlPr>
                <w:rPr>
                  <w:rFonts w:ascii="Cambria Math" w:hAnsi="Cambria Math"/>
                  <w:b/>
                  <w:i/>
                  <w:lang w:val="en-US"/>
                </w:rPr>
              </m:ctrlPr>
            </m:fPr>
            <m:num>
              <m:r>
                <m:rPr>
                  <m:sty m:val="bi"/>
                </m:rPr>
                <w:rPr>
                  <w:rFonts w:ascii="Cambria Math" w:hAnsi="Cambria Math"/>
                  <w:lang w:val="en-US"/>
                </w:rPr>
                <m:t>γ</m:t>
              </m:r>
            </m:num>
            <m:den>
              <m:r>
                <m:rPr>
                  <m:sty m:val="bi"/>
                </m:rPr>
                <w:rPr>
                  <w:rFonts w:ascii="Cambria Math" w:hAnsi="Cambria Math"/>
                  <w:lang w:val="en-US"/>
                </w:rPr>
                <m:t>g</m:t>
              </m:r>
            </m:den>
          </m:f>
        </m:oMath>
      </m:oMathPara>
    </w:p>
    <w:p w:rsidR="00620A8E" w:rsidRDefault="008F33E1" w:rsidP="003A22B7">
      <w:pPr>
        <w:rPr>
          <w:b/>
          <w:lang w:val="en-US"/>
        </w:rPr>
      </w:pPr>
      <m:oMathPara>
        <m:oMath>
          <m:r>
            <m:rPr>
              <m:sty m:val="bi"/>
            </m:rPr>
            <w:rPr>
              <w:rFonts w:ascii="Cambria Math" w:hAnsi="Cambria Math"/>
              <w:lang w:val="en-US"/>
            </w:rPr>
            <m:t>U</m:t>
          </m:r>
          <m:sSup>
            <m:sSupPr>
              <m:ctrlPr>
                <w:rPr>
                  <w:rFonts w:ascii="Cambria Math" w:hAnsi="Cambria Math"/>
                  <w:b/>
                  <w:i/>
                  <w:lang w:val="en-US"/>
                </w:rPr>
              </m:ctrlPr>
            </m:sSupPr>
            <m:e>
              <m:r>
                <m:rPr>
                  <m:sty m:val="bi"/>
                </m:rPr>
                <w:rPr>
                  <w:rFonts w:ascii="Cambria Math" w:hAnsi="Cambria Math"/>
                  <w:lang w:val="en-US"/>
                </w:rPr>
                <m:t>∞</m:t>
              </m:r>
            </m:e>
            <m:sup>
              <m:r>
                <m:rPr>
                  <m:sty m:val="bi"/>
                </m:rPr>
                <w:rPr>
                  <w:rFonts w:ascii="Cambria Math" w:hAnsi="Cambria Math"/>
                  <w:lang w:val="en-US"/>
                </w:rPr>
                <m:t>2</m:t>
              </m:r>
            </m:sup>
          </m:sSup>
          <m:r>
            <m:rPr>
              <m:sty m:val="bi"/>
            </m:rPr>
            <w:rPr>
              <w:rFonts w:ascii="Cambria Math" w:eastAsiaTheme="minorEastAsia" w:hAnsi="Cambria Math"/>
              <w:lang w:val="en-US"/>
            </w:rPr>
            <m:t>=2∆P/p</m:t>
          </m:r>
        </m:oMath>
      </m:oMathPara>
    </w:p>
    <w:p w:rsidR="00620A8E" w:rsidRDefault="008F33E1" w:rsidP="003A22B7">
      <w:pPr>
        <w:rPr>
          <w:b/>
          <w:lang w:val="en-US"/>
        </w:rPr>
      </w:pPr>
      <m:oMathPara>
        <m:oMath>
          <m:r>
            <m:rPr>
              <m:sty m:val="bi"/>
            </m:rPr>
            <w:rPr>
              <w:rFonts w:ascii="Cambria Math" w:hAnsi="Cambria Math"/>
              <w:lang w:val="en-US"/>
            </w:rPr>
            <m:t xml:space="preserve">V∅=U∞ </m:t>
          </m:r>
          <m:d>
            <m:dPr>
              <m:ctrlPr>
                <w:rPr>
                  <w:rFonts w:ascii="Cambria Math" w:hAnsi="Cambria Math"/>
                  <w:b/>
                  <w:i/>
                  <w:lang w:val="en-US"/>
                </w:rPr>
              </m:ctrlPr>
            </m:dPr>
            <m:e>
              <m:r>
                <m:rPr>
                  <m:sty m:val="bi"/>
                </m:rPr>
                <w:rPr>
                  <w:rFonts w:ascii="Cambria Math" w:hAnsi="Cambria Math"/>
                  <w:lang w:val="en-US"/>
                </w:rPr>
                <m:t xml:space="preserve">1+ </m:t>
              </m:r>
              <m:f>
                <m:fPr>
                  <m:ctrlPr>
                    <w:rPr>
                      <w:rFonts w:ascii="Cambria Math" w:hAnsi="Cambria Math"/>
                      <w:b/>
                      <w:i/>
                      <w:lang w:val="en-US"/>
                    </w:rPr>
                  </m:ctrlPr>
                </m:fPr>
                <m:num>
                  <m:sSup>
                    <m:sSupPr>
                      <m:ctrlPr>
                        <w:rPr>
                          <w:rFonts w:ascii="Cambria Math" w:hAnsi="Cambria Math"/>
                          <w:b/>
                          <w:i/>
                          <w:lang w:val="en-US"/>
                        </w:rPr>
                      </m:ctrlPr>
                    </m:sSupPr>
                    <m:e>
                      <m:r>
                        <m:rPr>
                          <m:sty m:val="bi"/>
                        </m:rPr>
                        <w:rPr>
                          <w:rFonts w:ascii="Cambria Math" w:hAnsi="Cambria Math"/>
                          <w:lang w:val="en-US"/>
                        </w:rPr>
                        <m:t>R</m:t>
                      </m:r>
                    </m:e>
                    <m:sup>
                      <m:r>
                        <m:rPr>
                          <m:sty m:val="bi"/>
                        </m:rPr>
                        <w:rPr>
                          <w:rFonts w:ascii="Cambria Math" w:hAnsi="Cambria Math"/>
                          <w:lang w:val="en-US"/>
                        </w:rPr>
                        <m:t>2</m:t>
                      </m:r>
                    </m:sup>
                  </m:sSup>
                </m:num>
                <m:den>
                  <m:sSup>
                    <m:sSupPr>
                      <m:ctrlPr>
                        <w:rPr>
                          <w:rFonts w:ascii="Cambria Math" w:hAnsi="Cambria Math"/>
                          <w:b/>
                          <w:i/>
                          <w:lang w:val="en-US"/>
                        </w:rPr>
                      </m:ctrlPr>
                    </m:sSupPr>
                    <m:e>
                      <m:r>
                        <m:rPr>
                          <m:sty m:val="bi"/>
                        </m:rPr>
                        <w:rPr>
                          <w:rFonts w:ascii="Cambria Math" w:hAnsi="Cambria Math"/>
                          <w:lang w:val="en-US"/>
                        </w:rPr>
                        <m:t>r</m:t>
                      </m:r>
                    </m:e>
                    <m:sup>
                      <m:r>
                        <m:rPr>
                          <m:sty m:val="bi"/>
                        </m:rPr>
                        <w:rPr>
                          <w:rFonts w:ascii="Cambria Math" w:hAnsi="Cambria Math"/>
                          <w:lang w:val="en-US"/>
                        </w:rPr>
                        <m:t>2</m:t>
                      </m:r>
                    </m:sup>
                  </m:sSup>
                </m:den>
              </m:f>
            </m:e>
          </m:d>
          <m:r>
            <m:rPr>
              <m:sty m:val="bi"/>
            </m:rPr>
            <w:rPr>
              <w:rFonts w:ascii="Cambria Math" w:hAnsi="Cambria Math"/>
              <w:lang w:val="en-US"/>
            </w:rPr>
            <m:t>sin∅</m:t>
          </m:r>
        </m:oMath>
      </m:oMathPara>
    </w:p>
    <w:p w:rsidR="00620A8E" w:rsidRDefault="008F33E1" w:rsidP="003A22B7">
      <w:pPr>
        <w:rPr>
          <w:b/>
          <w:lang w:val="en-US"/>
        </w:rPr>
      </w:pPr>
      <m:oMathPara>
        <m:oMath>
          <m:r>
            <m:rPr>
              <m:sty m:val="bi"/>
            </m:rPr>
            <w:rPr>
              <w:rFonts w:ascii="Cambria Math" w:hAnsi="Cambria Math"/>
              <w:lang w:val="en-US"/>
            </w:rPr>
            <m:t xml:space="preserve">Vr=U∞ </m:t>
          </m:r>
          <m:d>
            <m:dPr>
              <m:ctrlPr>
                <w:rPr>
                  <w:rFonts w:ascii="Cambria Math" w:hAnsi="Cambria Math"/>
                  <w:b/>
                  <w:i/>
                  <w:lang w:val="en-US"/>
                </w:rPr>
              </m:ctrlPr>
            </m:dPr>
            <m:e>
              <m:r>
                <m:rPr>
                  <m:sty m:val="bi"/>
                </m:rPr>
                <w:rPr>
                  <w:rFonts w:ascii="Cambria Math" w:hAnsi="Cambria Math"/>
                  <w:lang w:val="en-US"/>
                </w:rPr>
                <m:t xml:space="preserve">1- </m:t>
              </m:r>
              <m:f>
                <m:fPr>
                  <m:ctrlPr>
                    <w:rPr>
                      <w:rFonts w:ascii="Cambria Math" w:hAnsi="Cambria Math"/>
                      <w:b/>
                      <w:i/>
                      <w:lang w:val="en-US"/>
                    </w:rPr>
                  </m:ctrlPr>
                </m:fPr>
                <m:num>
                  <m:sSup>
                    <m:sSupPr>
                      <m:ctrlPr>
                        <w:rPr>
                          <w:rFonts w:ascii="Cambria Math" w:hAnsi="Cambria Math"/>
                          <w:b/>
                          <w:i/>
                          <w:lang w:val="en-US"/>
                        </w:rPr>
                      </m:ctrlPr>
                    </m:sSupPr>
                    <m:e>
                      <m:r>
                        <m:rPr>
                          <m:sty m:val="bi"/>
                        </m:rPr>
                        <w:rPr>
                          <w:rFonts w:ascii="Cambria Math" w:hAnsi="Cambria Math"/>
                          <w:lang w:val="en-US"/>
                        </w:rPr>
                        <m:t>R</m:t>
                      </m:r>
                    </m:e>
                    <m:sup>
                      <m:r>
                        <m:rPr>
                          <m:sty m:val="bi"/>
                        </m:rPr>
                        <w:rPr>
                          <w:rFonts w:ascii="Cambria Math" w:hAnsi="Cambria Math"/>
                          <w:lang w:val="en-US"/>
                        </w:rPr>
                        <m:t>2</m:t>
                      </m:r>
                    </m:sup>
                  </m:sSup>
                </m:num>
                <m:den>
                  <m:sSup>
                    <m:sSupPr>
                      <m:ctrlPr>
                        <w:rPr>
                          <w:rFonts w:ascii="Cambria Math" w:hAnsi="Cambria Math"/>
                          <w:b/>
                          <w:i/>
                          <w:lang w:val="en-US"/>
                        </w:rPr>
                      </m:ctrlPr>
                    </m:sSupPr>
                    <m:e>
                      <m:r>
                        <m:rPr>
                          <m:sty m:val="bi"/>
                        </m:rPr>
                        <w:rPr>
                          <w:rFonts w:ascii="Cambria Math" w:hAnsi="Cambria Math"/>
                          <w:lang w:val="en-US"/>
                        </w:rPr>
                        <m:t>r</m:t>
                      </m:r>
                    </m:e>
                    <m:sup>
                      <m:r>
                        <m:rPr>
                          <m:sty m:val="bi"/>
                        </m:rPr>
                        <w:rPr>
                          <w:rFonts w:ascii="Cambria Math" w:hAnsi="Cambria Math"/>
                          <w:lang w:val="en-US"/>
                        </w:rPr>
                        <m:t>2</m:t>
                      </m:r>
                    </m:sup>
                  </m:sSup>
                </m:den>
              </m:f>
            </m:e>
          </m:d>
          <m:r>
            <m:rPr>
              <m:sty m:val="bi"/>
            </m:rPr>
            <w:rPr>
              <w:rFonts w:ascii="Cambria Math" w:hAnsi="Cambria Math"/>
              <w:lang w:val="en-US"/>
            </w:rPr>
            <m:t>cos∅</m:t>
          </m:r>
        </m:oMath>
      </m:oMathPara>
    </w:p>
    <w:p w:rsidR="00620A8E" w:rsidRDefault="00912913" w:rsidP="003A22B7">
      <w:pPr>
        <w:rPr>
          <w:b/>
          <w:lang w:val="en-US"/>
        </w:rPr>
      </w:pPr>
      <m:oMathPara>
        <m:oMath>
          <m:r>
            <m:rPr>
              <m:sty m:val="bi"/>
            </m:rPr>
            <w:rPr>
              <w:rFonts w:ascii="Cambria Math" w:hAnsi="Cambria Math"/>
              <w:lang w:val="en-US"/>
            </w:rPr>
            <m:t>V∅</m:t>
          </m:r>
          <m:d>
            <m:dPr>
              <m:ctrlPr>
                <w:rPr>
                  <w:rFonts w:ascii="Cambria Math" w:hAnsi="Cambria Math"/>
                  <w:b/>
                  <w:i/>
                  <w:lang w:val="en-US"/>
                </w:rPr>
              </m:ctrlPr>
            </m:dPr>
            <m:e>
              <m:r>
                <m:rPr>
                  <m:sty m:val="bi"/>
                </m:rPr>
                <w:rPr>
                  <w:rFonts w:ascii="Cambria Math" w:hAnsi="Cambria Math"/>
                  <w:lang w:val="en-US"/>
                </w:rPr>
                <m:t>at r=R</m:t>
              </m:r>
            </m:e>
          </m:d>
          <m:r>
            <m:rPr>
              <m:sty m:val="bi"/>
            </m:rPr>
            <w:rPr>
              <w:rFonts w:ascii="Cambria Math" w:hAnsi="Cambria Math"/>
              <w:lang w:val="en-US"/>
            </w:rPr>
            <m:t>=2 U∞ sin∅</m:t>
          </m:r>
        </m:oMath>
      </m:oMathPara>
    </w:p>
    <w:p w:rsidR="00620A8E" w:rsidRDefault="00912913" w:rsidP="003A22B7">
      <w:pPr>
        <w:rPr>
          <w:b/>
          <w:lang w:val="en-US"/>
        </w:rPr>
      </w:pPr>
      <m:oMathPara>
        <m:oMath>
          <m:r>
            <m:rPr>
              <m:sty m:val="bi"/>
            </m:rPr>
            <w:rPr>
              <w:rFonts w:ascii="Cambria Math" w:hAnsi="Cambria Math"/>
              <w:lang w:val="en-US"/>
            </w:rPr>
            <m:t>Vr</m:t>
          </m:r>
          <m:d>
            <m:dPr>
              <m:ctrlPr>
                <w:rPr>
                  <w:rFonts w:ascii="Cambria Math" w:hAnsi="Cambria Math"/>
                  <w:b/>
                  <w:i/>
                  <w:lang w:val="en-US"/>
                </w:rPr>
              </m:ctrlPr>
            </m:dPr>
            <m:e>
              <m:r>
                <m:rPr>
                  <m:sty m:val="bi"/>
                </m:rPr>
                <w:rPr>
                  <w:rFonts w:ascii="Cambria Math" w:hAnsi="Cambria Math"/>
                  <w:lang w:val="en-US"/>
                </w:rPr>
                <m:t>at r=R</m:t>
              </m:r>
            </m:e>
          </m:d>
          <m:r>
            <m:rPr>
              <m:sty m:val="bi"/>
            </m:rPr>
            <w:rPr>
              <w:rFonts w:ascii="Cambria Math" w:hAnsi="Cambria Math"/>
              <w:lang w:val="en-US"/>
            </w:rPr>
            <m:t>=0</m:t>
          </m:r>
        </m:oMath>
      </m:oMathPara>
    </w:p>
    <w:p w:rsidR="00620A8E" w:rsidRDefault="00912913" w:rsidP="003A22B7">
      <w:pPr>
        <w:rPr>
          <w:b/>
          <w:lang w:val="en-US"/>
        </w:rPr>
      </w:pPr>
      <m:oMathPara>
        <m:oMath>
          <m:r>
            <m:rPr>
              <m:sty m:val="bi"/>
            </m:rPr>
            <w:rPr>
              <w:rFonts w:ascii="Cambria Math" w:hAnsi="Cambria Math"/>
              <w:lang w:val="en-US"/>
            </w:rPr>
            <w:lastRenderedPageBreak/>
            <m:t>dF=PRd∅</m:t>
          </m:r>
        </m:oMath>
      </m:oMathPara>
    </w:p>
    <w:p w:rsidR="00620A8E" w:rsidRDefault="00912913" w:rsidP="003A22B7">
      <w:pPr>
        <w:rPr>
          <w:b/>
          <w:lang w:val="en-US"/>
        </w:rPr>
      </w:pPr>
      <m:oMathPara>
        <m:oMath>
          <m:r>
            <m:rPr>
              <m:sty m:val="bi"/>
            </m:rPr>
            <w:rPr>
              <w:rFonts w:ascii="Cambria Math" w:hAnsi="Cambria Math"/>
              <w:lang w:val="en-US"/>
            </w:rPr>
            <m:t>dFx= -pRcosθdθ</m:t>
          </m:r>
        </m:oMath>
      </m:oMathPara>
    </w:p>
    <w:p w:rsidR="00620A8E" w:rsidRDefault="00912913" w:rsidP="003A22B7">
      <w:pPr>
        <w:rPr>
          <w:b/>
          <w:lang w:val="en-US"/>
        </w:rPr>
      </w:pPr>
      <m:oMathPara>
        <m:oMath>
          <m:r>
            <m:rPr>
              <m:sty m:val="bi"/>
            </m:rPr>
            <w:rPr>
              <w:rFonts w:ascii="Cambria Math" w:hAnsi="Cambria Math"/>
              <w:lang w:val="en-US"/>
            </w:rPr>
            <m:t>dFy=pRsinθdθ</m:t>
          </m:r>
        </m:oMath>
      </m:oMathPara>
    </w:p>
    <w:p w:rsidR="00620A8E" w:rsidRPr="00B251D1" w:rsidRDefault="00B251D1" w:rsidP="003A22B7">
      <w:pPr>
        <w:rPr>
          <w:rFonts w:eastAsiaTheme="minorEastAsia"/>
          <w:lang w:val="en-US"/>
        </w:rPr>
      </w:pPr>
      <m:oMathPara>
        <m:oMath>
          <m:r>
            <w:rPr>
              <w:rFonts w:ascii="Cambria Math" w:hAnsi="Cambria Math"/>
              <w:lang w:val="en-US"/>
            </w:rPr>
            <m:t>Fp= -2LR</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π</m:t>
              </m:r>
            </m:sup>
            <m:e>
              <m:r>
                <w:rPr>
                  <w:rFonts w:ascii="Cambria Math" w:hAnsi="Cambria Math"/>
                  <w:lang w:val="en-US"/>
                </w:rPr>
                <m:t>Pcos∅d∅</m:t>
              </m:r>
            </m:e>
          </m:nary>
        </m:oMath>
      </m:oMathPara>
    </w:p>
    <w:p w:rsidR="00B251D1" w:rsidRDefault="00B251D1" w:rsidP="003A22B7">
      <w:pPr>
        <w:rPr>
          <w:rFonts w:eastAsiaTheme="minorEastAsia"/>
          <w:lang w:val="en-US"/>
        </w:rPr>
      </w:pPr>
      <m:oMathPara>
        <m:oMath>
          <m:r>
            <w:rPr>
              <w:rFonts w:ascii="Cambria Math" w:eastAsiaTheme="minorEastAsia" w:hAnsi="Cambria Math"/>
              <w:lang w:val="en-US"/>
            </w:rPr>
            <m:t>Fτ=2LR</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π</m:t>
              </m:r>
            </m:sup>
            <m:e>
              <m:r>
                <w:rPr>
                  <w:rFonts w:ascii="Cambria Math" w:eastAsiaTheme="minorEastAsia" w:hAnsi="Cambria Math"/>
                  <w:lang w:val="en-US"/>
                </w:rPr>
                <m:t>τsin∅d∅</m:t>
              </m:r>
            </m:e>
          </m:nary>
        </m:oMath>
      </m:oMathPara>
    </w:p>
    <w:p w:rsidR="00B251D1" w:rsidRDefault="00B251D1" w:rsidP="003A22B7">
      <w:pPr>
        <w:rPr>
          <w:rFonts w:eastAsiaTheme="minorEastAsia"/>
          <w:lang w:val="en-US"/>
        </w:rPr>
      </w:pPr>
    </w:p>
    <w:p w:rsidR="00B251D1" w:rsidRDefault="00B251D1" w:rsidP="003A22B7">
      <w:pPr>
        <w:rPr>
          <w:rFonts w:eastAsiaTheme="minorEastAsia"/>
          <w:lang w:val="en-US"/>
        </w:rPr>
      </w:pPr>
    </w:p>
    <w:p w:rsidR="00B251D1" w:rsidRDefault="00B251D1" w:rsidP="003A22B7">
      <w:pPr>
        <w:rPr>
          <w:rFonts w:eastAsiaTheme="minorEastAsia"/>
          <w:lang w:val="en-US"/>
        </w:rPr>
      </w:pPr>
    </w:p>
    <w:p w:rsidR="00B251D1" w:rsidRDefault="00B251D1" w:rsidP="003A22B7">
      <w:pPr>
        <w:rPr>
          <w:rFonts w:eastAsiaTheme="minorEastAsia"/>
          <w:lang w:val="en-US"/>
        </w:rPr>
      </w:pPr>
    </w:p>
    <w:p w:rsidR="00B251D1" w:rsidRDefault="00B251D1" w:rsidP="003A22B7">
      <w:pPr>
        <w:rPr>
          <w:rFonts w:eastAsiaTheme="minorEastAsia"/>
          <w:lang w:val="en-US"/>
        </w:rPr>
      </w:pPr>
    </w:p>
    <w:p w:rsidR="00B251D1" w:rsidRDefault="00B251D1" w:rsidP="003A22B7">
      <w:pPr>
        <w:rPr>
          <w:rFonts w:eastAsiaTheme="minorEastAsia"/>
          <w:lang w:val="en-US"/>
        </w:rPr>
      </w:pPr>
    </w:p>
    <w:p w:rsidR="00B251D1" w:rsidRDefault="00B251D1" w:rsidP="003A22B7">
      <w:pPr>
        <w:rPr>
          <w:rFonts w:eastAsiaTheme="minorEastAsia"/>
          <w:lang w:val="en-US"/>
        </w:rPr>
      </w:pPr>
    </w:p>
    <w:p w:rsidR="00B251D1" w:rsidRDefault="00B251D1" w:rsidP="003A22B7">
      <w:pPr>
        <w:rPr>
          <w:rFonts w:eastAsiaTheme="minorEastAsia"/>
          <w:lang w:val="en-US"/>
        </w:rPr>
      </w:pPr>
    </w:p>
    <w:p w:rsidR="00B251D1" w:rsidRDefault="00B251D1" w:rsidP="003A22B7">
      <w:pPr>
        <w:rPr>
          <w:rFonts w:eastAsiaTheme="minorEastAsia"/>
          <w:lang w:val="en-US"/>
        </w:rPr>
      </w:pPr>
    </w:p>
    <w:p w:rsidR="00B251D1" w:rsidRDefault="00B251D1" w:rsidP="003A22B7">
      <w:pPr>
        <w:rPr>
          <w:rFonts w:eastAsiaTheme="minorEastAsia"/>
          <w:lang w:val="en-US"/>
        </w:rPr>
      </w:pPr>
    </w:p>
    <w:p w:rsidR="00B251D1" w:rsidRDefault="00B251D1" w:rsidP="003A22B7">
      <w:pPr>
        <w:rPr>
          <w:rFonts w:eastAsiaTheme="minorEastAsia"/>
          <w:lang w:val="en-US"/>
        </w:rPr>
      </w:pPr>
    </w:p>
    <w:p w:rsidR="00B251D1" w:rsidRDefault="00B251D1" w:rsidP="003A22B7">
      <w:pPr>
        <w:rPr>
          <w:rFonts w:eastAsiaTheme="minorEastAsia"/>
          <w:lang w:val="en-US"/>
        </w:rPr>
      </w:pPr>
    </w:p>
    <w:p w:rsidR="00B251D1" w:rsidRDefault="00B251D1" w:rsidP="003A22B7">
      <w:pPr>
        <w:rPr>
          <w:rFonts w:eastAsiaTheme="minorEastAsia"/>
          <w:lang w:val="en-US"/>
        </w:rPr>
      </w:pPr>
    </w:p>
    <w:p w:rsidR="00B251D1" w:rsidRDefault="00B251D1" w:rsidP="003A22B7">
      <w:pPr>
        <w:rPr>
          <w:rFonts w:eastAsiaTheme="minorEastAsia"/>
          <w:lang w:val="en-US"/>
        </w:rPr>
      </w:pPr>
    </w:p>
    <w:p w:rsidR="00B251D1" w:rsidRDefault="00B251D1" w:rsidP="003A22B7">
      <w:pPr>
        <w:rPr>
          <w:rFonts w:eastAsiaTheme="minorEastAsia"/>
          <w:lang w:val="en-US"/>
        </w:rPr>
      </w:pPr>
    </w:p>
    <w:p w:rsidR="00B251D1" w:rsidRDefault="00B251D1" w:rsidP="003A22B7">
      <w:pPr>
        <w:rPr>
          <w:rFonts w:eastAsiaTheme="minorEastAsia"/>
          <w:lang w:val="en-US"/>
        </w:rPr>
      </w:pPr>
    </w:p>
    <w:p w:rsidR="00B251D1" w:rsidRDefault="00B251D1" w:rsidP="003A22B7">
      <w:pPr>
        <w:rPr>
          <w:rFonts w:eastAsiaTheme="minorEastAsia"/>
          <w:lang w:val="en-US"/>
        </w:rPr>
      </w:pPr>
    </w:p>
    <w:p w:rsidR="00B251D1" w:rsidRDefault="00B251D1" w:rsidP="003A22B7">
      <w:pPr>
        <w:rPr>
          <w:rFonts w:eastAsiaTheme="minorEastAsia"/>
          <w:lang w:val="en-US"/>
        </w:rPr>
      </w:pPr>
    </w:p>
    <w:p w:rsidR="00E01BDC" w:rsidRDefault="00E01BDC" w:rsidP="003A22B7">
      <w:pPr>
        <w:rPr>
          <w:rFonts w:eastAsiaTheme="minorEastAsia"/>
          <w:lang w:val="en-US"/>
        </w:rPr>
      </w:pPr>
    </w:p>
    <w:p w:rsidR="000D21CF" w:rsidRDefault="000D21CF" w:rsidP="003A22B7">
      <w:pPr>
        <w:rPr>
          <w:b/>
          <w:lang w:val="en-US"/>
        </w:rPr>
      </w:pPr>
      <w:r>
        <w:rPr>
          <w:b/>
          <w:lang w:val="en-US"/>
        </w:rPr>
        <w:lastRenderedPageBreak/>
        <w:t>Analysis</w:t>
      </w:r>
    </w:p>
    <w:p w:rsidR="000D21CF" w:rsidRDefault="000D21CF" w:rsidP="003A22B7">
      <w:pPr>
        <w:rPr>
          <w:lang w:val="en-US"/>
        </w:rPr>
      </w:pPr>
      <w:r>
        <w:rPr>
          <w:lang w:val="en-US"/>
        </w:rPr>
        <w:t>Calculation for N = 1553</w:t>
      </w:r>
    </w:p>
    <w:p w:rsidR="00BC243B" w:rsidRDefault="000D21CF" w:rsidP="003A22B7">
      <w:pPr>
        <w:rPr>
          <w:lang w:val="en-US"/>
        </w:rPr>
      </w:pPr>
      <w:r>
        <w:rPr>
          <w:lang w:val="en-US"/>
        </w:rPr>
        <w:t>Ps = -14.5</w:t>
      </w:r>
      <w:r w:rsidR="0005438D">
        <w:rPr>
          <w:lang w:val="en-US"/>
        </w:rPr>
        <w:t xml:space="preserve"> in Hg</w:t>
      </w:r>
      <w:r w:rsidR="00BC243B">
        <w:rPr>
          <w:lang w:val="en-US"/>
        </w:rPr>
        <w:t xml:space="preserve"> </w:t>
      </w:r>
      <w:r w:rsidR="00BC243B" w:rsidRPr="00BC243B">
        <w:rPr>
          <w:lang w:val="en-US"/>
        </w:rPr>
        <w:sym w:font="Wingdings" w:char="F0E0"/>
      </w:r>
      <w:r w:rsidR="00BC243B">
        <w:rPr>
          <w:lang w:val="en-US"/>
        </w:rPr>
        <w:t xml:space="preserve"> </w:t>
      </w:r>
      <w:r w:rsidR="004848D3">
        <w:rPr>
          <w:lang w:val="en-US"/>
        </w:rPr>
        <w:t xml:space="preserve">Ps = </w:t>
      </w:r>
      <w:r w:rsidR="00BC243B">
        <w:rPr>
          <w:lang w:val="en-US"/>
        </w:rPr>
        <w:t xml:space="preserve">-49.103 </w:t>
      </w:r>
      <w:proofErr w:type="spellStart"/>
      <w:r w:rsidR="00BC243B">
        <w:rPr>
          <w:lang w:val="en-US"/>
        </w:rPr>
        <w:t>KPa</w:t>
      </w:r>
      <w:proofErr w:type="spellEnd"/>
    </w:p>
    <w:p w:rsidR="000D21CF" w:rsidRDefault="000D21CF" w:rsidP="003A22B7">
      <w:pPr>
        <w:rPr>
          <w:lang w:val="en-US"/>
        </w:rPr>
      </w:pPr>
      <w:proofErr w:type="spellStart"/>
      <w:r>
        <w:rPr>
          <w:lang w:val="en-US"/>
        </w:rPr>
        <w:t>Pd</w:t>
      </w:r>
      <w:proofErr w:type="spellEnd"/>
      <w:r>
        <w:rPr>
          <w:lang w:val="en-US"/>
        </w:rPr>
        <w:t xml:space="preserve"> = 45</w:t>
      </w:r>
      <w:r w:rsidR="0005438D">
        <w:rPr>
          <w:lang w:val="en-US"/>
        </w:rPr>
        <w:t xml:space="preserve"> psi</w:t>
      </w:r>
      <w:r w:rsidR="00BC243B">
        <w:rPr>
          <w:lang w:val="en-US"/>
        </w:rPr>
        <w:t xml:space="preserve"> </w:t>
      </w:r>
      <w:r w:rsidR="00BC243B" w:rsidRPr="00BC243B">
        <w:rPr>
          <w:lang w:val="en-US"/>
        </w:rPr>
        <w:sym w:font="Wingdings" w:char="F0E0"/>
      </w:r>
      <w:r w:rsidR="00BC243B">
        <w:rPr>
          <w:lang w:val="en-US"/>
        </w:rPr>
        <w:t xml:space="preserve"> </w:t>
      </w:r>
      <w:proofErr w:type="spellStart"/>
      <w:r w:rsidR="004848D3">
        <w:rPr>
          <w:lang w:val="en-US"/>
        </w:rPr>
        <w:t>Pd</w:t>
      </w:r>
      <w:proofErr w:type="spellEnd"/>
      <w:r w:rsidR="004848D3">
        <w:rPr>
          <w:lang w:val="en-US"/>
        </w:rPr>
        <w:t xml:space="preserve"> = </w:t>
      </w:r>
      <w:r w:rsidR="00BC243B">
        <w:rPr>
          <w:lang w:val="en-US"/>
        </w:rPr>
        <w:t xml:space="preserve">310.264 </w:t>
      </w:r>
      <w:proofErr w:type="spellStart"/>
      <w:r w:rsidR="00BC243B">
        <w:rPr>
          <w:lang w:val="en-US"/>
        </w:rPr>
        <w:t>KPa</w:t>
      </w:r>
      <w:proofErr w:type="spellEnd"/>
    </w:p>
    <w:p w:rsidR="00BC243B" w:rsidRPr="00BC243B" w:rsidRDefault="0005438D" w:rsidP="003A22B7">
      <w:pPr>
        <w:rPr>
          <w:lang w:val="en-US"/>
        </w:rPr>
      </w:pPr>
      <w:r>
        <w:rPr>
          <w:lang w:val="en-US"/>
        </w:rPr>
        <w:t>Q = 1.8 GPM</w:t>
      </w:r>
      <w:r w:rsidR="00BC243B">
        <w:rPr>
          <w:lang w:val="en-US"/>
        </w:rPr>
        <w:t xml:space="preserve"> </w:t>
      </w:r>
      <w:r w:rsidR="00BC243B" w:rsidRPr="00BC243B">
        <w:rPr>
          <w:lang w:val="en-US"/>
        </w:rPr>
        <w:sym w:font="Wingdings" w:char="F0E0"/>
      </w:r>
      <w:r w:rsidR="00BC243B">
        <w:rPr>
          <w:lang w:val="en-US"/>
        </w:rPr>
        <w:t xml:space="preserve"> Q = 0</w:t>
      </w:r>
      <w:r w:rsidR="00C310B5">
        <w:rPr>
          <w:lang w:val="en-US"/>
        </w:rPr>
        <w:t>.000113562</w:t>
      </w:r>
      <w:r w:rsidR="00BC243B">
        <w:rPr>
          <w:lang w:val="en-US"/>
        </w:rPr>
        <w:t xml:space="preserve"> m</w:t>
      </w:r>
      <w:r w:rsidR="00BC243B">
        <w:rPr>
          <w:vertAlign w:val="superscript"/>
          <w:lang w:val="en-US"/>
        </w:rPr>
        <w:t>3</w:t>
      </w:r>
    </w:p>
    <w:p w:rsidR="0005438D" w:rsidRDefault="0005438D" w:rsidP="003A22B7">
      <w:pPr>
        <w:rPr>
          <w:lang w:val="en-US"/>
        </w:rPr>
      </w:pPr>
      <w:r>
        <w:rPr>
          <w:lang w:val="en-US"/>
        </w:rPr>
        <w:t>BHP = 342 Watts</w:t>
      </w:r>
      <w:r w:rsidR="00C310B5">
        <w:rPr>
          <w:lang w:val="en-US"/>
        </w:rPr>
        <w:t xml:space="preserve"> </w:t>
      </w:r>
      <w:r w:rsidR="00C310B5" w:rsidRPr="00C310B5">
        <w:rPr>
          <w:lang w:val="en-US"/>
        </w:rPr>
        <w:sym w:font="Wingdings" w:char="F0E0"/>
      </w:r>
      <w:r w:rsidR="00C310B5">
        <w:rPr>
          <w:lang w:val="en-US"/>
        </w:rPr>
        <w:t xml:space="preserve"> BHP = 0.4586 </w:t>
      </w:r>
      <w:proofErr w:type="spellStart"/>
      <w:r w:rsidR="00C310B5">
        <w:rPr>
          <w:lang w:val="en-US"/>
        </w:rPr>
        <w:t>Hp</w:t>
      </w:r>
      <w:proofErr w:type="spellEnd"/>
    </w:p>
    <w:p w:rsidR="00815A9B" w:rsidRPr="00815A9B" w:rsidRDefault="009E6C53" w:rsidP="003A22B7">
      <w:pPr>
        <w:rPr>
          <w:lang w:val="en-US"/>
        </w:rPr>
      </w:pPr>
      <w:r>
        <w:rPr>
          <w:lang w:val="en-US"/>
        </w:rPr>
        <w:t xml:space="preserve">Cross-sectional Internal </w:t>
      </w:r>
      <w:r w:rsidR="00815A9B">
        <w:rPr>
          <w:lang w:val="en-US"/>
        </w:rPr>
        <w:t xml:space="preserve">Area </w:t>
      </w:r>
      <w:r>
        <w:rPr>
          <w:lang w:val="en-US"/>
        </w:rPr>
        <w:t>of Pipe</w:t>
      </w:r>
      <w:r w:rsidR="00815A9B">
        <w:rPr>
          <w:lang w:val="en-US"/>
        </w:rPr>
        <w:t>= 0.000194 m</w:t>
      </w:r>
      <w:r w:rsidR="00815A9B">
        <w:rPr>
          <w:vertAlign w:val="superscript"/>
          <w:lang w:val="en-US"/>
        </w:rPr>
        <w:t>2</w:t>
      </w:r>
    </w:p>
    <w:p w:rsidR="0005438D" w:rsidRDefault="0005438D" w:rsidP="003A22B7">
      <w:pPr>
        <w:rPr>
          <w:lang w:val="en-US"/>
        </w:rPr>
      </w:pPr>
      <w:r>
        <w:rPr>
          <w:lang w:val="en-US"/>
        </w:rPr>
        <w:t xml:space="preserve">Temp = 21 </w:t>
      </w:r>
      <w:proofErr w:type="spellStart"/>
      <w:r>
        <w:rPr>
          <w:vertAlign w:val="superscript"/>
          <w:lang w:val="en-US"/>
        </w:rPr>
        <w:t>o</w:t>
      </w:r>
      <w:r>
        <w:rPr>
          <w:lang w:val="en-US"/>
        </w:rPr>
        <w:t>C</w:t>
      </w:r>
      <w:proofErr w:type="spellEnd"/>
    </w:p>
    <w:p w:rsidR="00BC243B" w:rsidRDefault="00BC243B" w:rsidP="003A22B7">
      <w:pPr>
        <w:rPr>
          <w:vertAlign w:val="superscript"/>
          <w:lang w:val="en-US"/>
        </w:rPr>
      </w:pPr>
      <w:r>
        <w:rPr>
          <w:rFonts w:cstheme="minorHAnsi"/>
          <w:lang w:val="en-US"/>
        </w:rPr>
        <w:t>Ɣ</w:t>
      </w:r>
      <w:r>
        <w:rPr>
          <w:lang w:val="en-US"/>
        </w:rPr>
        <w:t xml:space="preserve"> = 8632.8 N/m</w:t>
      </w:r>
      <w:r>
        <w:rPr>
          <w:vertAlign w:val="superscript"/>
          <w:lang w:val="en-US"/>
        </w:rPr>
        <w:t>3</w:t>
      </w:r>
    </w:p>
    <w:p w:rsidR="004848D3" w:rsidRPr="0029394E" w:rsidRDefault="004848D3" w:rsidP="003A22B7">
      <w:pPr>
        <w:rPr>
          <w:lang w:val="en-US"/>
        </w:rPr>
      </w:pPr>
      <w:proofErr w:type="spellStart"/>
      <w:r w:rsidRPr="0029394E">
        <w:rPr>
          <w:lang w:val="en-US"/>
        </w:rPr>
        <w:t>Hp</w:t>
      </w:r>
      <w:proofErr w:type="spellEnd"/>
      <w:r w:rsidRPr="0029394E">
        <w:rPr>
          <w:lang w:val="en-US"/>
        </w:rPr>
        <w:t xml:space="preserve"> = (</w:t>
      </w:r>
      <w:proofErr w:type="spellStart"/>
      <w:r w:rsidRPr="0029394E">
        <w:rPr>
          <w:lang w:val="en-US"/>
        </w:rPr>
        <w:t>Pd</w:t>
      </w:r>
      <w:proofErr w:type="spellEnd"/>
      <w:r w:rsidRPr="0029394E">
        <w:rPr>
          <w:lang w:val="en-US"/>
        </w:rPr>
        <w:t>-Ps)/</w:t>
      </w:r>
      <w:r w:rsidRPr="0029394E">
        <w:rPr>
          <w:rFonts w:cstheme="minorHAnsi"/>
          <w:lang w:val="en-US"/>
        </w:rPr>
        <w:t xml:space="preserve"> Ɣ = (314.264 + 49.103)/8632.8 </w:t>
      </w:r>
      <w:r w:rsidRPr="004848D3">
        <w:rPr>
          <w:rFonts w:cstheme="minorHAnsi"/>
          <w:lang w:val="en-US"/>
        </w:rPr>
        <w:sym w:font="Wingdings" w:char="F0E0"/>
      </w:r>
      <w:r w:rsidRPr="0029394E">
        <w:rPr>
          <w:rFonts w:cstheme="minorHAnsi"/>
          <w:lang w:val="en-US"/>
        </w:rPr>
        <w:t xml:space="preserve"> </w:t>
      </w:r>
      <w:proofErr w:type="spellStart"/>
      <w:r w:rsidRPr="0029394E">
        <w:rPr>
          <w:rFonts w:cstheme="minorHAnsi"/>
          <w:lang w:val="en-US"/>
        </w:rPr>
        <w:t>Hp</w:t>
      </w:r>
      <w:proofErr w:type="spellEnd"/>
      <w:r w:rsidRPr="0029394E">
        <w:rPr>
          <w:rFonts w:cstheme="minorHAnsi"/>
          <w:lang w:val="en-US"/>
        </w:rPr>
        <w:t xml:space="preserve"> = 42.09 m</w:t>
      </w:r>
    </w:p>
    <w:p w:rsidR="00BC243B" w:rsidRPr="008758BD" w:rsidRDefault="00BC243B" w:rsidP="003A22B7">
      <w:pPr>
        <w:rPr>
          <w:rFonts w:cstheme="minorHAnsi"/>
        </w:rPr>
      </w:pPr>
      <w:r w:rsidRPr="008758BD">
        <w:t>En = Q</w:t>
      </w:r>
      <w:r w:rsidRPr="008758BD">
        <w:rPr>
          <w:rFonts w:cstheme="minorHAnsi"/>
        </w:rPr>
        <w:t xml:space="preserve"> </w:t>
      </w:r>
      <w:proofErr w:type="spellStart"/>
      <w:r w:rsidRPr="008758BD">
        <w:rPr>
          <w:rFonts w:cstheme="minorHAnsi"/>
        </w:rPr>
        <w:t>Ɣ</w:t>
      </w:r>
      <w:r w:rsidR="008758BD" w:rsidRPr="008758BD">
        <w:rPr>
          <w:rFonts w:cstheme="minorHAnsi"/>
        </w:rPr>
        <w:t>Hp</w:t>
      </w:r>
      <w:proofErr w:type="spellEnd"/>
      <w:r w:rsidR="008758BD" w:rsidRPr="008758BD">
        <w:rPr>
          <w:rFonts w:cstheme="minorHAnsi"/>
        </w:rPr>
        <w:t xml:space="preserve"> = (0.000113562</w:t>
      </w:r>
      <w:proofErr w:type="gramStart"/>
      <w:r w:rsidRPr="008758BD">
        <w:rPr>
          <w:rFonts w:cstheme="minorHAnsi"/>
        </w:rPr>
        <w:t>)(</w:t>
      </w:r>
      <w:proofErr w:type="gramEnd"/>
      <w:r w:rsidRPr="008758BD">
        <w:rPr>
          <w:rFonts w:cstheme="minorHAnsi"/>
        </w:rPr>
        <w:t>8632.8)(</w:t>
      </w:r>
      <w:r w:rsidR="004848D3" w:rsidRPr="008758BD">
        <w:rPr>
          <w:rFonts w:cstheme="minorHAnsi"/>
        </w:rPr>
        <w:t xml:space="preserve">42.09) </w:t>
      </w:r>
      <w:r w:rsidR="004848D3" w:rsidRPr="004848D3">
        <w:rPr>
          <w:rFonts w:cstheme="minorHAnsi"/>
          <w:lang w:val="en-US"/>
        </w:rPr>
        <w:sym w:font="Wingdings" w:char="F0E0"/>
      </w:r>
      <w:r w:rsidR="008758BD" w:rsidRPr="008758BD">
        <w:rPr>
          <w:rFonts w:cstheme="minorHAnsi"/>
        </w:rPr>
        <w:t xml:space="preserve"> En = 41.2633</w:t>
      </w:r>
      <w:r w:rsidR="004848D3" w:rsidRPr="008758BD">
        <w:rPr>
          <w:rFonts w:cstheme="minorHAnsi"/>
        </w:rPr>
        <w:t xml:space="preserve"> W</w:t>
      </w:r>
    </w:p>
    <w:p w:rsidR="00C310B5" w:rsidRPr="008758BD" w:rsidRDefault="00C310B5" w:rsidP="003A22B7">
      <w:pPr>
        <w:rPr>
          <w:rFonts w:cstheme="minorHAnsi"/>
        </w:rPr>
      </w:pPr>
      <w:r w:rsidRPr="008758BD">
        <w:rPr>
          <w:rFonts w:cstheme="minorHAnsi"/>
        </w:rPr>
        <w:t>HHP = (1.341</w:t>
      </w:r>
      <w:proofErr w:type="gramStart"/>
      <w:r w:rsidRPr="008758BD">
        <w:rPr>
          <w:rFonts w:cstheme="minorHAnsi"/>
        </w:rPr>
        <w:t>)(</w:t>
      </w:r>
      <w:proofErr w:type="gramEnd"/>
      <w:r w:rsidRPr="008758BD">
        <w:rPr>
          <w:rFonts w:cstheme="minorHAnsi"/>
        </w:rPr>
        <w:t>Q)(Pd-</w:t>
      </w:r>
      <w:proofErr w:type="spellStart"/>
      <w:r w:rsidRPr="008758BD">
        <w:rPr>
          <w:rFonts w:cstheme="minorHAnsi"/>
        </w:rPr>
        <w:t>Ps</w:t>
      </w:r>
      <w:proofErr w:type="spellEnd"/>
      <w:r w:rsidRPr="008758BD">
        <w:rPr>
          <w:rFonts w:cstheme="minorHAnsi"/>
        </w:rPr>
        <w:t xml:space="preserve">)/1000 </w:t>
      </w:r>
      <w:r w:rsidRPr="00C310B5">
        <w:rPr>
          <w:rFonts w:cstheme="minorHAnsi"/>
        </w:rPr>
        <w:sym w:font="Wingdings" w:char="F0E0"/>
      </w:r>
      <w:r w:rsidRPr="008758BD">
        <w:rPr>
          <w:rFonts w:cstheme="minorHAnsi"/>
        </w:rPr>
        <w:t xml:space="preserve"> HHP = </w:t>
      </w:r>
      <w:r w:rsidR="008758BD" w:rsidRPr="008758BD">
        <w:rPr>
          <w:rFonts w:cstheme="minorHAnsi"/>
        </w:rPr>
        <w:t>0.055336 Hp</w:t>
      </w:r>
    </w:p>
    <w:p w:rsidR="008758BD" w:rsidRPr="008758BD" w:rsidRDefault="008758BD" w:rsidP="003A22B7">
      <w:pPr>
        <w:rPr>
          <w:rFonts w:cstheme="minorHAnsi"/>
        </w:rPr>
      </w:pPr>
      <w:r>
        <w:rPr>
          <w:rFonts w:cstheme="minorHAnsi"/>
        </w:rPr>
        <w:t xml:space="preserve">FHP = BHP – HHP </w:t>
      </w:r>
      <w:r w:rsidRPr="008758BD">
        <w:rPr>
          <w:rFonts w:cstheme="minorHAnsi"/>
        </w:rPr>
        <w:sym w:font="Wingdings" w:char="F0E0"/>
      </w:r>
      <w:r>
        <w:rPr>
          <w:rFonts w:cstheme="minorHAnsi"/>
        </w:rPr>
        <w:t xml:space="preserve"> FHP = 0.40326 Hp</w:t>
      </w:r>
    </w:p>
    <w:p w:rsidR="004848D3" w:rsidRPr="008758BD" w:rsidRDefault="004848D3" w:rsidP="003A22B7">
      <w:r w:rsidRPr="008758BD">
        <w:rPr>
          <w:rFonts w:cstheme="minorHAnsi"/>
        </w:rPr>
        <w:t xml:space="preserve">Ŋ = </w:t>
      </w:r>
      <w:r w:rsidR="008758BD" w:rsidRPr="008758BD">
        <w:rPr>
          <w:rFonts w:cstheme="minorHAnsi"/>
        </w:rPr>
        <w:t>HHP/BHP</w:t>
      </w:r>
      <w:r w:rsidR="00815A9B">
        <w:rPr>
          <w:rFonts w:cstheme="minorHAnsi"/>
        </w:rPr>
        <w:t xml:space="preserve"> X 100</w:t>
      </w:r>
      <w:r w:rsidR="008758BD" w:rsidRPr="008758BD">
        <w:rPr>
          <w:rFonts w:cstheme="minorHAnsi"/>
        </w:rPr>
        <w:t xml:space="preserve"> </w:t>
      </w:r>
      <w:r w:rsidR="008758BD" w:rsidRPr="008758BD">
        <w:rPr>
          <w:rFonts w:cstheme="minorHAnsi"/>
          <w:lang w:val="en-US"/>
        </w:rPr>
        <w:sym w:font="Wingdings" w:char="F0E0"/>
      </w:r>
      <w:r w:rsidR="008758BD" w:rsidRPr="008758BD">
        <w:rPr>
          <w:rFonts w:cstheme="minorHAnsi"/>
        </w:rPr>
        <w:t xml:space="preserve"> Ŋ</w:t>
      </w:r>
      <w:r w:rsidR="00815A9B">
        <w:rPr>
          <w:rFonts w:cstheme="minorHAnsi"/>
        </w:rPr>
        <w:t xml:space="preserve"> = </w:t>
      </w:r>
      <w:r w:rsidR="008758BD">
        <w:rPr>
          <w:rFonts w:cstheme="minorHAnsi"/>
        </w:rPr>
        <w:t>12</w:t>
      </w:r>
      <w:r w:rsidR="00815A9B">
        <w:rPr>
          <w:rFonts w:cstheme="minorHAnsi"/>
        </w:rPr>
        <w:t>.</w:t>
      </w:r>
      <w:r w:rsidR="008758BD">
        <w:rPr>
          <w:rFonts w:cstheme="minorHAnsi"/>
        </w:rPr>
        <w:t>0663</w:t>
      </w:r>
      <w:r w:rsidR="00815A9B">
        <w:rPr>
          <w:rFonts w:cstheme="minorHAnsi"/>
        </w:rPr>
        <w:t xml:space="preserve"> %</w:t>
      </w:r>
    </w:p>
    <w:p w:rsidR="000D21CF" w:rsidRPr="0029394E" w:rsidRDefault="00815A9B" w:rsidP="003A22B7">
      <w:pPr>
        <w:rPr>
          <w:rFonts w:cstheme="minorHAnsi"/>
          <w:lang w:val="en-US"/>
        </w:rPr>
      </w:pPr>
      <w:r w:rsidRPr="0029394E">
        <w:rPr>
          <w:rFonts w:cstheme="minorHAnsi"/>
          <w:lang w:val="en-US"/>
        </w:rPr>
        <w:t xml:space="preserve">Vs = Q/A </w:t>
      </w:r>
      <w:r w:rsidRPr="00815A9B">
        <w:rPr>
          <w:rFonts w:cstheme="minorHAnsi"/>
        </w:rPr>
        <w:sym w:font="Wingdings" w:char="F0E0"/>
      </w:r>
      <w:r w:rsidRPr="0029394E">
        <w:rPr>
          <w:rFonts w:cstheme="minorHAnsi"/>
          <w:lang w:val="en-US"/>
        </w:rPr>
        <w:t xml:space="preserve"> Vs = 0.5854 m/s</w:t>
      </w:r>
    </w:p>
    <w:p w:rsidR="0029394E" w:rsidRDefault="0029394E" w:rsidP="003A22B7">
      <w:pPr>
        <w:rPr>
          <w:rFonts w:cstheme="minorHAnsi"/>
          <w:lang w:val="en-US"/>
        </w:rPr>
      </w:pPr>
      <w:proofErr w:type="spellStart"/>
      <w:proofErr w:type="gramStart"/>
      <w:r>
        <w:rPr>
          <w:rFonts w:cstheme="minorHAnsi"/>
          <w:lang w:val="en-US"/>
        </w:rPr>
        <w:t>Pv</w:t>
      </w:r>
      <w:proofErr w:type="spellEnd"/>
      <w:proofErr w:type="gramEnd"/>
      <w:r>
        <w:rPr>
          <w:rFonts w:cstheme="minorHAnsi"/>
          <w:lang w:val="en-US"/>
        </w:rPr>
        <w:t xml:space="preserve"> = 1 mmHg </w:t>
      </w:r>
      <w:r w:rsidRPr="0029394E">
        <w:rPr>
          <w:rFonts w:cstheme="minorHAnsi"/>
          <w:lang w:val="en-US"/>
        </w:rPr>
        <w:sym w:font="Wingdings" w:char="F0E0"/>
      </w:r>
      <w:r>
        <w:rPr>
          <w:rFonts w:cstheme="minorHAnsi"/>
          <w:lang w:val="en-US"/>
        </w:rPr>
        <w:t xml:space="preserve"> </w:t>
      </w:r>
      <w:proofErr w:type="spellStart"/>
      <w:r>
        <w:rPr>
          <w:rFonts w:cstheme="minorHAnsi"/>
          <w:lang w:val="en-US"/>
        </w:rPr>
        <w:t>Pv</w:t>
      </w:r>
      <w:proofErr w:type="spellEnd"/>
      <w:r>
        <w:rPr>
          <w:rFonts w:cstheme="minorHAnsi"/>
          <w:lang w:val="en-US"/>
        </w:rPr>
        <w:t xml:space="preserve"> = 13.33 Pa</w:t>
      </w:r>
    </w:p>
    <w:p w:rsidR="0029394E" w:rsidRPr="0029394E" w:rsidRDefault="0029394E" w:rsidP="003A22B7">
      <w:pPr>
        <w:rPr>
          <w:lang w:val="en-US"/>
        </w:rPr>
      </w:pPr>
      <w:r>
        <w:rPr>
          <w:rFonts w:cstheme="minorHAnsi"/>
          <w:lang w:val="en-US"/>
        </w:rPr>
        <w:t>NPSH = Ps/Ɣ + Pa/</w:t>
      </w:r>
      <w:r w:rsidRPr="0029394E">
        <w:rPr>
          <w:rFonts w:cstheme="minorHAnsi"/>
          <w:lang w:val="en-US"/>
        </w:rPr>
        <w:t xml:space="preserve"> </w:t>
      </w:r>
      <w:r>
        <w:rPr>
          <w:rFonts w:cstheme="minorHAnsi"/>
          <w:lang w:val="en-US"/>
        </w:rPr>
        <w:t xml:space="preserve">Ɣ + </w:t>
      </w:r>
      <w:proofErr w:type="spellStart"/>
      <w:proofErr w:type="gramStart"/>
      <w:r>
        <w:rPr>
          <w:rFonts w:cstheme="minorHAnsi"/>
          <w:lang w:val="en-US"/>
        </w:rPr>
        <w:t>Pv</w:t>
      </w:r>
      <w:proofErr w:type="spellEnd"/>
      <w:proofErr w:type="gramEnd"/>
      <w:r>
        <w:rPr>
          <w:rFonts w:cstheme="minorHAnsi"/>
          <w:lang w:val="en-US"/>
        </w:rPr>
        <w:t>/</w:t>
      </w:r>
      <w:r w:rsidRPr="0029394E">
        <w:rPr>
          <w:rFonts w:cstheme="minorHAnsi"/>
          <w:lang w:val="en-US"/>
        </w:rPr>
        <w:t xml:space="preserve"> </w:t>
      </w:r>
      <w:r>
        <w:rPr>
          <w:rFonts w:cstheme="minorHAnsi"/>
          <w:lang w:val="en-US"/>
        </w:rPr>
        <w:t xml:space="preserve">Ɣ + (Vs^2)/2g </w:t>
      </w:r>
      <w:r w:rsidRPr="0029394E">
        <w:rPr>
          <w:rFonts w:cstheme="minorHAnsi"/>
          <w:lang w:val="en-US"/>
        </w:rPr>
        <w:sym w:font="Wingdings" w:char="F0E0"/>
      </w:r>
      <w:r w:rsidR="00B04678">
        <w:rPr>
          <w:rFonts w:cstheme="minorHAnsi"/>
          <w:lang w:val="en-US"/>
        </w:rPr>
        <w:t xml:space="preserve"> NPSH = 6.0642 m</w:t>
      </w:r>
    </w:p>
    <w:p w:rsidR="00B04678" w:rsidRDefault="00B5486B" w:rsidP="00B5486B">
      <w:pPr>
        <w:jc w:val="center"/>
        <w:rPr>
          <w:b/>
          <w:lang w:val="en-US"/>
        </w:rPr>
      </w:pPr>
      <w:r>
        <w:rPr>
          <w:b/>
          <w:lang w:val="en-US"/>
        </w:rPr>
        <w:t>Table 1</w:t>
      </w:r>
      <w:r w:rsidR="007C1AE4">
        <w:rPr>
          <w:b/>
          <w:lang w:val="en-US"/>
        </w:rPr>
        <w:t>;</w:t>
      </w:r>
      <w:r>
        <w:rPr>
          <w:b/>
          <w:lang w:val="en-US"/>
        </w:rPr>
        <w:t xml:space="preserve"> Data and Conversions</w:t>
      </w:r>
      <w:r w:rsidR="007C1AE4">
        <w:rPr>
          <w:b/>
          <w:lang w:val="en-US"/>
        </w:rPr>
        <w:t xml:space="preserve"> 1250 RPM</w:t>
      </w:r>
    </w:p>
    <w:p w:rsidR="00B5486B" w:rsidRDefault="00B5486B" w:rsidP="00B5486B">
      <w:pPr>
        <w:jc w:val="center"/>
        <w:rPr>
          <w:b/>
          <w:lang w:val="en-US"/>
        </w:rPr>
      </w:pPr>
      <w:r w:rsidRPr="00B5486B">
        <w:rPr>
          <w:noProof/>
          <w:lang w:eastAsia="es-MX"/>
        </w:rPr>
        <w:drawing>
          <wp:inline distT="0" distB="0" distL="0" distR="0" wp14:anchorId="2BB6D0A0" wp14:editId="1F6E4DF0">
            <wp:extent cx="5943600" cy="2076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noFill/>
                    </a:ln>
                  </pic:spPr>
                </pic:pic>
              </a:graphicData>
            </a:graphic>
          </wp:inline>
        </w:drawing>
      </w:r>
    </w:p>
    <w:p w:rsidR="007C1AE4" w:rsidRDefault="007C1AE4" w:rsidP="007C1AE4">
      <w:pPr>
        <w:rPr>
          <w:b/>
          <w:lang w:val="en-US"/>
        </w:rPr>
      </w:pPr>
    </w:p>
    <w:p w:rsidR="007C1AE4" w:rsidRDefault="007C1AE4" w:rsidP="007C1AE4">
      <w:pPr>
        <w:jc w:val="center"/>
        <w:rPr>
          <w:b/>
          <w:lang w:val="en-US"/>
        </w:rPr>
      </w:pPr>
      <w:r>
        <w:rPr>
          <w:b/>
          <w:lang w:val="en-US"/>
        </w:rPr>
        <w:lastRenderedPageBreak/>
        <w:t>Table 2; Data and Conversions 1550 RPM</w:t>
      </w:r>
    </w:p>
    <w:p w:rsidR="007C1AE4" w:rsidRDefault="007C1AE4" w:rsidP="00B5486B">
      <w:pPr>
        <w:jc w:val="center"/>
        <w:rPr>
          <w:b/>
          <w:lang w:val="en-US"/>
        </w:rPr>
      </w:pPr>
      <w:r w:rsidRPr="007C1AE4">
        <w:rPr>
          <w:noProof/>
          <w:lang w:eastAsia="es-MX"/>
        </w:rPr>
        <w:drawing>
          <wp:inline distT="0" distB="0" distL="0" distR="0" wp14:anchorId="5CABE3EB" wp14:editId="49539EEA">
            <wp:extent cx="5943600" cy="1952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7C1AE4" w:rsidRDefault="007C1AE4" w:rsidP="00B5486B">
      <w:pPr>
        <w:jc w:val="center"/>
        <w:rPr>
          <w:b/>
          <w:lang w:val="en-US"/>
        </w:rPr>
      </w:pPr>
    </w:p>
    <w:p w:rsidR="007C1AE4" w:rsidRDefault="007C1AE4" w:rsidP="007C1AE4">
      <w:pPr>
        <w:jc w:val="center"/>
        <w:rPr>
          <w:b/>
          <w:lang w:val="en-US"/>
        </w:rPr>
      </w:pPr>
      <w:r>
        <w:rPr>
          <w:b/>
          <w:lang w:val="en-US"/>
        </w:rPr>
        <w:t>Table 3; Data and Conversions 1550 RPM</w:t>
      </w:r>
    </w:p>
    <w:p w:rsidR="007C1AE4" w:rsidRDefault="007C1AE4" w:rsidP="00B5486B">
      <w:pPr>
        <w:jc w:val="center"/>
        <w:rPr>
          <w:b/>
          <w:lang w:val="en-US"/>
        </w:rPr>
      </w:pPr>
      <w:r w:rsidRPr="007C1AE4">
        <w:rPr>
          <w:noProof/>
          <w:lang w:eastAsia="es-MX"/>
        </w:rPr>
        <w:drawing>
          <wp:inline distT="0" distB="0" distL="0" distR="0" wp14:anchorId="271BE8F6" wp14:editId="74C4E79A">
            <wp:extent cx="5943600" cy="1943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rsidR="007C1AE4" w:rsidRDefault="007C1AE4" w:rsidP="00B5486B">
      <w:pPr>
        <w:jc w:val="center"/>
        <w:rPr>
          <w:b/>
          <w:lang w:val="en-US"/>
        </w:rPr>
      </w:pPr>
    </w:p>
    <w:p w:rsidR="007C1AE4" w:rsidRDefault="007C1AE4" w:rsidP="007C1AE4">
      <w:pPr>
        <w:jc w:val="center"/>
        <w:rPr>
          <w:b/>
          <w:lang w:val="en-US"/>
        </w:rPr>
      </w:pPr>
      <w:r>
        <w:rPr>
          <w:b/>
          <w:lang w:val="en-US"/>
        </w:rPr>
        <w:t>Table 4; Data and Conversions 1250 RPM</w:t>
      </w:r>
    </w:p>
    <w:p w:rsidR="007C1AE4" w:rsidRDefault="007C1AE4" w:rsidP="007C1AE4">
      <w:pPr>
        <w:jc w:val="center"/>
        <w:rPr>
          <w:b/>
          <w:lang w:val="en-US"/>
        </w:rPr>
      </w:pPr>
      <w:r w:rsidRPr="007C1AE4">
        <w:rPr>
          <w:noProof/>
          <w:lang w:eastAsia="es-MX"/>
        </w:rPr>
        <w:drawing>
          <wp:inline distT="0" distB="0" distL="0" distR="0" wp14:anchorId="132BE708" wp14:editId="164ADC8D">
            <wp:extent cx="5943600" cy="158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rsidR="007C1AE4" w:rsidRDefault="007C1AE4" w:rsidP="007C1AE4">
      <w:pPr>
        <w:jc w:val="center"/>
        <w:rPr>
          <w:b/>
          <w:lang w:val="en-US"/>
        </w:rPr>
      </w:pPr>
    </w:p>
    <w:p w:rsidR="007C1AE4" w:rsidRDefault="007C1AE4" w:rsidP="007C1AE4">
      <w:pPr>
        <w:jc w:val="center"/>
        <w:rPr>
          <w:b/>
          <w:lang w:val="en-US"/>
        </w:rPr>
      </w:pPr>
    </w:p>
    <w:p w:rsidR="007C1AE4" w:rsidRDefault="007C1AE4" w:rsidP="007C1AE4">
      <w:pPr>
        <w:jc w:val="center"/>
        <w:rPr>
          <w:b/>
          <w:lang w:val="en-US"/>
        </w:rPr>
      </w:pPr>
      <w:r>
        <w:rPr>
          <w:b/>
          <w:lang w:val="en-US"/>
        </w:rPr>
        <w:lastRenderedPageBreak/>
        <w:t>Table 5; Data and Conversions 1550 RPM</w:t>
      </w:r>
    </w:p>
    <w:p w:rsidR="007C1AE4" w:rsidRDefault="007C1AE4" w:rsidP="007C1AE4">
      <w:pPr>
        <w:jc w:val="center"/>
        <w:rPr>
          <w:b/>
          <w:lang w:val="en-US"/>
        </w:rPr>
      </w:pPr>
      <w:r w:rsidRPr="007C1AE4">
        <w:rPr>
          <w:noProof/>
          <w:lang w:eastAsia="es-MX"/>
        </w:rPr>
        <w:drawing>
          <wp:inline distT="0" distB="0" distL="0" distR="0" wp14:anchorId="48C79696" wp14:editId="2BE8DEC5">
            <wp:extent cx="5915025" cy="1543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50504"/>
                    </a:xfrm>
                    <a:prstGeom prst="rect">
                      <a:avLst/>
                    </a:prstGeom>
                    <a:noFill/>
                    <a:ln>
                      <a:noFill/>
                    </a:ln>
                  </pic:spPr>
                </pic:pic>
              </a:graphicData>
            </a:graphic>
          </wp:inline>
        </w:drawing>
      </w:r>
    </w:p>
    <w:p w:rsidR="007C1AE4" w:rsidRDefault="007C1AE4" w:rsidP="007C1AE4">
      <w:pPr>
        <w:jc w:val="center"/>
        <w:rPr>
          <w:b/>
          <w:lang w:val="en-US"/>
        </w:rPr>
      </w:pPr>
    </w:p>
    <w:p w:rsidR="007C1AE4" w:rsidRDefault="007C1AE4" w:rsidP="007C1AE4">
      <w:pPr>
        <w:jc w:val="center"/>
        <w:rPr>
          <w:b/>
          <w:lang w:val="en-US"/>
        </w:rPr>
      </w:pPr>
      <w:r>
        <w:rPr>
          <w:b/>
          <w:lang w:val="en-US"/>
        </w:rPr>
        <w:t>Table 6; Data and Conversions 1850 RPM</w:t>
      </w:r>
    </w:p>
    <w:p w:rsidR="007C1AE4" w:rsidRDefault="007C1AE4" w:rsidP="00B5486B">
      <w:pPr>
        <w:jc w:val="center"/>
        <w:rPr>
          <w:b/>
          <w:lang w:val="en-US"/>
        </w:rPr>
      </w:pPr>
      <w:r w:rsidRPr="007C1AE4">
        <w:rPr>
          <w:noProof/>
          <w:lang w:eastAsia="es-MX"/>
        </w:rPr>
        <w:drawing>
          <wp:inline distT="0" distB="0" distL="0" distR="0" wp14:anchorId="4D00C35D" wp14:editId="31539C48">
            <wp:extent cx="5941850" cy="1762125"/>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62644"/>
                    </a:xfrm>
                    <a:prstGeom prst="rect">
                      <a:avLst/>
                    </a:prstGeom>
                    <a:noFill/>
                    <a:ln>
                      <a:noFill/>
                    </a:ln>
                  </pic:spPr>
                </pic:pic>
              </a:graphicData>
            </a:graphic>
          </wp:inline>
        </w:drawing>
      </w:r>
    </w:p>
    <w:p w:rsidR="007C1AE4" w:rsidRDefault="007C1AE4" w:rsidP="00B5486B">
      <w:pPr>
        <w:jc w:val="center"/>
        <w:rPr>
          <w:b/>
          <w:lang w:val="en-US"/>
        </w:rPr>
      </w:pPr>
    </w:p>
    <w:p w:rsidR="007C1AE4" w:rsidRDefault="007C1AE4" w:rsidP="003A22B7">
      <w:pPr>
        <w:rPr>
          <w:b/>
          <w:lang w:val="en-US"/>
        </w:rPr>
      </w:pPr>
    </w:p>
    <w:p w:rsidR="007C1AE4" w:rsidRDefault="007C1AE4" w:rsidP="003A22B7">
      <w:pPr>
        <w:rPr>
          <w:b/>
          <w:lang w:val="en-US"/>
        </w:rPr>
      </w:pPr>
    </w:p>
    <w:p w:rsidR="007C1AE4" w:rsidRDefault="007C1AE4" w:rsidP="003A22B7">
      <w:pPr>
        <w:rPr>
          <w:b/>
          <w:lang w:val="en-US"/>
        </w:rPr>
      </w:pPr>
    </w:p>
    <w:p w:rsidR="007C1AE4" w:rsidRDefault="007C1AE4" w:rsidP="003A22B7">
      <w:pPr>
        <w:rPr>
          <w:b/>
          <w:lang w:val="en-US"/>
        </w:rPr>
      </w:pPr>
    </w:p>
    <w:p w:rsidR="007C1AE4" w:rsidRDefault="007C1AE4" w:rsidP="003A22B7">
      <w:pPr>
        <w:rPr>
          <w:b/>
          <w:lang w:val="en-US"/>
        </w:rPr>
      </w:pPr>
    </w:p>
    <w:p w:rsidR="007C1AE4" w:rsidRDefault="007C1AE4" w:rsidP="003A22B7">
      <w:pPr>
        <w:rPr>
          <w:b/>
          <w:lang w:val="en-US"/>
        </w:rPr>
      </w:pPr>
    </w:p>
    <w:p w:rsidR="007C1AE4" w:rsidRDefault="007C1AE4" w:rsidP="003A22B7">
      <w:pPr>
        <w:rPr>
          <w:b/>
          <w:lang w:val="en-US"/>
        </w:rPr>
      </w:pPr>
    </w:p>
    <w:p w:rsidR="007C1AE4" w:rsidRDefault="007C1AE4" w:rsidP="003A22B7">
      <w:pPr>
        <w:rPr>
          <w:b/>
          <w:lang w:val="en-US"/>
        </w:rPr>
      </w:pPr>
    </w:p>
    <w:p w:rsidR="007C1AE4" w:rsidRDefault="007C1AE4" w:rsidP="003A22B7">
      <w:pPr>
        <w:rPr>
          <w:b/>
          <w:lang w:val="en-US"/>
        </w:rPr>
      </w:pPr>
    </w:p>
    <w:p w:rsidR="007C1AE4" w:rsidRDefault="007C1AE4" w:rsidP="003A22B7">
      <w:pPr>
        <w:rPr>
          <w:b/>
          <w:lang w:val="en-US"/>
        </w:rPr>
      </w:pPr>
    </w:p>
    <w:p w:rsidR="003A22B7" w:rsidRPr="0092394E" w:rsidRDefault="003A22B7" w:rsidP="003A22B7">
      <w:pPr>
        <w:rPr>
          <w:b/>
          <w:lang w:val="en-US"/>
        </w:rPr>
      </w:pPr>
      <w:r w:rsidRPr="0092394E">
        <w:rPr>
          <w:b/>
          <w:lang w:val="en-US"/>
        </w:rPr>
        <w:lastRenderedPageBreak/>
        <w:t>Results</w:t>
      </w:r>
    </w:p>
    <w:p w:rsidR="003A22B7" w:rsidRPr="003A22B7" w:rsidRDefault="0092394E" w:rsidP="003A22B7">
      <w:pPr>
        <w:rPr>
          <w:lang w:val="en-US"/>
        </w:rPr>
      </w:pPr>
      <w:r>
        <w:rPr>
          <w:lang w:val="en-US"/>
        </w:rPr>
        <w:t>As shown in the chart</w:t>
      </w:r>
      <w:r w:rsidR="00142932">
        <w:rPr>
          <w:lang w:val="en-US"/>
        </w:rPr>
        <w:t>s</w:t>
      </w:r>
      <w:r>
        <w:rPr>
          <w:lang w:val="en-US"/>
        </w:rPr>
        <w:t xml:space="preserve"> below, it is seen that the flow rate in the gear pump decreases as the pump head (</w:t>
      </w:r>
      <w:proofErr w:type="spellStart"/>
      <w:r>
        <w:rPr>
          <w:lang w:val="en-US"/>
        </w:rPr>
        <w:t>Hp</w:t>
      </w:r>
      <w:proofErr w:type="spellEnd"/>
      <w:r>
        <w:rPr>
          <w:lang w:val="en-US"/>
        </w:rPr>
        <w:t xml:space="preserve">) increases, </w:t>
      </w:r>
      <w:r w:rsidR="00FA400C">
        <w:rPr>
          <w:lang w:val="en-US"/>
        </w:rPr>
        <w:t>ideally</w:t>
      </w:r>
      <w:r>
        <w:rPr>
          <w:lang w:val="en-US"/>
        </w:rPr>
        <w:t xml:space="preserve"> the flow rate should stay constant but due to the clearance in the gear pump, some of the oil is returned to the tank, the flow rate of this oil is called slip.</w:t>
      </w:r>
    </w:p>
    <w:p w:rsidR="003A22B7" w:rsidRDefault="00142932" w:rsidP="00FA400C">
      <w:pPr>
        <w:jc w:val="center"/>
        <w:rPr>
          <w:lang w:val="en-US"/>
        </w:rPr>
      </w:pPr>
      <w:r>
        <w:rPr>
          <w:noProof/>
          <w:lang w:eastAsia="es-MX"/>
        </w:rPr>
        <w:drawing>
          <wp:inline distT="0" distB="0" distL="0" distR="0" wp14:anchorId="2BE87B15" wp14:editId="2E686290">
            <wp:extent cx="5057775" cy="31908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A400C" w:rsidRPr="00FD426E" w:rsidRDefault="00FA400C" w:rsidP="00FA400C">
      <w:pPr>
        <w:jc w:val="center"/>
        <w:rPr>
          <w:b/>
          <w:lang w:val="en-US"/>
        </w:rPr>
      </w:pPr>
      <w:r w:rsidRPr="00FD426E">
        <w:rPr>
          <w:b/>
          <w:lang w:val="en-US"/>
        </w:rPr>
        <w:t>Chart 1</w:t>
      </w:r>
      <w:r w:rsidR="00756660" w:rsidRPr="00FD426E">
        <w:rPr>
          <w:b/>
          <w:lang w:val="en-US"/>
        </w:rPr>
        <w:t>;</w:t>
      </w:r>
      <w:r w:rsidR="00142932" w:rsidRPr="00FD426E">
        <w:rPr>
          <w:b/>
          <w:lang w:val="en-US"/>
        </w:rPr>
        <w:t xml:space="preserve"> 1250 RPM</w:t>
      </w:r>
      <w:r w:rsidR="00756660" w:rsidRPr="00FD426E">
        <w:rPr>
          <w:b/>
          <w:lang w:val="en-US"/>
        </w:rPr>
        <w:t xml:space="preserve"> Flow Rate vs Pump Head</w:t>
      </w:r>
    </w:p>
    <w:p w:rsidR="00142932" w:rsidRDefault="00142932" w:rsidP="00FA400C">
      <w:pPr>
        <w:jc w:val="center"/>
        <w:rPr>
          <w:lang w:val="en-US"/>
        </w:rPr>
      </w:pPr>
      <w:r>
        <w:rPr>
          <w:noProof/>
          <w:lang w:eastAsia="es-MX"/>
        </w:rPr>
        <w:drawing>
          <wp:inline distT="0" distB="0" distL="0" distR="0" wp14:anchorId="76A4E295" wp14:editId="334F604D">
            <wp:extent cx="5038725" cy="30384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42932" w:rsidRPr="00FD426E" w:rsidRDefault="00142932" w:rsidP="00142932">
      <w:pPr>
        <w:jc w:val="center"/>
        <w:rPr>
          <w:b/>
          <w:lang w:val="en-US"/>
        </w:rPr>
      </w:pPr>
      <w:r w:rsidRPr="00FD426E">
        <w:rPr>
          <w:b/>
          <w:lang w:val="en-US"/>
        </w:rPr>
        <w:t>Chart 2; 1550 RPM Flow Rate vs Pump Head</w:t>
      </w:r>
    </w:p>
    <w:p w:rsidR="00142932" w:rsidRDefault="00142932" w:rsidP="00142932">
      <w:pPr>
        <w:jc w:val="center"/>
        <w:rPr>
          <w:lang w:val="en-US"/>
        </w:rPr>
      </w:pPr>
      <w:r>
        <w:rPr>
          <w:noProof/>
          <w:lang w:eastAsia="es-MX"/>
        </w:rPr>
        <w:lastRenderedPageBreak/>
        <w:drawing>
          <wp:inline distT="0" distB="0" distL="0" distR="0" wp14:anchorId="7CB3EAFB" wp14:editId="5030C8F9">
            <wp:extent cx="5133975" cy="303847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42932" w:rsidRPr="00FD426E" w:rsidRDefault="00142932" w:rsidP="00142932">
      <w:pPr>
        <w:jc w:val="center"/>
        <w:rPr>
          <w:b/>
          <w:lang w:val="en-US"/>
        </w:rPr>
      </w:pPr>
      <w:r w:rsidRPr="00FD426E">
        <w:rPr>
          <w:b/>
          <w:lang w:val="en-US"/>
        </w:rPr>
        <w:t>Chart 3; 1850 RPM Flow Rate vs Pump Head</w:t>
      </w:r>
    </w:p>
    <w:p w:rsidR="00FA400C" w:rsidRDefault="00B5486B" w:rsidP="00FA400C">
      <w:pPr>
        <w:rPr>
          <w:lang w:val="en-US"/>
        </w:rPr>
      </w:pPr>
      <w:r>
        <w:rPr>
          <w:lang w:val="en-US"/>
        </w:rPr>
        <w:t xml:space="preserve">So it is clearly observed a higher </w:t>
      </w:r>
      <w:proofErr w:type="spellStart"/>
      <w:r>
        <w:rPr>
          <w:lang w:val="en-US"/>
        </w:rPr>
        <w:t>Hp</w:t>
      </w:r>
      <w:proofErr w:type="spellEnd"/>
      <w:r>
        <w:rPr>
          <w:lang w:val="en-US"/>
        </w:rPr>
        <w:t xml:space="preserve"> value increases the slip and this causes the actual flow rate to decrease somewhat linearly.</w:t>
      </w:r>
    </w:p>
    <w:p w:rsidR="00FA400C" w:rsidRDefault="00142932" w:rsidP="00142932">
      <w:pPr>
        <w:jc w:val="center"/>
        <w:rPr>
          <w:lang w:val="en-US"/>
        </w:rPr>
      </w:pPr>
      <w:r>
        <w:rPr>
          <w:noProof/>
          <w:lang w:eastAsia="es-MX"/>
        </w:rPr>
        <w:drawing>
          <wp:inline distT="0" distB="0" distL="0" distR="0" wp14:anchorId="1F89573E" wp14:editId="488BF2A0">
            <wp:extent cx="5019675" cy="274320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65683" w:rsidRPr="00FD426E" w:rsidRDefault="00142932" w:rsidP="00865683">
      <w:pPr>
        <w:jc w:val="center"/>
        <w:rPr>
          <w:b/>
          <w:lang w:val="en-US"/>
        </w:rPr>
      </w:pPr>
      <w:r w:rsidRPr="00FD426E">
        <w:rPr>
          <w:b/>
          <w:lang w:val="en-US"/>
        </w:rPr>
        <w:t>Chart 4; 1250 RPM (</w:t>
      </w:r>
      <w:proofErr w:type="spellStart"/>
      <w:r w:rsidRPr="00FD426E">
        <w:rPr>
          <w:b/>
          <w:lang w:val="en-US"/>
        </w:rPr>
        <w:t>Eb</w:t>
      </w:r>
      <w:proofErr w:type="spellEnd"/>
      <w:r w:rsidRPr="00FD426E">
        <w:rPr>
          <w:b/>
          <w:lang w:val="en-US"/>
        </w:rPr>
        <w:t xml:space="preserve">, </w:t>
      </w:r>
      <w:proofErr w:type="spellStart"/>
      <w:r w:rsidRPr="00FD426E">
        <w:rPr>
          <w:b/>
          <w:lang w:val="en-US"/>
        </w:rPr>
        <w:t>Ef</w:t>
      </w:r>
      <w:proofErr w:type="spellEnd"/>
      <w:r w:rsidRPr="00FD426E">
        <w:rPr>
          <w:b/>
          <w:lang w:val="en-US"/>
        </w:rPr>
        <w:t xml:space="preserve">, </w:t>
      </w:r>
      <w:proofErr w:type="gramStart"/>
      <w:r w:rsidRPr="00FD426E">
        <w:rPr>
          <w:b/>
          <w:lang w:val="en-US"/>
        </w:rPr>
        <w:t>Eh</w:t>
      </w:r>
      <w:proofErr w:type="gramEnd"/>
      <w:r w:rsidRPr="00FD426E">
        <w:rPr>
          <w:b/>
          <w:lang w:val="en-US"/>
        </w:rPr>
        <w:t>)</w:t>
      </w:r>
      <w:r w:rsidR="00756660" w:rsidRPr="00FD426E">
        <w:rPr>
          <w:b/>
          <w:lang w:val="en-US"/>
        </w:rPr>
        <w:t xml:space="preserve"> vs Pump Head</w:t>
      </w:r>
    </w:p>
    <w:p w:rsidR="00142932" w:rsidRDefault="00142932" w:rsidP="00865683">
      <w:pPr>
        <w:jc w:val="center"/>
        <w:rPr>
          <w:lang w:val="en-US"/>
        </w:rPr>
      </w:pPr>
      <w:r>
        <w:rPr>
          <w:noProof/>
          <w:lang w:eastAsia="es-MX"/>
        </w:rPr>
        <w:lastRenderedPageBreak/>
        <w:drawing>
          <wp:inline distT="0" distB="0" distL="0" distR="0" wp14:anchorId="0FE71BF1" wp14:editId="7B60FC24">
            <wp:extent cx="52959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42932" w:rsidRPr="00FD426E" w:rsidRDefault="00142932" w:rsidP="00142932">
      <w:pPr>
        <w:jc w:val="center"/>
        <w:rPr>
          <w:b/>
          <w:lang w:val="en-US"/>
        </w:rPr>
      </w:pPr>
      <w:r w:rsidRPr="00FD426E">
        <w:rPr>
          <w:b/>
          <w:lang w:val="en-US"/>
        </w:rPr>
        <w:t>Chart 5; 1550 RPM (</w:t>
      </w:r>
      <w:proofErr w:type="spellStart"/>
      <w:r w:rsidRPr="00FD426E">
        <w:rPr>
          <w:b/>
          <w:lang w:val="en-US"/>
        </w:rPr>
        <w:t>Eb</w:t>
      </w:r>
      <w:proofErr w:type="spellEnd"/>
      <w:r w:rsidRPr="00FD426E">
        <w:rPr>
          <w:b/>
          <w:lang w:val="en-US"/>
        </w:rPr>
        <w:t xml:space="preserve">, </w:t>
      </w:r>
      <w:proofErr w:type="spellStart"/>
      <w:r w:rsidRPr="00FD426E">
        <w:rPr>
          <w:b/>
          <w:lang w:val="en-US"/>
        </w:rPr>
        <w:t>Ef</w:t>
      </w:r>
      <w:proofErr w:type="spellEnd"/>
      <w:r w:rsidRPr="00FD426E">
        <w:rPr>
          <w:b/>
          <w:lang w:val="en-US"/>
        </w:rPr>
        <w:t xml:space="preserve">, </w:t>
      </w:r>
      <w:proofErr w:type="gramStart"/>
      <w:r w:rsidRPr="00FD426E">
        <w:rPr>
          <w:b/>
          <w:lang w:val="en-US"/>
        </w:rPr>
        <w:t>Eh</w:t>
      </w:r>
      <w:proofErr w:type="gramEnd"/>
      <w:r w:rsidRPr="00FD426E">
        <w:rPr>
          <w:b/>
          <w:lang w:val="en-US"/>
        </w:rPr>
        <w:t>) vs Pump Head</w:t>
      </w:r>
    </w:p>
    <w:p w:rsidR="00142932" w:rsidRDefault="00142932" w:rsidP="00142932">
      <w:pPr>
        <w:jc w:val="center"/>
        <w:rPr>
          <w:lang w:val="en-US"/>
        </w:rPr>
      </w:pPr>
      <w:r>
        <w:rPr>
          <w:noProof/>
          <w:lang w:eastAsia="es-MX"/>
        </w:rPr>
        <w:drawing>
          <wp:inline distT="0" distB="0" distL="0" distR="0" wp14:anchorId="298F4725" wp14:editId="0B5DE679">
            <wp:extent cx="5267325" cy="2743200"/>
            <wp:effectExtent l="0" t="0" r="952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42932" w:rsidRPr="00FD426E" w:rsidRDefault="00142932" w:rsidP="00142932">
      <w:pPr>
        <w:jc w:val="center"/>
        <w:rPr>
          <w:b/>
          <w:lang w:val="en-US"/>
        </w:rPr>
      </w:pPr>
      <w:r w:rsidRPr="00FD426E">
        <w:rPr>
          <w:b/>
          <w:lang w:val="en-US"/>
        </w:rPr>
        <w:t>Chart 6; 1850 RPM (</w:t>
      </w:r>
      <w:proofErr w:type="spellStart"/>
      <w:r w:rsidRPr="00FD426E">
        <w:rPr>
          <w:b/>
          <w:lang w:val="en-US"/>
        </w:rPr>
        <w:t>Eb</w:t>
      </w:r>
      <w:proofErr w:type="spellEnd"/>
      <w:r w:rsidRPr="00FD426E">
        <w:rPr>
          <w:b/>
          <w:lang w:val="en-US"/>
        </w:rPr>
        <w:t xml:space="preserve">, </w:t>
      </w:r>
      <w:proofErr w:type="spellStart"/>
      <w:r w:rsidRPr="00FD426E">
        <w:rPr>
          <w:b/>
          <w:lang w:val="en-US"/>
        </w:rPr>
        <w:t>Ef</w:t>
      </w:r>
      <w:proofErr w:type="spellEnd"/>
      <w:r w:rsidRPr="00FD426E">
        <w:rPr>
          <w:b/>
          <w:lang w:val="en-US"/>
        </w:rPr>
        <w:t xml:space="preserve">, </w:t>
      </w:r>
      <w:proofErr w:type="gramStart"/>
      <w:r w:rsidRPr="00FD426E">
        <w:rPr>
          <w:b/>
          <w:lang w:val="en-US"/>
        </w:rPr>
        <w:t>Eh</w:t>
      </w:r>
      <w:proofErr w:type="gramEnd"/>
      <w:r w:rsidRPr="00FD426E">
        <w:rPr>
          <w:b/>
          <w:lang w:val="en-US"/>
        </w:rPr>
        <w:t>) vs Pump Head</w:t>
      </w:r>
    </w:p>
    <w:p w:rsidR="0075039F" w:rsidRDefault="0075039F" w:rsidP="0075039F">
      <w:pPr>
        <w:rPr>
          <w:lang w:val="en-US"/>
        </w:rPr>
      </w:pPr>
      <w:r>
        <w:rPr>
          <w:lang w:val="en-US"/>
        </w:rPr>
        <w:t>Ideally the friction force power would remain constant throughout the pressure variation; the data seems to withhold this statement as in some cases the readings tend randomly upward and downward most likely due to reading error variations.</w:t>
      </w:r>
    </w:p>
    <w:p w:rsidR="0075039F" w:rsidRDefault="0075039F" w:rsidP="0075039F">
      <w:pPr>
        <w:rPr>
          <w:lang w:val="en-US"/>
        </w:rPr>
      </w:pPr>
      <w:r>
        <w:rPr>
          <w:lang w:val="en-US"/>
        </w:rPr>
        <w:t>The hydraulic force, being the difference of Brake force and friction force can be observed to increase along with the higher pump head value this also gives result to the efficiency behavior to increase as well observed in the chart below.</w:t>
      </w:r>
    </w:p>
    <w:p w:rsidR="0075039F" w:rsidRDefault="0075039F" w:rsidP="0075039F">
      <w:pPr>
        <w:jc w:val="center"/>
        <w:rPr>
          <w:lang w:val="en-US"/>
        </w:rPr>
      </w:pPr>
      <w:r>
        <w:rPr>
          <w:noProof/>
          <w:lang w:eastAsia="es-MX"/>
        </w:rPr>
        <w:lastRenderedPageBreak/>
        <w:drawing>
          <wp:inline distT="0" distB="0" distL="0" distR="0" wp14:anchorId="12201568" wp14:editId="40A1EC95">
            <wp:extent cx="4990420" cy="2749777"/>
            <wp:effectExtent l="0" t="0" r="20320" b="127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5039F" w:rsidRPr="00FD426E" w:rsidRDefault="0075039F" w:rsidP="0075039F">
      <w:pPr>
        <w:jc w:val="center"/>
        <w:rPr>
          <w:b/>
          <w:lang w:val="en-US"/>
        </w:rPr>
      </w:pPr>
      <w:r w:rsidRPr="00FD426E">
        <w:rPr>
          <w:b/>
          <w:lang w:val="en-US"/>
        </w:rPr>
        <w:t xml:space="preserve">Chart 7; </w:t>
      </w:r>
      <w:r w:rsidR="00B5486B" w:rsidRPr="00FD426E">
        <w:rPr>
          <w:b/>
          <w:lang w:val="en-US"/>
        </w:rPr>
        <w:t xml:space="preserve">Power </w:t>
      </w:r>
      <w:r w:rsidRPr="00FD426E">
        <w:rPr>
          <w:rFonts w:cstheme="minorHAnsi"/>
          <w:b/>
          <w:lang w:val="en-US"/>
        </w:rPr>
        <w:t>Efficiency</w:t>
      </w:r>
      <w:r w:rsidRPr="00FD426E">
        <w:rPr>
          <w:b/>
          <w:lang w:val="en-US"/>
        </w:rPr>
        <w:t xml:space="preserve"> vs Pump Head for all speeds</w:t>
      </w:r>
    </w:p>
    <w:p w:rsidR="0075039F" w:rsidRDefault="0075039F" w:rsidP="0075039F">
      <w:pPr>
        <w:rPr>
          <w:lang w:val="en-US"/>
        </w:rPr>
      </w:pPr>
      <w:r>
        <w:rPr>
          <w:lang w:val="en-US"/>
        </w:rPr>
        <w:t>Besides observing a higher efficiency with higher pump head</w:t>
      </w:r>
      <w:r w:rsidR="00B5486B">
        <w:rPr>
          <w:lang w:val="en-US"/>
        </w:rPr>
        <w:t xml:space="preserve">, it can also be observed that </w:t>
      </w:r>
      <w:r>
        <w:rPr>
          <w:lang w:val="en-US"/>
        </w:rPr>
        <w:t>with higher speed comes higher</w:t>
      </w:r>
      <w:r w:rsidR="00B5486B">
        <w:rPr>
          <w:lang w:val="en-US"/>
        </w:rPr>
        <w:t xml:space="preserve"> power</w:t>
      </w:r>
      <w:r>
        <w:rPr>
          <w:lang w:val="en-US"/>
        </w:rPr>
        <w:t xml:space="preserve"> efficiency </w:t>
      </w:r>
      <w:r w:rsidR="00B5486B">
        <w:rPr>
          <w:lang w:val="en-US"/>
        </w:rPr>
        <w:t>as well</w:t>
      </w:r>
      <w:r>
        <w:rPr>
          <w:lang w:val="en-US"/>
        </w:rPr>
        <w:t>.</w:t>
      </w:r>
    </w:p>
    <w:p w:rsidR="00B5486B" w:rsidRDefault="00B5486B" w:rsidP="0075039F">
      <w:pPr>
        <w:rPr>
          <w:lang w:val="en-US"/>
        </w:rPr>
      </w:pPr>
      <w:r>
        <w:rPr>
          <w:lang w:val="en-US"/>
        </w:rPr>
        <w:t xml:space="preserve">Contrary to the power efficiency, the volumetric efficiency decreases with the increase in </w:t>
      </w:r>
      <w:proofErr w:type="spellStart"/>
      <w:r>
        <w:rPr>
          <w:lang w:val="en-US"/>
        </w:rPr>
        <w:t>Hp</w:t>
      </w:r>
      <w:proofErr w:type="spellEnd"/>
      <w:r>
        <w:rPr>
          <w:lang w:val="en-US"/>
        </w:rPr>
        <w:t xml:space="preserve"> and this is shown in the chart below.</w:t>
      </w:r>
    </w:p>
    <w:p w:rsidR="00B5486B" w:rsidRDefault="00B5486B" w:rsidP="00B5486B">
      <w:pPr>
        <w:jc w:val="center"/>
        <w:rPr>
          <w:lang w:val="en-US"/>
        </w:rPr>
      </w:pPr>
      <w:r>
        <w:rPr>
          <w:noProof/>
          <w:lang w:eastAsia="es-MX"/>
        </w:rPr>
        <w:drawing>
          <wp:inline distT="0" distB="0" distL="0" distR="0" wp14:anchorId="1260A5C4" wp14:editId="1CD6447A">
            <wp:extent cx="4867275" cy="2743200"/>
            <wp:effectExtent l="0" t="0" r="9525"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5486B" w:rsidRPr="00FD426E" w:rsidRDefault="00B5486B" w:rsidP="00B5486B">
      <w:pPr>
        <w:jc w:val="center"/>
        <w:rPr>
          <w:b/>
          <w:lang w:val="en-US"/>
        </w:rPr>
      </w:pPr>
      <w:r w:rsidRPr="00FD426E">
        <w:rPr>
          <w:b/>
          <w:lang w:val="en-US"/>
        </w:rPr>
        <w:t>Chart 8; Volumetric Efficiency vs Pump Head for all speeds</w:t>
      </w:r>
    </w:p>
    <w:p w:rsidR="00B5486B" w:rsidRDefault="00B5486B" w:rsidP="00B5486B">
      <w:pPr>
        <w:rPr>
          <w:lang w:val="en-US"/>
        </w:rPr>
      </w:pPr>
      <w:r>
        <w:rPr>
          <w:lang w:val="en-US"/>
        </w:rPr>
        <w:t>The volumetric efficiency does prove to be higher at the highest speed 1850 RPM although the data shows the intermediate speed 1550 RPM to have the lowest volumetric efficiency this may be due to measurement error.</w:t>
      </w:r>
    </w:p>
    <w:p w:rsidR="00B5486B" w:rsidRDefault="00B5486B" w:rsidP="00B5486B">
      <w:pPr>
        <w:jc w:val="center"/>
        <w:rPr>
          <w:lang w:val="en-US"/>
        </w:rPr>
      </w:pPr>
      <w:r>
        <w:rPr>
          <w:noProof/>
          <w:lang w:eastAsia="es-MX"/>
        </w:rPr>
        <w:lastRenderedPageBreak/>
        <w:drawing>
          <wp:inline distT="0" distB="0" distL="0" distR="0" wp14:anchorId="5A7A49FF" wp14:editId="5DE52D99">
            <wp:extent cx="5101168" cy="3102430"/>
            <wp:effectExtent l="0" t="0" r="23495" b="222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5486B" w:rsidRPr="00FD426E" w:rsidRDefault="007C1AE4" w:rsidP="007C1AE4">
      <w:pPr>
        <w:jc w:val="center"/>
        <w:rPr>
          <w:b/>
          <w:lang w:val="en-US"/>
        </w:rPr>
      </w:pPr>
      <w:r w:rsidRPr="00FD426E">
        <w:rPr>
          <w:b/>
          <w:lang w:val="en-US"/>
        </w:rPr>
        <w:t>Chart 9; Flow Rate vs NPSH for all speeds</w:t>
      </w:r>
    </w:p>
    <w:p w:rsidR="007C1AE4" w:rsidRDefault="007C1AE4" w:rsidP="007C1AE4">
      <w:pPr>
        <w:rPr>
          <w:lang w:val="en-US"/>
        </w:rPr>
      </w:pPr>
      <w:r>
        <w:rPr>
          <w:lang w:val="en-US"/>
        </w:rPr>
        <w:t>Although somewhat unclear due to the data range it can be observed in this chart clearly that the flow rate decrease as the net positive suction head increases and would eventually come to a critical point where the flowrate would theoreticall</w:t>
      </w:r>
      <w:r w:rsidR="00E5611D">
        <w:rPr>
          <w:lang w:val="en-US"/>
        </w:rPr>
        <w:t>y have a negative value and this is problematic cavitation would occur and this is highly undesirable because it can damage or even destroy the pump itself.</w:t>
      </w:r>
    </w:p>
    <w:p w:rsidR="00E5611D" w:rsidRDefault="00E5611D" w:rsidP="007C1AE4">
      <w:pPr>
        <w:rPr>
          <w:lang w:val="en-US"/>
        </w:rPr>
      </w:pPr>
    </w:p>
    <w:p w:rsidR="00E5611D" w:rsidRDefault="00E5611D" w:rsidP="007C1AE4">
      <w:pPr>
        <w:rPr>
          <w:lang w:val="en-US"/>
        </w:rPr>
      </w:pPr>
    </w:p>
    <w:p w:rsidR="00E5611D" w:rsidRDefault="00E5611D" w:rsidP="007C1AE4">
      <w:pPr>
        <w:rPr>
          <w:lang w:val="en-US"/>
        </w:rPr>
      </w:pPr>
    </w:p>
    <w:p w:rsidR="00E5611D" w:rsidRDefault="00E5611D" w:rsidP="007C1AE4">
      <w:pPr>
        <w:rPr>
          <w:lang w:val="en-US"/>
        </w:rPr>
      </w:pPr>
    </w:p>
    <w:p w:rsidR="00E5611D" w:rsidRDefault="00E5611D" w:rsidP="007C1AE4">
      <w:pPr>
        <w:rPr>
          <w:lang w:val="en-US"/>
        </w:rPr>
      </w:pPr>
    </w:p>
    <w:p w:rsidR="00E5611D" w:rsidRDefault="00E5611D" w:rsidP="007C1AE4">
      <w:pPr>
        <w:rPr>
          <w:lang w:val="en-US"/>
        </w:rPr>
      </w:pPr>
    </w:p>
    <w:p w:rsidR="00E5611D" w:rsidRDefault="00E5611D" w:rsidP="007C1AE4">
      <w:pPr>
        <w:rPr>
          <w:lang w:val="en-US"/>
        </w:rPr>
      </w:pPr>
    </w:p>
    <w:p w:rsidR="00E5611D" w:rsidRDefault="00E5611D" w:rsidP="007C1AE4">
      <w:pPr>
        <w:rPr>
          <w:lang w:val="en-US"/>
        </w:rPr>
      </w:pPr>
    </w:p>
    <w:p w:rsidR="00E5611D" w:rsidRDefault="00E5611D" w:rsidP="007C1AE4">
      <w:pPr>
        <w:rPr>
          <w:lang w:val="en-US"/>
        </w:rPr>
      </w:pPr>
    </w:p>
    <w:p w:rsidR="00B5486B" w:rsidRDefault="00B5486B" w:rsidP="0075039F">
      <w:pPr>
        <w:rPr>
          <w:lang w:val="en-US"/>
        </w:rPr>
      </w:pPr>
    </w:p>
    <w:p w:rsidR="00142932" w:rsidRDefault="00142932" w:rsidP="00865683">
      <w:pPr>
        <w:jc w:val="center"/>
        <w:rPr>
          <w:lang w:val="en-US"/>
        </w:rPr>
      </w:pPr>
    </w:p>
    <w:p w:rsidR="0092394E" w:rsidRPr="00C750EB" w:rsidRDefault="0092394E" w:rsidP="00865683">
      <w:pPr>
        <w:rPr>
          <w:lang w:val="en-US"/>
        </w:rPr>
      </w:pPr>
      <w:r w:rsidRPr="0092394E">
        <w:rPr>
          <w:b/>
          <w:lang w:val="en-US"/>
        </w:rPr>
        <w:lastRenderedPageBreak/>
        <w:t>Conclusions</w:t>
      </w:r>
    </w:p>
    <w:p w:rsidR="0092394E" w:rsidRDefault="0092394E" w:rsidP="003A22B7">
      <w:pPr>
        <w:rPr>
          <w:lang w:val="en-US"/>
        </w:rPr>
      </w:pPr>
      <w:r>
        <w:rPr>
          <w:lang w:val="en-US"/>
        </w:rPr>
        <w:t>The gear pump has shown in this experiment to have viable efficiency at high speeds, more so then low speeds, as well as being able to pump highly viscous fluids such as the oil used in this experiment due to the mechanics of how it pumps the fluid through the meshed gears.</w:t>
      </w:r>
      <w:r w:rsidR="00E5611D">
        <w:rPr>
          <w:lang w:val="en-US"/>
        </w:rPr>
        <w:t xml:space="preserve"> And due to the gear pump having increased efficiency at higher speeds, says that this kind of pump could very well be a viable choice in processes where the pump will be left turned on for long periods of time and maintained at a high speed thus not having to cross through the low speeds when restarting the pump and just as in automobile the oil must an elevated temperature in order to avoid damaging the gears when not fully optimized in regards to being completely lubricated which increases the friction force power thus lowering the efficiency as well.</w:t>
      </w:r>
    </w:p>
    <w:p w:rsidR="00E5611D" w:rsidRDefault="00E5611D" w:rsidP="003A22B7">
      <w:pPr>
        <w:rPr>
          <w:lang w:val="en-US"/>
        </w:rPr>
      </w:pPr>
      <w:r>
        <w:rPr>
          <w:lang w:val="en-US"/>
        </w:rPr>
        <w:t>The volumetric efficiency just as the flow rate is shown to decrease as the pump head value increases</w:t>
      </w:r>
      <w:r w:rsidR="00FD426E">
        <w:rPr>
          <w:lang w:val="en-US"/>
        </w:rPr>
        <w:t>, this gives way to understand that the more fluid that is being pumped through the gears is going to create a larger clearance between the pump casing and the gears themselves thus giving the effect of some fluid being pumped back into the inlet valve as slip and the more slip there is results in less net flow rate and this results in less hydraulic force power thus giving the pump again an overall lower power efficiency than would ideally had been acquired by having no slip effect.</w:t>
      </w:r>
    </w:p>
    <w:p w:rsidR="005E6EEA" w:rsidRDefault="005E6EEA" w:rsidP="003A22B7">
      <w:pPr>
        <w:rPr>
          <w:lang w:val="en-US"/>
        </w:rPr>
      </w:pPr>
      <w:r>
        <w:rPr>
          <w:lang w:val="en-US"/>
        </w:rPr>
        <w:t>And as explained in the discussion segment regarding the Net Positive Suction Pressure the gear pump does have a critical limit on how flow rate it can potentially handle at a set suction pressure in order to operate without any failure due to cavitation inside the pump casing.</w:t>
      </w:r>
    </w:p>
    <w:p w:rsidR="00E5611D" w:rsidRDefault="00E5611D" w:rsidP="003A22B7">
      <w:pPr>
        <w:rPr>
          <w:lang w:val="en-US"/>
        </w:rPr>
      </w:pPr>
    </w:p>
    <w:p w:rsidR="0092394E" w:rsidRDefault="0092394E" w:rsidP="003A22B7">
      <w:pPr>
        <w:rPr>
          <w:lang w:val="en-US"/>
        </w:rPr>
      </w:pPr>
    </w:p>
    <w:p w:rsidR="0092394E" w:rsidRDefault="0092394E" w:rsidP="003A22B7">
      <w:pPr>
        <w:rPr>
          <w:lang w:val="en-US"/>
        </w:rPr>
      </w:pPr>
    </w:p>
    <w:p w:rsidR="0092394E" w:rsidRDefault="0092394E" w:rsidP="003A22B7">
      <w:pPr>
        <w:rPr>
          <w:lang w:val="en-US"/>
        </w:rPr>
      </w:pPr>
    </w:p>
    <w:p w:rsidR="0092394E" w:rsidRDefault="0092394E" w:rsidP="003A22B7">
      <w:pPr>
        <w:rPr>
          <w:lang w:val="en-US"/>
        </w:rPr>
      </w:pPr>
    </w:p>
    <w:p w:rsidR="0092394E" w:rsidRDefault="0092394E" w:rsidP="003A22B7">
      <w:pPr>
        <w:rPr>
          <w:lang w:val="en-US"/>
        </w:rPr>
      </w:pPr>
    </w:p>
    <w:p w:rsidR="0092394E" w:rsidRDefault="0092394E" w:rsidP="003A22B7">
      <w:pPr>
        <w:rPr>
          <w:lang w:val="en-US"/>
        </w:rPr>
      </w:pPr>
    </w:p>
    <w:p w:rsidR="0092394E" w:rsidRDefault="0092394E" w:rsidP="003A22B7">
      <w:pPr>
        <w:rPr>
          <w:lang w:val="en-US"/>
        </w:rPr>
      </w:pPr>
    </w:p>
    <w:p w:rsidR="0092394E" w:rsidRDefault="0092394E" w:rsidP="003A22B7">
      <w:pPr>
        <w:rPr>
          <w:lang w:val="en-US"/>
        </w:rPr>
      </w:pPr>
    </w:p>
    <w:p w:rsidR="0092394E" w:rsidRDefault="0092394E" w:rsidP="003A22B7">
      <w:pPr>
        <w:rPr>
          <w:lang w:val="en-US"/>
        </w:rPr>
      </w:pPr>
    </w:p>
    <w:p w:rsidR="0092394E" w:rsidRDefault="0092394E" w:rsidP="003A22B7">
      <w:pPr>
        <w:rPr>
          <w:lang w:val="en-US"/>
        </w:rPr>
      </w:pPr>
    </w:p>
    <w:p w:rsidR="00FD426E" w:rsidRDefault="00FD426E" w:rsidP="003A22B7">
      <w:pPr>
        <w:rPr>
          <w:lang w:val="en-US"/>
        </w:rPr>
      </w:pPr>
      <w:bookmarkStart w:id="0" w:name="_GoBack"/>
      <w:bookmarkEnd w:id="0"/>
    </w:p>
    <w:p w:rsidR="0092394E" w:rsidRPr="0092394E" w:rsidRDefault="0092394E" w:rsidP="003A22B7">
      <w:pPr>
        <w:rPr>
          <w:b/>
          <w:lang w:val="en-US"/>
        </w:rPr>
      </w:pPr>
      <w:r w:rsidRPr="0092394E">
        <w:rPr>
          <w:b/>
          <w:lang w:val="en-US"/>
        </w:rPr>
        <w:lastRenderedPageBreak/>
        <w:t>Nomenclature</w:t>
      </w:r>
    </w:p>
    <w:p w:rsidR="003A22B7" w:rsidRDefault="00FA400C" w:rsidP="003A22B7">
      <w:pPr>
        <w:rPr>
          <w:lang w:val="en-US"/>
        </w:rPr>
      </w:pPr>
      <w:r>
        <w:rPr>
          <w:lang w:val="en-US"/>
        </w:rPr>
        <w:t>Q – Flow Rate</w:t>
      </w:r>
    </w:p>
    <w:p w:rsidR="00FD426E" w:rsidRDefault="00FD426E" w:rsidP="003A22B7">
      <w:pPr>
        <w:rPr>
          <w:lang w:val="en-US"/>
        </w:rPr>
      </w:pPr>
      <w:r>
        <w:rPr>
          <w:lang w:val="en-US"/>
        </w:rPr>
        <w:t xml:space="preserve">RPM – Revolutions </w:t>
      </w:r>
      <w:proofErr w:type="gramStart"/>
      <w:r>
        <w:rPr>
          <w:lang w:val="en-US"/>
        </w:rPr>
        <w:t>Per</w:t>
      </w:r>
      <w:proofErr w:type="gramEnd"/>
      <w:r>
        <w:rPr>
          <w:lang w:val="en-US"/>
        </w:rPr>
        <w:t xml:space="preserve"> Second</w:t>
      </w:r>
    </w:p>
    <w:p w:rsidR="00FD426E" w:rsidRDefault="00FD426E" w:rsidP="003A22B7">
      <w:pPr>
        <w:rPr>
          <w:lang w:val="en-US"/>
        </w:rPr>
      </w:pPr>
      <w:r>
        <w:rPr>
          <w:lang w:val="en-US"/>
        </w:rPr>
        <w:t>Vs – Suction Velocity</w:t>
      </w:r>
    </w:p>
    <w:p w:rsidR="00FD426E" w:rsidRDefault="00FD426E" w:rsidP="003A22B7">
      <w:pPr>
        <w:rPr>
          <w:lang w:val="en-US"/>
        </w:rPr>
      </w:pPr>
      <w:r>
        <w:rPr>
          <w:lang w:val="en-US"/>
        </w:rPr>
        <w:t>Ps – Suction Pressure</w:t>
      </w:r>
    </w:p>
    <w:p w:rsidR="00FD426E" w:rsidRDefault="00FD426E" w:rsidP="003A22B7">
      <w:pPr>
        <w:rPr>
          <w:lang w:val="en-US"/>
        </w:rPr>
      </w:pPr>
      <w:proofErr w:type="spellStart"/>
      <w:r>
        <w:rPr>
          <w:lang w:val="en-US"/>
        </w:rPr>
        <w:t>Pd</w:t>
      </w:r>
      <w:proofErr w:type="spellEnd"/>
      <w:r>
        <w:rPr>
          <w:lang w:val="en-US"/>
        </w:rPr>
        <w:t xml:space="preserve"> – Discharge Pressure</w:t>
      </w:r>
    </w:p>
    <w:p w:rsidR="00FD426E" w:rsidRDefault="00FD426E" w:rsidP="003A22B7">
      <w:pPr>
        <w:rPr>
          <w:lang w:val="en-US"/>
        </w:rPr>
      </w:pPr>
      <w:r>
        <w:rPr>
          <w:rFonts w:ascii="Cambria Math" w:hAnsi="Cambria Math"/>
          <w:lang w:val="en-US"/>
        </w:rPr>
        <w:t>⧍</w:t>
      </w:r>
      <w:r>
        <w:rPr>
          <w:lang w:val="en-US"/>
        </w:rPr>
        <w:t>P – Pressure Difference</w:t>
      </w:r>
    </w:p>
    <w:p w:rsidR="00FA400C" w:rsidRDefault="00FA400C" w:rsidP="003A22B7">
      <w:pPr>
        <w:rPr>
          <w:lang w:val="en-US"/>
        </w:rPr>
      </w:pPr>
      <w:proofErr w:type="spellStart"/>
      <w:r>
        <w:rPr>
          <w:lang w:val="en-US"/>
        </w:rPr>
        <w:t>Hp</w:t>
      </w:r>
      <w:proofErr w:type="spellEnd"/>
      <w:r>
        <w:rPr>
          <w:lang w:val="en-US"/>
        </w:rPr>
        <w:t xml:space="preserve"> – Pump Head</w:t>
      </w:r>
    </w:p>
    <w:p w:rsidR="00FA400C" w:rsidRDefault="00FA400C" w:rsidP="003A22B7">
      <w:pPr>
        <w:rPr>
          <w:lang w:val="en-US"/>
        </w:rPr>
      </w:pPr>
      <w:r>
        <w:rPr>
          <w:lang w:val="en-US"/>
        </w:rPr>
        <w:t>Eh – Hydraulic Power</w:t>
      </w:r>
    </w:p>
    <w:p w:rsidR="00FD426E" w:rsidRDefault="00FD426E" w:rsidP="003A22B7">
      <w:pPr>
        <w:rPr>
          <w:lang w:val="en-US"/>
        </w:rPr>
      </w:pPr>
      <w:proofErr w:type="spellStart"/>
      <w:r>
        <w:rPr>
          <w:lang w:val="en-US"/>
        </w:rPr>
        <w:t>Eb</w:t>
      </w:r>
      <w:proofErr w:type="spellEnd"/>
      <w:r>
        <w:rPr>
          <w:lang w:val="en-US"/>
        </w:rPr>
        <w:t xml:space="preserve"> – Brake Power</w:t>
      </w:r>
    </w:p>
    <w:p w:rsidR="00FD426E" w:rsidRDefault="00FD426E" w:rsidP="003A22B7">
      <w:pPr>
        <w:rPr>
          <w:lang w:val="en-US"/>
        </w:rPr>
      </w:pPr>
      <w:proofErr w:type="spellStart"/>
      <w:r>
        <w:rPr>
          <w:lang w:val="en-US"/>
        </w:rPr>
        <w:t>Ef</w:t>
      </w:r>
      <w:proofErr w:type="spellEnd"/>
      <w:r>
        <w:rPr>
          <w:lang w:val="en-US"/>
        </w:rPr>
        <w:t xml:space="preserve"> – Friction Force Power</w:t>
      </w:r>
    </w:p>
    <w:p w:rsidR="00FA400C" w:rsidRDefault="00FA400C" w:rsidP="003A22B7">
      <w:pPr>
        <w:rPr>
          <w:lang w:val="en-US"/>
        </w:rPr>
      </w:pPr>
      <w:r>
        <w:rPr>
          <w:rFonts w:cstheme="minorHAnsi"/>
          <w:lang w:val="en-US"/>
        </w:rPr>
        <w:t>Ŋ</w:t>
      </w:r>
      <w:r>
        <w:rPr>
          <w:lang w:val="en-US"/>
        </w:rPr>
        <w:t xml:space="preserve"> – Efficiency</w:t>
      </w:r>
    </w:p>
    <w:p w:rsidR="00FA400C" w:rsidRDefault="00FA400C" w:rsidP="003A22B7">
      <w:pPr>
        <w:rPr>
          <w:lang w:val="en-US"/>
        </w:rPr>
      </w:pPr>
      <w:r>
        <w:rPr>
          <w:lang w:val="en-US"/>
        </w:rPr>
        <w:t>HHP – Hydraulic Horse Power</w:t>
      </w:r>
    </w:p>
    <w:p w:rsidR="00FA400C" w:rsidRDefault="00FA400C" w:rsidP="003A22B7">
      <w:pPr>
        <w:rPr>
          <w:lang w:val="en-US"/>
        </w:rPr>
      </w:pPr>
      <w:r>
        <w:rPr>
          <w:lang w:val="en-US"/>
        </w:rPr>
        <w:t>BHP- Brake Horse Power</w:t>
      </w:r>
    </w:p>
    <w:p w:rsidR="00FD426E" w:rsidRDefault="00FD426E" w:rsidP="003A22B7">
      <w:pPr>
        <w:rPr>
          <w:lang w:val="en-US"/>
        </w:rPr>
      </w:pPr>
      <w:r>
        <w:rPr>
          <w:lang w:val="en-US"/>
        </w:rPr>
        <w:t>NPSH – Net Positive Suction Head</w:t>
      </w:r>
    </w:p>
    <w:p w:rsidR="00FD426E" w:rsidRDefault="00FD426E" w:rsidP="003A22B7">
      <w:pPr>
        <w:rPr>
          <w:lang w:val="en-US"/>
        </w:rPr>
      </w:pPr>
      <w:proofErr w:type="spellStart"/>
      <w:r>
        <w:rPr>
          <w:lang w:val="en-US"/>
        </w:rPr>
        <w:t>Vol.</w:t>
      </w:r>
      <w:r>
        <w:rPr>
          <w:rFonts w:cstheme="minorHAnsi"/>
          <w:lang w:val="en-US"/>
        </w:rPr>
        <w:t>ƞ</w:t>
      </w:r>
      <w:proofErr w:type="spellEnd"/>
      <w:r>
        <w:rPr>
          <w:lang w:val="en-US"/>
        </w:rPr>
        <w:t xml:space="preserve"> - Volumetric Efficiency</w:t>
      </w:r>
    </w:p>
    <w:p w:rsidR="00FD426E" w:rsidRDefault="00FD426E" w:rsidP="003A22B7">
      <w:pPr>
        <w:rPr>
          <w:lang w:val="en-US"/>
        </w:rPr>
      </w:pPr>
    </w:p>
    <w:p w:rsidR="00FD426E" w:rsidRPr="003A22B7" w:rsidRDefault="00FD426E" w:rsidP="003A22B7">
      <w:pPr>
        <w:rPr>
          <w:lang w:val="en-US"/>
        </w:rPr>
      </w:pPr>
    </w:p>
    <w:p w:rsidR="003A22B7" w:rsidRPr="003A22B7" w:rsidRDefault="003A22B7" w:rsidP="003A22B7">
      <w:pPr>
        <w:rPr>
          <w:lang w:val="en-US"/>
        </w:rPr>
      </w:pPr>
    </w:p>
    <w:p w:rsidR="003A22B7" w:rsidRPr="003A22B7" w:rsidRDefault="003A22B7" w:rsidP="003A22B7">
      <w:pPr>
        <w:rPr>
          <w:lang w:val="en-US"/>
        </w:rPr>
      </w:pPr>
    </w:p>
    <w:p w:rsidR="003A22B7" w:rsidRPr="003A22B7" w:rsidRDefault="003A22B7" w:rsidP="003A22B7">
      <w:pPr>
        <w:rPr>
          <w:lang w:val="en-US"/>
        </w:rPr>
      </w:pPr>
    </w:p>
    <w:p w:rsidR="006359EB" w:rsidRDefault="006359EB" w:rsidP="006359EB">
      <w:pPr>
        <w:rPr>
          <w:lang w:val="en-US"/>
        </w:rPr>
      </w:pPr>
    </w:p>
    <w:p w:rsidR="00FA400C" w:rsidRDefault="00FA400C" w:rsidP="006359EB">
      <w:pPr>
        <w:rPr>
          <w:lang w:val="en-US"/>
        </w:rPr>
      </w:pPr>
    </w:p>
    <w:p w:rsidR="00FD426E" w:rsidRDefault="00FD426E" w:rsidP="006359EB">
      <w:pPr>
        <w:rPr>
          <w:lang w:val="en-US"/>
        </w:rPr>
      </w:pPr>
    </w:p>
    <w:p w:rsidR="00FD426E" w:rsidRDefault="00FD426E" w:rsidP="006359EB">
      <w:pPr>
        <w:rPr>
          <w:lang w:val="en-US"/>
        </w:rPr>
      </w:pPr>
    </w:p>
    <w:p w:rsidR="00FA400C" w:rsidRDefault="00FA400C" w:rsidP="006359EB">
      <w:pPr>
        <w:rPr>
          <w:b/>
          <w:lang w:val="en-US"/>
        </w:rPr>
      </w:pPr>
      <w:r w:rsidRPr="00FA400C">
        <w:rPr>
          <w:b/>
          <w:lang w:val="en-US"/>
        </w:rPr>
        <w:lastRenderedPageBreak/>
        <w:t>References</w:t>
      </w:r>
    </w:p>
    <w:p w:rsidR="00FA400C" w:rsidRDefault="00FA400C" w:rsidP="006359EB">
      <w:pPr>
        <w:rPr>
          <w:lang w:val="en-US"/>
        </w:rPr>
      </w:pPr>
      <w:proofErr w:type="gramStart"/>
      <w:r>
        <w:rPr>
          <w:lang w:val="en-US"/>
        </w:rPr>
        <w:t xml:space="preserve">ME 405 Laboratory Manual </w:t>
      </w:r>
      <w:proofErr w:type="spellStart"/>
      <w:r>
        <w:rPr>
          <w:lang w:val="en-US"/>
        </w:rPr>
        <w:t>Harnoy</w:t>
      </w:r>
      <w:proofErr w:type="spellEnd"/>
      <w:r>
        <w:rPr>
          <w:lang w:val="en-US"/>
        </w:rPr>
        <w:t>.</w:t>
      </w:r>
      <w:proofErr w:type="gramEnd"/>
      <w:r>
        <w:rPr>
          <w:lang w:val="en-US"/>
        </w:rPr>
        <w:t xml:space="preserve"> New Jersey Institute of Technology</w:t>
      </w: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Default="00FA400C" w:rsidP="006359EB">
      <w:pPr>
        <w:rPr>
          <w:lang w:val="en-US"/>
        </w:rPr>
      </w:pPr>
    </w:p>
    <w:p w:rsidR="00FA400C" w:rsidRPr="009A23C6" w:rsidRDefault="00FA400C" w:rsidP="009A23C6">
      <w:pPr>
        <w:rPr>
          <w:b/>
          <w:lang w:val="en-US"/>
        </w:rPr>
      </w:pPr>
    </w:p>
    <w:sectPr w:rsidR="00FA400C" w:rsidRPr="009A2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TC Stone Sans Std Medium">
    <w:panose1 w:val="00000000000000000000"/>
    <w:charset w:val="00"/>
    <w:family w:val="swiss"/>
    <w:notTrueType/>
    <w:pitch w:val="variable"/>
    <w:sig w:usb0="800000AF" w:usb1="4000204A" w:usb2="00000000" w:usb3="00000000" w:csb0="00000001" w:csb1="00000000"/>
  </w:font>
  <w:font w:name="ITC Stone Sans Std Semibold">
    <w:altName w:val="Courier New"/>
    <w:charset w:val="00"/>
    <w:family w:val="auto"/>
    <w:pitch w:val="variable"/>
    <w:sig w:usb0="00000000"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rajan Pro">
    <w:altName w:val="Times New Roman"/>
    <w:panose1 w:val="00000000000000000000"/>
    <w:charset w:val="00"/>
    <w:family w:val="roman"/>
    <w:notTrueType/>
    <w:pitch w:val="variable"/>
    <w:sig w:usb0="00000001"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79A"/>
    <w:rsid w:val="0005438D"/>
    <w:rsid w:val="000821EA"/>
    <w:rsid w:val="00091C47"/>
    <w:rsid w:val="000D21CF"/>
    <w:rsid w:val="00106B9A"/>
    <w:rsid w:val="001271EE"/>
    <w:rsid w:val="00142932"/>
    <w:rsid w:val="001A565A"/>
    <w:rsid w:val="001C5FB4"/>
    <w:rsid w:val="001F3F11"/>
    <w:rsid w:val="002160F3"/>
    <w:rsid w:val="002359B9"/>
    <w:rsid w:val="00265084"/>
    <w:rsid w:val="0029394E"/>
    <w:rsid w:val="0029559D"/>
    <w:rsid w:val="002B11BA"/>
    <w:rsid w:val="002C785B"/>
    <w:rsid w:val="002F3DFD"/>
    <w:rsid w:val="00306CE6"/>
    <w:rsid w:val="003900D0"/>
    <w:rsid w:val="003A22B7"/>
    <w:rsid w:val="003B47F2"/>
    <w:rsid w:val="003C27AD"/>
    <w:rsid w:val="003E656F"/>
    <w:rsid w:val="00462D41"/>
    <w:rsid w:val="00473C9C"/>
    <w:rsid w:val="004848D3"/>
    <w:rsid w:val="004B5CBF"/>
    <w:rsid w:val="004D29FD"/>
    <w:rsid w:val="004F3F51"/>
    <w:rsid w:val="0051176F"/>
    <w:rsid w:val="00523D6F"/>
    <w:rsid w:val="005B31DE"/>
    <w:rsid w:val="005E6EEA"/>
    <w:rsid w:val="00620A8E"/>
    <w:rsid w:val="006359EB"/>
    <w:rsid w:val="00653F3C"/>
    <w:rsid w:val="00691433"/>
    <w:rsid w:val="006F1E00"/>
    <w:rsid w:val="00710964"/>
    <w:rsid w:val="0075039F"/>
    <w:rsid w:val="00756660"/>
    <w:rsid w:val="007629EF"/>
    <w:rsid w:val="007C1AE4"/>
    <w:rsid w:val="007D433E"/>
    <w:rsid w:val="007E1DD1"/>
    <w:rsid w:val="00815A9B"/>
    <w:rsid w:val="00865683"/>
    <w:rsid w:val="008758BD"/>
    <w:rsid w:val="008F33E1"/>
    <w:rsid w:val="00912913"/>
    <w:rsid w:val="0092394E"/>
    <w:rsid w:val="00933954"/>
    <w:rsid w:val="009A23C6"/>
    <w:rsid w:val="009E6004"/>
    <w:rsid w:val="009E6C53"/>
    <w:rsid w:val="009F2FC3"/>
    <w:rsid w:val="00B04678"/>
    <w:rsid w:val="00B16ED8"/>
    <w:rsid w:val="00B251D1"/>
    <w:rsid w:val="00B36BE4"/>
    <w:rsid w:val="00B5486B"/>
    <w:rsid w:val="00B83BF1"/>
    <w:rsid w:val="00BC243B"/>
    <w:rsid w:val="00BF2AC0"/>
    <w:rsid w:val="00C310B5"/>
    <w:rsid w:val="00C750EB"/>
    <w:rsid w:val="00C963EF"/>
    <w:rsid w:val="00CA347B"/>
    <w:rsid w:val="00CE25CA"/>
    <w:rsid w:val="00D072F6"/>
    <w:rsid w:val="00D52499"/>
    <w:rsid w:val="00D57FA6"/>
    <w:rsid w:val="00E01BDC"/>
    <w:rsid w:val="00E259B3"/>
    <w:rsid w:val="00E5611D"/>
    <w:rsid w:val="00F2260A"/>
    <w:rsid w:val="00F506CC"/>
    <w:rsid w:val="00F63F9E"/>
    <w:rsid w:val="00F6679A"/>
    <w:rsid w:val="00F83C5A"/>
    <w:rsid w:val="00FA400C"/>
    <w:rsid w:val="00FD42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BF1"/>
    <w:rPr>
      <w:color w:val="808080"/>
    </w:rPr>
  </w:style>
  <w:style w:type="paragraph" w:styleId="BalloonText">
    <w:name w:val="Balloon Text"/>
    <w:basedOn w:val="Normal"/>
    <w:link w:val="BalloonTextChar"/>
    <w:uiPriority w:val="99"/>
    <w:semiHidden/>
    <w:unhideWhenUsed/>
    <w:rsid w:val="00B83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BF1"/>
    <w:rPr>
      <w:rFonts w:ascii="Tahoma" w:hAnsi="Tahoma" w:cs="Tahoma"/>
      <w:sz w:val="16"/>
      <w:szCs w:val="16"/>
    </w:rPr>
  </w:style>
  <w:style w:type="paragraph" w:customStyle="1" w:styleId="Reportsubhead">
    <w:name w:val="Report subhead"/>
    <w:basedOn w:val="Normal"/>
    <w:rsid w:val="003A22B7"/>
    <w:pPr>
      <w:spacing w:after="0" w:line="240" w:lineRule="auto"/>
    </w:pPr>
    <w:rPr>
      <w:rFonts w:ascii="ITC Stone Sans Std Medium" w:eastAsia="Times New Roman" w:hAnsi="ITC Stone Sans Std Medium" w:cs="Times New Roman"/>
      <w:sz w:val="30"/>
      <w:szCs w:val="24"/>
      <w:lang w:val="en-US"/>
    </w:rPr>
  </w:style>
  <w:style w:type="paragraph" w:customStyle="1" w:styleId="Reporthead">
    <w:name w:val="Report head"/>
    <w:basedOn w:val="Normal"/>
    <w:rsid w:val="003A22B7"/>
    <w:pPr>
      <w:spacing w:after="0" w:line="240" w:lineRule="auto"/>
    </w:pPr>
    <w:rPr>
      <w:rFonts w:ascii="ITC Stone Sans Std Semibold" w:eastAsia="Times New Roman" w:hAnsi="ITC Stone Sans Std Semibold" w:cs="Times New Roman"/>
      <w:sz w:val="6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BF1"/>
    <w:rPr>
      <w:color w:val="808080"/>
    </w:rPr>
  </w:style>
  <w:style w:type="paragraph" w:styleId="BalloonText">
    <w:name w:val="Balloon Text"/>
    <w:basedOn w:val="Normal"/>
    <w:link w:val="BalloonTextChar"/>
    <w:uiPriority w:val="99"/>
    <w:semiHidden/>
    <w:unhideWhenUsed/>
    <w:rsid w:val="00B83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BF1"/>
    <w:rPr>
      <w:rFonts w:ascii="Tahoma" w:hAnsi="Tahoma" w:cs="Tahoma"/>
      <w:sz w:val="16"/>
      <w:szCs w:val="16"/>
    </w:rPr>
  </w:style>
  <w:style w:type="paragraph" w:customStyle="1" w:styleId="Reportsubhead">
    <w:name w:val="Report subhead"/>
    <w:basedOn w:val="Normal"/>
    <w:rsid w:val="003A22B7"/>
    <w:pPr>
      <w:spacing w:after="0" w:line="240" w:lineRule="auto"/>
    </w:pPr>
    <w:rPr>
      <w:rFonts w:ascii="ITC Stone Sans Std Medium" w:eastAsia="Times New Roman" w:hAnsi="ITC Stone Sans Std Medium" w:cs="Times New Roman"/>
      <w:sz w:val="30"/>
      <w:szCs w:val="24"/>
      <w:lang w:val="en-US"/>
    </w:rPr>
  </w:style>
  <w:style w:type="paragraph" w:customStyle="1" w:styleId="Reporthead">
    <w:name w:val="Report head"/>
    <w:basedOn w:val="Normal"/>
    <w:rsid w:val="003A22B7"/>
    <w:pPr>
      <w:spacing w:after="0" w:line="240" w:lineRule="auto"/>
    </w:pPr>
    <w:rPr>
      <w:rFonts w:ascii="ITC Stone Sans Std Semibold" w:eastAsia="Times New Roman" w:hAnsi="ITC Stone Sans Std Semibold" w:cs="Times New Roman"/>
      <w:sz w:val="6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84961">
      <w:bodyDiv w:val="1"/>
      <w:marLeft w:val="0"/>
      <w:marRight w:val="0"/>
      <w:marTop w:val="0"/>
      <w:marBottom w:val="0"/>
      <w:divBdr>
        <w:top w:val="none" w:sz="0" w:space="0" w:color="auto"/>
        <w:left w:val="none" w:sz="0" w:space="0" w:color="auto"/>
        <w:bottom w:val="none" w:sz="0" w:space="0" w:color="auto"/>
        <w:right w:val="none" w:sz="0" w:space="0" w:color="auto"/>
      </w:divBdr>
    </w:div>
    <w:div w:id="186463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7.emf"/><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chart" Target="charts/chart7.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chart" Target="charts/chart3.xm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styles" Target="styles.xml"/><Relationship Id="rId6" Type="http://schemas.openxmlformats.org/officeDocument/2006/relationships/image" Target="media/image15.emf"/><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chart" Target="charts/chart1.xml"/><Relationship Id="rId23" Type="http://schemas.openxmlformats.org/officeDocument/2006/relationships/chart" Target="charts/chart9.xml"/><Relationship Id="rId10" Type="http://schemas.openxmlformats.org/officeDocument/2006/relationships/image" Target="media/image4.emf"/><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s-MX"/>
              <a:t>1250 RPM Q vs Hp</a:t>
            </a:r>
          </a:p>
        </c:rich>
      </c:tx>
      <c:overlay val="0"/>
    </c:title>
    <c:autoTitleDeleted val="0"/>
    <c:plotArea>
      <c:layout/>
      <c:scatterChart>
        <c:scatterStyle val="lineMarker"/>
        <c:varyColors val="0"/>
        <c:ser>
          <c:idx val="0"/>
          <c:order val="0"/>
          <c:spPr>
            <a:ln w="28575">
              <a:noFill/>
            </a:ln>
          </c:spPr>
          <c:trendline>
            <c:trendlineType val="exp"/>
            <c:dispRSqr val="0"/>
            <c:dispEq val="0"/>
          </c:trendline>
          <c:xVal>
            <c:numRef>
              <c:f>Sheet1!$Q$5:$Q$17</c:f>
              <c:numCache>
                <c:formatCode>General</c:formatCode>
                <c:ptCount val="13"/>
                <c:pt idx="0">
                  <c:v>16.883430057455293</c:v>
                </c:pt>
                <c:pt idx="1">
                  <c:v>20.876780998053938</c:v>
                </c:pt>
                <c:pt idx="2">
                  <c:v>24.83090492076731</c:v>
                </c:pt>
                <c:pt idx="3">
                  <c:v>28.745801825595411</c:v>
                </c:pt>
                <c:pt idx="4">
                  <c:v>32.660698730423505</c:v>
                </c:pt>
                <c:pt idx="5">
                  <c:v>36.65404967102215</c:v>
                </c:pt>
                <c:pt idx="6">
                  <c:v>40.608173593735529</c:v>
                </c:pt>
                <c:pt idx="7">
                  <c:v>44.562297516448893</c:v>
                </c:pt>
                <c:pt idx="8">
                  <c:v>48.477194421276991</c:v>
                </c:pt>
                <c:pt idx="9">
                  <c:v>52.43131834399037</c:v>
                </c:pt>
                <c:pt idx="10">
                  <c:v>56.385442266703741</c:v>
                </c:pt>
                <c:pt idx="11">
                  <c:v>60.378793207302394</c:v>
                </c:pt>
                <c:pt idx="12">
                  <c:v>61.976133583541845</c:v>
                </c:pt>
              </c:numCache>
            </c:numRef>
          </c:xVal>
          <c:yVal>
            <c:numRef>
              <c:f>Sheet1!$N$5:$N$17</c:f>
              <c:numCache>
                <c:formatCode>General</c:formatCode>
                <c:ptCount val="13"/>
                <c:pt idx="0">
                  <c:v>9.4499999999999993E-5</c:v>
                </c:pt>
                <c:pt idx="1">
                  <c:v>9.4499999999999993E-5</c:v>
                </c:pt>
                <c:pt idx="2">
                  <c:v>9.1349999999999998E-5</c:v>
                </c:pt>
                <c:pt idx="3">
                  <c:v>9.1349999999999998E-5</c:v>
                </c:pt>
                <c:pt idx="4">
                  <c:v>9.1349999999999998E-5</c:v>
                </c:pt>
                <c:pt idx="5">
                  <c:v>9.1349999999999998E-5</c:v>
                </c:pt>
                <c:pt idx="6">
                  <c:v>8.8199999999999989E-5</c:v>
                </c:pt>
                <c:pt idx="7">
                  <c:v>8.8199999999999989E-5</c:v>
                </c:pt>
                <c:pt idx="8">
                  <c:v>8.8199999999999989E-5</c:v>
                </c:pt>
                <c:pt idx="9">
                  <c:v>8.5050000000000007E-5</c:v>
                </c:pt>
                <c:pt idx="10">
                  <c:v>8.5050000000000007E-5</c:v>
                </c:pt>
                <c:pt idx="11">
                  <c:v>8.5050000000000007E-5</c:v>
                </c:pt>
                <c:pt idx="12">
                  <c:v>8.5050000000000007E-5</c:v>
                </c:pt>
              </c:numCache>
            </c:numRef>
          </c:yVal>
          <c:smooth val="0"/>
        </c:ser>
        <c:dLbls>
          <c:showLegendKey val="0"/>
          <c:showVal val="0"/>
          <c:showCatName val="0"/>
          <c:showSerName val="0"/>
          <c:showPercent val="0"/>
          <c:showBubbleSize val="0"/>
        </c:dLbls>
        <c:axId val="220048384"/>
        <c:axId val="220050560"/>
      </c:scatterChart>
      <c:valAx>
        <c:axId val="220048384"/>
        <c:scaling>
          <c:orientation val="minMax"/>
        </c:scaling>
        <c:delete val="0"/>
        <c:axPos val="b"/>
        <c:title>
          <c:tx>
            <c:rich>
              <a:bodyPr/>
              <a:lstStyle/>
              <a:p>
                <a:pPr>
                  <a:defRPr/>
                </a:pPr>
                <a:r>
                  <a:rPr lang="es-MX"/>
                  <a:t>Hp</a:t>
                </a:r>
                <a:r>
                  <a:rPr lang="es-MX" baseline="0"/>
                  <a:t> (m)</a:t>
                </a:r>
                <a:endParaRPr lang="es-MX"/>
              </a:p>
            </c:rich>
          </c:tx>
          <c:overlay val="0"/>
        </c:title>
        <c:numFmt formatCode="General" sourceLinked="1"/>
        <c:majorTickMark val="none"/>
        <c:minorTickMark val="none"/>
        <c:tickLblPos val="nextTo"/>
        <c:crossAx val="220050560"/>
        <c:crosses val="autoZero"/>
        <c:crossBetween val="midCat"/>
      </c:valAx>
      <c:valAx>
        <c:axId val="220050560"/>
        <c:scaling>
          <c:orientation val="minMax"/>
          <c:min val="5.0000000000000023E-5"/>
        </c:scaling>
        <c:delete val="0"/>
        <c:axPos val="l"/>
        <c:majorGridlines/>
        <c:title>
          <c:tx>
            <c:rich>
              <a:bodyPr/>
              <a:lstStyle/>
              <a:p>
                <a:pPr>
                  <a:defRPr/>
                </a:pPr>
                <a:r>
                  <a:rPr lang="es-MX"/>
                  <a:t> Q</a:t>
                </a:r>
                <a:r>
                  <a:rPr lang="es-MX" baseline="0"/>
                  <a:t> (m^3/s)</a:t>
                </a:r>
                <a:endParaRPr lang="es-MX"/>
              </a:p>
            </c:rich>
          </c:tx>
          <c:overlay val="0"/>
        </c:title>
        <c:numFmt formatCode="General" sourceLinked="1"/>
        <c:majorTickMark val="none"/>
        <c:minorTickMark val="none"/>
        <c:tickLblPos val="nextTo"/>
        <c:crossAx val="22004838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s-MX"/>
              <a:t>1550</a:t>
            </a:r>
            <a:r>
              <a:rPr lang="es-MX" baseline="0"/>
              <a:t> RPM Q vs Hp</a:t>
            </a:r>
            <a:endParaRPr lang="es-MX"/>
          </a:p>
        </c:rich>
      </c:tx>
      <c:overlay val="0"/>
    </c:title>
    <c:autoTitleDeleted val="0"/>
    <c:plotArea>
      <c:layout/>
      <c:scatterChart>
        <c:scatterStyle val="lineMarker"/>
        <c:varyColors val="0"/>
        <c:ser>
          <c:idx val="0"/>
          <c:order val="0"/>
          <c:spPr>
            <a:ln w="28575">
              <a:noFill/>
            </a:ln>
          </c:spPr>
          <c:trendline>
            <c:trendlineType val="exp"/>
            <c:dispRSqr val="0"/>
            <c:dispEq val="0"/>
          </c:trendline>
          <c:xVal>
            <c:numRef>
              <c:f>Sheet1!$Q$22:$Q$34</c:f>
              <c:numCache>
                <c:formatCode>General</c:formatCode>
                <c:ptCount val="13"/>
                <c:pt idx="0">
                  <c:v>17.942559540357706</c:v>
                </c:pt>
                <c:pt idx="1">
                  <c:v>21.896683463071081</c:v>
                </c:pt>
                <c:pt idx="2">
                  <c:v>25.850807385784453</c:v>
                </c:pt>
                <c:pt idx="3">
                  <c:v>29.844158326383102</c:v>
                </c:pt>
                <c:pt idx="4">
                  <c:v>33.7590552312112</c:v>
                </c:pt>
                <c:pt idx="5">
                  <c:v>37.673952136039297</c:v>
                </c:pt>
                <c:pt idx="6">
                  <c:v>41.628076058752669</c:v>
                </c:pt>
                <c:pt idx="7">
                  <c:v>45.58219998146604</c:v>
                </c:pt>
                <c:pt idx="8">
                  <c:v>49.536323904179412</c:v>
                </c:pt>
                <c:pt idx="9">
                  <c:v>53.451220809007516</c:v>
                </c:pt>
                <c:pt idx="10">
                  <c:v>57.444571749606162</c:v>
                </c:pt>
                <c:pt idx="11">
                  <c:v>61.398695672319533</c:v>
                </c:pt>
                <c:pt idx="12">
                  <c:v>65.352819595032898</c:v>
                </c:pt>
              </c:numCache>
            </c:numRef>
          </c:xVal>
          <c:yVal>
            <c:numRef>
              <c:f>Sheet1!$N$22:$N$34</c:f>
              <c:numCache>
                <c:formatCode>General</c:formatCode>
                <c:ptCount val="13"/>
                <c:pt idx="0">
                  <c:v>1.197E-4</c:v>
                </c:pt>
                <c:pt idx="1">
                  <c:v>1.197E-4</c:v>
                </c:pt>
                <c:pt idx="2">
                  <c:v>1.197E-4</c:v>
                </c:pt>
                <c:pt idx="3">
                  <c:v>1.1655E-4</c:v>
                </c:pt>
                <c:pt idx="4">
                  <c:v>1.1340000000000001E-4</c:v>
                </c:pt>
                <c:pt idx="5">
                  <c:v>1.1340000000000001E-4</c:v>
                </c:pt>
                <c:pt idx="6">
                  <c:v>1.1340000000000001E-4</c:v>
                </c:pt>
                <c:pt idx="7">
                  <c:v>1.1655E-4</c:v>
                </c:pt>
                <c:pt idx="8">
                  <c:v>1.1340000000000001E-4</c:v>
                </c:pt>
                <c:pt idx="9">
                  <c:v>1.1340000000000001E-4</c:v>
                </c:pt>
                <c:pt idx="10">
                  <c:v>1.071E-4</c:v>
                </c:pt>
                <c:pt idx="11">
                  <c:v>1.071E-4</c:v>
                </c:pt>
                <c:pt idx="12">
                  <c:v>1.1025E-4</c:v>
                </c:pt>
              </c:numCache>
            </c:numRef>
          </c:yVal>
          <c:smooth val="0"/>
        </c:ser>
        <c:dLbls>
          <c:showLegendKey val="0"/>
          <c:showVal val="0"/>
          <c:showCatName val="0"/>
          <c:showSerName val="0"/>
          <c:showPercent val="0"/>
          <c:showBubbleSize val="0"/>
        </c:dLbls>
        <c:axId val="220198784"/>
        <c:axId val="220413952"/>
      </c:scatterChart>
      <c:valAx>
        <c:axId val="220198784"/>
        <c:scaling>
          <c:orientation val="minMax"/>
        </c:scaling>
        <c:delete val="0"/>
        <c:axPos val="b"/>
        <c:title>
          <c:tx>
            <c:rich>
              <a:bodyPr/>
              <a:lstStyle/>
              <a:p>
                <a:pPr>
                  <a:defRPr/>
                </a:pPr>
                <a:r>
                  <a:rPr lang="es-MX"/>
                  <a:t>Hp</a:t>
                </a:r>
                <a:r>
                  <a:rPr lang="es-MX" baseline="0"/>
                  <a:t> (m)</a:t>
                </a:r>
                <a:endParaRPr lang="es-MX"/>
              </a:p>
            </c:rich>
          </c:tx>
          <c:overlay val="0"/>
        </c:title>
        <c:numFmt formatCode="General" sourceLinked="1"/>
        <c:majorTickMark val="none"/>
        <c:minorTickMark val="none"/>
        <c:tickLblPos val="nextTo"/>
        <c:crossAx val="220413952"/>
        <c:crosses val="autoZero"/>
        <c:crossBetween val="midCat"/>
      </c:valAx>
      <c:valAx>
        <c:axId val="220413952"/>
        <c:scaling>
          <c:orientation val="minMax"/>
          <c:min val="5.0000000000000023E-5"/>
        </c:scaling>
        <c:delete val="0"/>
        <c:axPos val="l"/>
        <c:majorGridlines/>
        <c:title>
          <c:tx>
            <c:rich>
              <a:bodyPr/>
              <a:lstStyle/>
              <a:p>
                <a:pPr>
                  <a:defRPr/>
                </a:pPr>
                <a:r>
                  <a:rPr lang="es-MX"/>
                  <a:t>Q(m^3/s)</a:t>
                </a:r>
              </a:p>
            </c:rich>
          </c:tx>
          <c:overlay val="0"/>
        </c:title>
        <c:numFmt formatCode="General" sourceLinked="1"/>
        <c:majorTickMark val="none"/>
        <c:minorTickMark val="none"/>
        <c:tickLblPos val="nextTo"/>
        <c:crossAx val="22019878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s-MX" baseline="0"/>
              <a:t>1850 RPM Q vs Hp</a:t>
            </a:r>
            <a:endParaRPr lang="es-MX"/>
          </a:p>
        </c:rich>
      </c:tx>
      <c:overlay val="0"/>
    </c:title>
    <c:autoTitleDeleted val="0"/>
    <c:plotArea>
      <c:layout/>
      <c:scatterChart>
        <c:scatterStyle val="lineMarker"/>
        <c:varyColors val="0"/>
        <c:ser>
          <c:idx val="0"/>
          <c:order val="0"/>
          <c:spPr>
            <a:ln w="28575">
              <a:noFill/>
            </a:ln>
          </c:spPr>
          <c:trendline>
            <c:trendlineType val="exp"/>
            <c:dispRSqr val="0"/>
            <c:dispEq val="0"/>
          </c:trendline>
          <c:xVal>
            <c:numRef>
              <c:f>Sheet1!$Q$39:$Q$51</c:f>
              <c:numCache>
                <c:formatCode>General</c:formatCode>
                <c:ptCount val="13"/>
                <c:pt idx="0">
                  <c:v>19.040916041145401</c:v>
                </c:pt>
                <c:pt idx="1">
                  <c:v>22.995039963858773</c:v>
                </c:pt>
                <c:pt idx="2">
                  <c:v>26.870709850801596</c:v>
                </c:pt>
                <c:pt idx="3">
                  <c:v>30.824833773514968</c:v>
                </c:pt>
                <c:pt idx="4">
                  <c:v>34.778957696228346</c:v>
                </c:pt>
                <c:pt idx="5">
                  <c:v>38.654627583171163</c:v>
                </c:pt>
                <c:pt idx="6">
                  <c:v>42.608751505884541</c:v>
                </c:pt>
                <c:pt idx="7">
                  <c:v>46.602102446483187</c:v>
                </c:pt>
                <c:pt idx="8">
                  <c:v>50.556226369196551</c:v>
                </c:pt>
                <c:pt idx="9">
                  <c:v>54.510350291909937</c:v>
                </c:pt>
                <c:pt idx="10">
                  <c:v>58.425247196738034</c:v>
                </c:pt>
                <c:pt idx="11">
                  <c:v>62.379371119451399</c:v>
                </c:pt>
                <c:pt idx="12">
                  <c:v>66.33349504216477</c:v>
                </c:pt>
              </c:numCache>
            </c:numRef>
          </c:xVal>
          <c:yVal>
            <c:numRef>
              <c:f>Sheet1!$N$39:$N$51</c:f>
              <c:numCache>
                <c:formatCode>General</c:formatCode>
                <c:ptCount val="13"/>
                <c:pt idx="0">
                  <c:v>1.449E-4</c:v>
                </c:pt>
                <c:pt idx="1">
                  <c:v>1.449E-4</c:v>
                </c:pt>
                <c:pt idx="2">
                  <c:v>1.3860000000000001E-4</c:v>
                </c:pt>
                <c:pt idx="3">
                  <c:v>1.3860000000000001E-4</c:v>
                </c:pt>
                <c:pt idx="4">
                  <c:v>1.3860000000000001E-4</c:v>
                </c:pt>
                <c:pt idx="5">
                  <c:v>1.4175E-4</c:v>
                </c:pt>
                <c:pt idx="6">
                  <c:v>1.3860000000000001E-4</c:v>
                </c:pt>
                <c:pt idx="7">
                  <c:v>1.3860000000000001E-4</c:v>
                </c:pt>
                <c:pt idx="8">
                  <c:v>1.3860000000000001E-4</c:v>
                </c:pt>
                <c:pt idx="9">
                  <c:v>1.3230000000000002E-4</c:v>
                </c:pt>
                <c:pt idx="10">
                  <c:v>1.3230000000000002E-4</c:v>
                </c:pt>
                <c:pt idx="11">
                  <c:v>1.3230000000000002E-4</c:v>
                </c:pt>
                <c:pt idx="12">
                  <c:v>1.3230000000000002E-4</c:v>
                </c:pt>
              </c:numCache>
            </c:numRef>
          </c:yVal>
          <c:smooth val="0"/>
        </c:ser>
        <c:dLbls>
          <c:showLegendKey val="0"/>
          <c:showVal val="0"/>
          <c:showCatName val="0"/>
          <c:showSerName val="0"/>
          <c:showPercent val="0"/>
          <c:showBubbleSize val="0"/>
        </c:dLbls>
        <c:axId val="220435200"/>
        <c:axId val="220437120"/>
      </c:scatterChart>
      <c:valAx>
        <c:axId val="220435200"/>
        <c:scaling>
          <c:orientation val="minMax"/>
        </c:scaling>
        <c:delete val="0"/>
        <c:axPos val="b"/>
        <c:title>
          <c:tx>
            <c:rich>
              <a:bodyPr/>
              <a:lstStyle/>
              <a:p>
                <a:pPr>
                  <a:defRPr/>
                </a:pPr>
                <a:r>
                  <a:rPr lang="es-MX"/>
                  <a:t>Hp</a:t>
                </a:r>
                <a:r>
                  <a:rPr lang="es-MX" baseline="0"/>
                  <a:t> (m)</a:t>
                </a:r>
                <a:endParaRPr lang="es-MX"/>
              </a:p>
            </c:rich>
          </c:tx>
          <c:overlay val="0"/>
        </c:title>
        <c:numFmt formatCode="General" sourceLinked="1"/>
        <c:majorTickMark val="none"/>
        <c:minorTickMark val="none"/>
        <c:tickLblPos val="nextTo"/>
        <c:crossAx val="220437120"/>
        <c:crosses val="autoZero"/>
        <c:crossBetween val="midCat"/>
      </c:valAx>
      <c:valAx>
        <c:axId val="220437120"/>
        <c:scaling>
          <c:orientation val="minMax"/>
          <c:min val="5.0000000000000023E-5"/>
        </c:scaling>
        <c:delete val="0"/>
        <c:axPos val="l"/>
        <c:majorGridlines/>
        <c:title>
          <c:tx>
            <c:rich>
              <a:bodyPr/>
              <a:lstStyle/>
              <a:p>
                <a:pPr>
                  <a:defRPr/>
                </a:pPr>
                <a:r>
                  <a:rPr lang="es-MX"/>
                  <a:t>Q(m^3/s)</a:t>
                </a:r>
              </a:p>
            </c:rich>
          </c:tx>
          <c:overlay val="0"/>
        </c:title>
        <c:numFmt formatCode="General" sourceLinked="1"/>
        <c:majorTickMark val="none"/>
        <c:minorTickMark val="none"/>
        <c:tickLblPos val="nextTo"/>
        <c:crossAx val="22043520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1250</a:t>
            </a:r>
            <a:r>
              <a:rPr lang="es-MX" baseline="0"/>
              <a:t> RPM (Eb, Ef, Eh) vs Hp</a:t>
            </a:r>
            <a:endParaRPr lang="es-MX"/>
          </a:p>
        </c:rich>
      </c:tx>
      <c:overlay val="0"/>
    </c:title>
    <c:autoTitleDeleted val="0"/>
    <c:plotArea>
      <c:layout/>
      <c:scatterChart>
        <c:scatterStyle val="lineMarker"/>
        <c:varyColors val="0"/>
        <c:ser>
          <c:idx val="0"/>
          <c:order val="0"/>
          <c:tx>
            <c:v>Eb</c:v>
          </c:tx>
          <c:spPr>
            <a:ln w="28575">
              <a:noFill/>
            </a:ln>
          </c:spPr>
          <c:trendline>
            <c:trendlineType val="exp"/>
            <c:dispRSqr val="0"/>
            <c:dispEq val="0"/>
          </c:trendline>
          <c:xVal>
            <c:numRef>
              <c:f>Sheet1!$Q$5:$Q$17</c:f>
              <c:numCache>
                <c:formatCode>General</c:formatCode>
                <c:ptCount val="13"/>
                <c:pt idx="0">
                  <c:v>16.883430057455293</c:v>
                </c:pt>
                <c:pt idx="1">
                  <c:v>20.876780998053938</c:v>
                </c:pt>
                <c:pt idx="2">
                  <c:v>24.83090492076731</c:v>
                </c:pt>
                <c:pt idx="3">
                  <c:v>28.745801825595411</c:v>
                </c:pt>
                <c:pt idx="4">
                  <c:v>32.660698730423505</c:v>
                </c:pt>
                <c:pt idx="5">
                  <c:v>36.65404967102215</c:v>
                </c:pt>
                <c:pt idx="6">
                  <c:v>40.608173593735529</c:v>
                </c:pt>
                <c:pt idx="7">
                  <c:v>44.562297516448893</c:v>
                </c:pt>
                <c:pt idx="8">
                  <c:v>48.477194421276991</c:v>
                </c:pt>
                <c:pt idx="9">
                  <c:v>52.43131834399037</c:v>
                </c:pt>
                <c:pt idx="10">
                  <c:v>56.385442266703741</c:v>
                </c:pt>
                <c:pt idx="11">
                  <c:v>60.378793207302394</c:v>
                </c:pt>
                <c:pt idx="12">
                  <c:v>61.976133583541845</c:v>
                </c:pt>
              </c:numCache>
            </c:numRef>
          </c:xVal>
          <c:yVal>
            <c:numRef>
              <c:f>Sheet1!$O$5:$O$17</c:f>
              <c:numCache>
                <c:formatCode>General</c:formatCode>
                <c:ptCount val="13"/>
                <c:pt idx="0">
                  <c:v>321</c:v>
                </c:pt>
                <c:pt idx="1">
                  <c:v>322</c:v>
                </c:pt>
                <c:pt idx="2">
                  <c:v>315</c:v>
                </c:pt>
                <c:pt idx="3">
                  <c:v>315</c:v>
                </c:pt>
                <c:pt idx="4">
                  <c:v>317</c:v>
                </c:pt>
                <c:pt idx="5">
                  <c:v>317</c:v>
                </c:pt>
                <c:pt idx="6">
                  <c:v>319</c:v>
                </c:pt>
                <c:pt idx="7">
                  <c:v>323</c:v>
                </c:pt>
                <c:pt idx="8">
                  <c:v>327</c:v>
                </c:pt>
                <c:pt idx="9">
                  <c:v>330</c:v>
                </c:pt>
                <c:pt idx="10">
                  <c:v>333</c:v>
                </c:pt>
                <c:pt idx="11">
                  <c:v>337</c:v>
                </c:pt>
                <c:pt idx="12">
                  <c:v>339</c:v>
                </c:pt>
              </c:numCache>
            </c:numRef>
          </c:yVal>
          <c:smooth val="0"/>
        </c:ser>
        <c:ser>
          <c:idx val="1"/>
          <c:order val="1"/>
          <c:tx>
            <c:v>Ef</c:v>
          </c:tx>
          <c:spPr>
            <a:ln w="28575">
              <a:noFill/>
            </a:ln>
          </c:spPr>
          <c:trendline>
            <c:trendlineType val="exp"/>
            <c:dispRSqr val="0"/>
            <c:dispEq val="0"/>
          </c:trendline>
          <c:xVal>
            <c:numRef>
              <c:f>Sheet1!$Q$5:$Q$17</c:f>
              <c:numCache>
                <c:formatCode>General</c:formatCode>
                <c:ptCount val="13"/>
                <c:pt idx="0">
                  <c:v>16.883430057455293</c:v>
                </c:pt>
                <c:pt idx="1">
                  <c:v>20.876780998053938</c:v>
                </c:pt>
                <c:pt idx="2">
                  <c:v>24.83090492076731</c:v>
                </c:pt>
                <c:pt idx="3">
                  <c:v>28.745801825595411</c:v>
                </c:pt>
                <c:pt idx="4">
                  <c:v>32.660698730423505</c:v>
                </c:pt>
                <c:pt idx="5">
                  <c:v>36.65404967102215</c:v>
                </c:pt>
                <c:pt idx="6">
                  <c:v>40.608173593735529</c:v>
                </c:pt>
                <c:pt idx="7">
                  <c:v>44.562297516448893</c:v>
                </c:pt>
                <c:pt idx="8">
                  <c:v>48.477194421276991</c:v>
                </c:pt>
                <c:pt idx="9">
                  <c:v>52.43131834399037</c:v>
                </c:pt>
                <c:pt idx="10">
                  <c:v>56.385442266703741</c:v>
                </c:pt>
                <c:pt idx="11">
                  <c:v>60.378793207302394</c:v>
                </c:pt>
                <c:pt idx="12">
                  <c:v>61.976133583541845</c:v>
                </c:pt>
              </c:numCache>
            </c:numRef>
          </c:xVal>
          <c:yVal>
            <c:numRef>
              <c:f>Sheet1!$S$5:$S$17</c:f>
              <c:numCache>
                <c:formatCode>General</c:formatCode>
                <c:ptCount val="13"/>
                <c:pt idx="0">
                  <c:v>307.22650451250001</c:v>
                </c:pt>
                <c:pt idx="1">
                  <c:v>304.96873041250001</c:v>
                </c:pt>
                <c:pt idx="2">
                  <c:v>295.41819244139998</c:v>
                </c:pt>
                <c:pt idx="3">
                  <c:v>292.3308801567</c:v>
                </c:pt>
                <c:pt idx="4">
                  <c:v>291.24356787199997</c:v>
                </c:pt>
                <c:pt idx="5">
                  <c:v>288.09438624199998</c:v>
                </c:pt>
                <c:pt idx="6">
                  <c:v>288.0804103438</c:v>
                </c:pt>
                <c:pt idx="7">
                  <c:v>289.06968914359999</c:v>
                </c:pt>
                <c:pt idx="8">
                  <c:v>290.08883590319999</c:v>
                </c:pt>
                <c:pt idx="9">
                  <c:v>291.50389632075002</c:v>
                </c:pt>
                <c:pt idx="10">
                  <c:v>291.60070087769998</c:v>
                </c:pt>
                <c:pt idx="11">
                  <c:v>292.66870418769997</c:v>
                </c:pt>
                <c:pt idx="12">
                  <c:v>293.49590551170002</c:v>
                </c:pt>
              </c:numCache>
            </c:numRef>
          </c:yVal>
          <c:smooth val="0"/>
        </c:ser>
        <c:ser>
          <c:idx val="2"/>
          <c:order val="2"/>
          <c:tx>
            <c:v>Eh</c:v>
          </c:tx>
          <c:spPr>
            <a:ln w="28575">
              <a:noFill/>
            </a:ln>
          </c:spPr>
          <c:trendline>
            <c:trendlineType val="exp"/>
            <c:dispRSqr val="0"/>
            <c:dispEq val="0"/>
          </c:trendline>
          <c:xVal>
            <c:numRef>
              <c:f>Sheet1!$Q$5:$Q$17</c:f>
              <c:numCache>
                <c:formatCode>General</c:formatCode>
                <c:ptCount val="13"/>
                <c:pt idx="0">
                  <c:v>16.883430057455293</c:v>
                </c:pt>
                <c:pt idx="1">
                  <c:v>20.876780998053938</c:v>
                </c:pt>
                <c:pt idx="2">
                  <c:v>24.83090492076731</c:v>
                </c:pt>
                <c:pt idx="3">
                  <c:v>28.745801825595411</c:v>
                </c:pt>
                <c:pt idx="4">
                  <c:v>32.660698730423505</c:v>
                </c:pt>
                <c:pt idx="5">
                  <c:v>36.65404967102215</c:v>
                </c:pt>
                <c:pt idx="6">
                  <c:v>40.608173593735529</c:v>
                </c:pt>
                <c:pt idx="7">
                  <c:v>44.562297516448893</c:v>
                </c:pt>
                <c:pt idx="8">
                  <c:v>48.477194421276991</c:v>
                </c:pt>
                <c:pt idx="9">
                  <c:v>52.43131834399037</c:v>
                </c:pt>
                <c:pt idx="10">
                  <c:v>56.385442266703741</c:v>
                </c:pt>
                <c:pt idx="11">
                  <c:v>60.378793207302394</c:v>
                </c:pt>
                <c:pt idx="12">
                  <c:v>61.976133583541845</c:v>
                </c:pt>
              </c:numCache>
            </c:numRef>
          </c:xVal>
          <c:yVal>
            <c:numRef>
              <c:f>Sheet1!$R$5:$R$17</c:f>
              <c:numCache>
                <c:formatCode>General</c:formatCode>
                <c:ptCount val="13"/>
                <c:pt idx="0">
                  <c:v>13.773495487500002</c:v>
                </c:pt>
                <c:pt idx="1">
                  <c:v>17.031269587499999</c:v>
                </c:pt>
                <c:pt idx="2">
                  <c:v>19.581807558600001</c:v>
                </c:pt>
                <c:pt idx="3">
                  <c:v>22.669119843300003</c:v>
                </c:pt>
                <c:pt idx="4">
                  <c:v>25.756432128</c:v>
                </c:pt>
                <c:pt idx="5">
                  <c:v>28.905613757999998</c:v>
                </c:pt>
                <c:pt idx="6">
                  <c:v>30.919589656199999</c:v>
                </c:pt>
                <c:pt idx="7">
                  <c:v>33.930310856399991</c:v>
                </c:pt>
                <c:pt idx="8">
                  <c:v>36.911164096799993</c:v>
                </c:pt>
                <c:pt idx="9">
                  <c:v>38.496103679250005</c:v>
                </c:pt>
                <c:pt idx="10">
                  <c:v>41.3992991223</c:v>
                </c:pt>
                <c:pt idx="11">
                  <c:v>44.331295812300006</c:v>
                </c:pt>
                <c:pt idx="12">
                  <c:v>45.504094488299998</c:v>
                </c:pt>
              </c:numCache>
            </c:numRef>
          </c:yVal>
          <c:smooth val="0"/>
        </c:ser>
        <c:dLbls>
          <c:showLegendKey val="0"/>
          <c:showVal val="0"/>
          <c:showCatName val="0"/>
          <c:showSerName val="0"/>
          <c:showPercent val="0"/>
          <c:showBubbleSize val="0"/>
        </c:dLbls>
        <c:axId val="221055616"/>
        <c:axId val="221061888"/>
      </c:scatterChart>
      <c:valAx>
        <c:axId val="221055616"/>
        <c:scaling>
          <c:orientation val="minMax"/>
        </c:scaling>
        <c:delete val="0"/>
        <c:axPos val="b"/>
        <c:title>
          <c:tx>
            <c:rich>
              <a:bodyPr/>
              <a:lstStyle/>
              <a:p>
                <a:pPr>
                  <a:defRPr/>
                </a:pPr>
                <a:r>
                  <a:rPr lang="es-MX"/>
                  <a:t>Hp</a:t>
                </a:r>
                <a:r>
                  <a:rPr lang="es-MX" baseline="0"/>
                  <a:t> (m)</a:t>
                </a:r>
                <a:endParaRPr lang="es-MX"/>
              </a:p>
            </c:rich>
          </c:tx>
          <c:overlay val="0"/>
        </c:title>
        <c:numFmt formatCode="General" sourceLinked="1"/>
        <c:majorTickMark val="none"/>
        <c:minorTickMark val="none"/>
        <c:tickLblPos val="nextTo"/>
        <c:crossAx val="221061888"/>
        <c:crosses val="autoZero"/>
        <c:crossBetween val="midCat"/>
      </c:valAx>
      <c:valAx>
        <c:axId val="221061888"/>
        <c:scaling>
          <c:orientation val="minMax"/>
          <c:min val="0"/>
        </c:scaling>
        <c:delete val="0"/>
        <c:axPos val="l"/>
        <c:majorGridlines/>
        <c:title>
          <c:tx>
            <c:rich>
              <a:bodyPr/>
              <a:lstStyle/>
              <a:p>
                <a:pPr>
                  <a:defRPr/>
                </a:pPr>
                <a:r>
                  <a:rPr lang="es-MX"/>
                  <a:t>E (W)</a:t>
                </a:r>
              </a:p>
            </c:rich>
          </c:tx>
          <c:overlay val="0"/>
        </c:title>
        <c:numFmt formatCode="General" sourceLinked="1"/>
        <c:majorTickMark val="none"/>
        <c:minorTickMark val="none"/>
        <c:tickLblPos val="nextTo"/>
        <c:crossAx val="221055616"/>
        <c:crosses val="autoZero"/>
        <c:crossBetween val="midCat"/>
      </c:valAx>
    </c:plotArea>
    <c:legend>
      <c:legendPos val="r"/>
      <c:legendEntry>
        <c:idx val="3"/>
        <c:delete val="1"/>
      </c:legendEntry>
      <c:legendEntry>
        <c:idx val="4"/>
        <c:delete val="1"/>
      </c:legendEntry>
      <c:legendEntry>
        <c:idx val="5"/>
        <c:delete val="1"/>
      </c:legendEntry>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1550</a:t>
            </a:r>
            <a:r>
              <a:rPr lang="es-MX" baseline="0"/>
              <a:t> RPM (Eb, Ef, Eh) vs Hp</a:t>
            </a:r>
            <a:endParaRPr lang="es-MX"/>
          </a:p>
        </c:rich>
      </c:tx>
      <c:overlay val="0"/>
    </c:title>
    <c:autoTitleDeleted val="0"/>
    <c:plotArea>
      <c:layout/>
      <c:scatterChart>
        <c:scatterStyle val="lineMarker"/>
        <c:varyColors val="0"/>
        <c:ser>
          <c:idx val="0"/>
          <c:order val="0"/>
          <c:tx>
            <c:v>Eb</c:v>
          </c:tx>
          <c:spPr>
            <a:ln w="28575">
              <a:noFill/>
            </a:ln>
          </c:spPr>
          <c:trendline>
            <c:trendlineType val="exp"/>
            <c:dispRSqr val="0"/>
            <c:dispEq val="0"/>
          </c:trendline>
          <c:xVal>
            <c:numRef>
              <c:f>Sheet1!$Q$22:$Q$34</c:f>
              <c:numCache>
                <c:formatCode>General</c:formatCode>
                <c:ptCount val="13"/>
                <c:pt idx="0">
                  <c:v>17.942559540357706</c:v>
                </c:pt>
                <c:pt idx="1">
                  <c:v>21.896683463071081</c:v>
                </c:pt>
                <c:pt idx="2">
                  <c:v>25.850807385784453</c:v>
                </c:pt>
                <c:pt idx="3">
                  <c:v>29.844158326383102</c:v>
                </c:pt>
                <c:pt idx="4">
                  <c:v>33.7590552312112</c:v>
                </c:pt>
                <c:pt idx="5">
                  <c:v>37.673952136039297</c:v>
                </c:pt>
                <c:pt idx="6">
                  <c:v>41.628076058752669</c:v>
                </c:pt>
                <c:pt idx="7">
                  <c:v>45.58219998146604</c:v>
                </c:pt>
                <c:pt idx="8">
                  <c:v>49.536323904179412</c:v>
                </c:pt>
                <c:pt idx="9">
                  <c:v>53.451220809007516</c:v>
                </c:pt>
                <c:pt idx="10">
                  <c:v>57.444571749606162</c:v>
                </c:pt>
                <c:pt idx="11">
                  <c:v>61.398695672319533</c:v>
                </c:pt>
                <c:pt idx="12">
                  <c:v>65.352819595032898</c:v>
                </c:pt>
              </c:numCache>
            </c:numRef>
          </c:xVal>
          <c:yVal>
            <c:numRef>
              <c:f>Sheet1!$O$22:$O$34</c:f>
              <c:numCache>
                <c:formatCode>General</c:formatCode>
                <c:ptCount val="13"/>
                <c:pt idx="0">
                  <c:v>322</c:v>
                </c:pt>
                <c:pt idx="1">
                  <c:v>325</c:v>
                </c:pt>
                <c:pt idx="2">
                  <c:v>328</c:v>
                </c:pt>
                <c:pt idx="3">
                  <c:v>331</c:v>
                </c:pt>
                <c:pt idx="4">
                  <c:v>334</c:v>
                </c:pt>
                <c:pt idx="5">
                  <c:v>338</c:v>
                </c:pt>
                <c:pt idx="6">
                  <c:v>342</c:v>
                </c:pt>
                <c:pt idx="7">
                  <c:v>345</c:v>
                </c:pt>
                <c:pt idx="8">
                  <c:v>349</c:v>
                </c:pt>
                <c:pt idx="9">
                  <c:v>354</c:v>
                </c:pt>
                <c:pt idx="10">
                  <c:v>359</c:v>
                </c:pt>
                <c:pt idx="11">
                  <c:v>365</c:v>
                </c:pt>
                <c:pt idx="12">
                  <c:v>370</c:v>
                </c:pt>
              </c:numCache>
            </c:numRef>
          </c:yVal>
          <c:smooth val="0"/>
        </c:ser>
        <c:ser>
          <c:idx val="1"/>
          <c:order val="1"/>
          <c:tx>
            <c:v>Ef</c:v>
          </c:tx>
          <c:spPr>
            <a:ln w="28575">
              <a:noFill/>
            </a:ln>
          </c:spPr>
          <c:trendline>
            <c:trendlineType val="exp"/>
            <c:dispRSqr val="0"/>
            <c:dispEq val="0"/>
          </c:trendline>
          <c:xVal>
            <c:numRef>
              <c:f>Sheet1!$Q$22:$Q$34</c:f>
              <c:numCache>
                <c:formatCode>General</c:formatCode>
                <c:ptCount val="13"/>
                <c:pt idx="0">
                  <c:v>17.942559540357706</c:v>
                </c:pt>
                <c:pt idx="1">
                  <c:v>21.896683463071081</c:v>
                </c:pt>
                <c:pt idx="2">
                  <c:v>25.850807385784453</c:v>
                </c:pt>
                <c:pt idx="3">
                  <c:v>29.844158326383102</c:v>
                </c:pt>
                <c:pt idx="4">
                  <c:v>33.7590552312112</c:v>
                </c:pt>
                <c:pt idx="5">
                  <c:v>37.673952136039297</c:v>
                </c:pt>
                <c:pt idx="6">
                  <c:v>41.628076058752669</c:v>
                </c:pt>
                <c:pt idx="7">
                  <c:v>45.58219998146604</c:v>
                </c:pt>
                <c:pt idx="8">
                  <c:v>49.536323904179412</c:v>
                </c:pt>
                <c:pt idx="9">
                  <c:v>53.451220809007516</c:v>
                </c:pt>
                <c:pt idx="10">
                  <c:v>57.444571749606162</c:v>
                </c:pt>
                <c:pt idx="11">
                  <c:v>61.398695672319533</c:v>
                </c:pt>
                <c:pt idx="12">
                  <c:v>65.352819595032898</c:v>
                </c:pt>
              </c:numCache>
            </c:numRef>
          </c:xVal>
          <c:yVal>
            <c:numRef>
              <c:f>Sheet1!$S$22:$S$34</c:f>
              <c:numCache>
                <c:formatCode>General</c:formatCode>
                <c:ptCount val="13"/>
                <c:pt idx="0">
                  <c:v>303.4591249984</c:v>
                </c:pt>
                <c:pt idx="1">
                  <c:v>302.37314622669999</c:v>
                </c:pt>
                <c:pt idx="2">
                  <c:v>301.28716745500003</c:v>
                </c:pt>
                <c:pt idx="3">
                  <c:v>300.97221534250002</c:v>
                </c:pt>
                <c:pt idx="4">
                  <c:v>300.95125149519998</c:v>
                </c:pt>
                <c:pt idx="5">
                  <c:v>301.11872590040002</c:v>
                </c:pt>
                <c:pt idx="6">
                  <c:v>301.24779864300001</c:v>
                </c:pt>
                <c:pt idx="7">
                  <c:v>299.1373400352</c:v>
                </c:pt>
                <c:pt idx="8">
                  <c:v>300.50594412819999</c:v>
                </c:pt>
                <c:pt idx="9">
                  <c:v>301.67341853339997</c:v>
                </c:pt>
                <c:pt idx="10">
                  <c:v>305.88830685710002</c:v>
                </c:pt>
                <c:pt idx="11">
                  <c:v>308.23243111400001</c:v>
                </c:pt>
                <c:pt idx="12">
                  <c:v>307.79939523475002</c:v>
                </c:pt>
              </c:numCache>
            </c:numRef>
          </c:yVal>
          <c:smooth val="0"/>
        </c:ser>
        <c:ser>
          <c:idx val="2"/>
          <c:order val="2"/>
          <c:tx>
            <c:v>Eh</c:v>
          </c:tx>
          <c:spPr>
            <a:ln w="28575">
              <a:noFill/>
            </a:ln>
          </c:spPr>
          <c:trendline>
            <c:trendlineType val="exp"/>
            <c:dispRSqr val="0"/>
            <c:dispEq val="0"/>
          </c:trendline>
          <c:xVal>
            <c:numRef>
              <c:f>Sheet1!$Q$22:$Q$34</c:f>
              <c:numCache>
                <c:formatCode>General</c:formatCode>
                <c:ptCount val="13"/>
                <c:pt idx="0">
                  <c:v>17.942559540357706</c:v>
                </c:pt>
                <c:pt idx="1">
                  <c:v>21.896683463071081</c:v>
                </c:pt>
                <c:pt idx="2">
                  <c:v>25.850807385784453</c:v>
                </c:pt>
                <c:pt idx="3">
                  <c:v>29.844158326383102</c:v>
                </c:pt>
                <c:pt idx="4">
                  <c:v>33.7590552312112</c:v>
                </c:pt>
                <c:pt idx="5">
                  <c:v>37.673952136039297</c:v>
                </c:pt>
                <c:pt idx="6">
                  <c:v>41.628076058752669</c:v>
                </c:pt>
                <c:pt idx="7">
                  <c:v>45.58219998146604</c:v>
                </c:pt>
                <c:pt idx="8">
                  <c:v>49.536323904179412</c:v>
                </c:pt>
                <c:pt idx="9">
                  <c:v>53.451220809007516</c:v>
                </c:pt>
                <c:pt idx="10">
                  <c:v>57.444571749606162</c:v>
                </c:pt>
                <c:pt idx="11">
                  <c:v>61.398695672319533</c:v>
                </c:pt>
                <c:pt idx="12">
                  <c:v>65.352819595032898</c:v>
                </c:pt>
              </c:numCache>
            </c:numRef>
          </c:xVal>
          <c:yVal>
            <c:numRef>
              <c:f>Sheet1!$R$22:$R$34</c:f>
              <c:numCache>
                <c:formatCode>General</c:formatCode>
                <c:ptCount val="13"/>
                <c:pt idx="0">
                  <c:v>18.540875001599996</c:v>
                </c:pt>
                <c:pt idx="1">
                  <c:v>22.626853773299999</c:v>
                </c:pt>
                <c:pt idx="2">
                  <c:v>26.712832544999998</c:v>
                </c:pt>
                <c:pt idx="3">
                  <c:v>30.027784657500003</c:v>
                </c:pt>
                <c:pt idx="4">
                  <c:v>33.048748504800002</c:v>
                </c:pt>
                <c:pt idx="5">
                  <c:v>36.881274099600006</c:v>
                </c:pt>
                <c:pt idx="6">
                  <c:v>40.752201357000004</c:v>
                </c:pt>
                <c:pt idx="7">
                  <c:v>45.862659964800002</c:v>
                </c:pt>
                <c:pt idx="8">
                  <c:v>48.494055871800001</c:v>
                </c:pt>
                <c:pt idx="9">
                  <c:v>52.326581466600011</c:v>
                </c:pt>
                <c:pt idx="10">
                  <c:v>53.111693142900002</c:v>
                </c:pt>
                <c:pt idx="11">
                  <c:v>56.767568886000007</c:v>
                </c:pt>
                <c:pt idx="12">
                  <c:v>62.200604765249992</c:v>
                </c:pt>
              </c:numCache>
            </c:numRef>
          </c:yVal>
          <c:smooth val="0"/>
        </c:ser>
        <c:dLbls>
          <c:showLegendKey val="0"/>
          <c:showVal val="0"/>
          <c:showCatName val="0"/>
          <c:showSerName val="0"/>
          <c:showPercent val="0"/>
          <c:showBubbleSize val="0"/>
        </c:dLbls>
        <c:axId val="220948736"/>
        <c:axId val="220979584"/>
      </c:scatterChart>
      <c:valAx>
        <c:axId val="220948736"/>
        <c:scaling>
          <c:orientation val="minMax"/>
        </c:scaling>
        <c:delete val="0"/>
        <c:axPos val="b"/>
        <c:title>
          <c:tx>
            <c:rich>
              <a:bodyPr/>
              <a:lstStyle/>
              <a:p>
                <a:pPr>
                  <a:defRPr/>
                </a:pPr>
                <a:r>
                  <a:rPr lang="es-MX"/>
                  <a:t>Hp</a:t>
                </a:r>
                <a:r>
                  <a:rPr lang="es-MX" baseline="0"/>
                  <a:t> (m)</a:t>
                </a:r>
                <a:endParaRPr lang="es-MX"/>
              </a:p>
            </c:rich>
          </c:tx>
          <c:overlay val="0"/>
        </c:title>
        <c:numFmt formatCode="General" sourceLinked="1"/>
        <c:majorTickMark val="none"/>
        <c:minorTickMark val="none"/>
        <c:tickLblPos val="nextTo"/>
        <c:crossAx val="220979584"/>
        <c:crosses val="autoZero"/>
        <c:crossBetween val="midCat"/>
      </c:valAx>
      <c:valAx>
        <c:axId val="220979584"/>
        <c:scaling>
          <c:orientation val="minMax"/>
          <c:min val="0"/>
        </c:scaling>
        <c:delete val="0"/>
        <c:axPos val="l"/>
        <c:majorGridlines/>
        <c:title>
          <c:tx>
            <c:rich>
              <a:bodyPr/>
              <a:lstStyle/>
              <a:p>
                <a:pPr>
                  <a:defRPr/>
                </a:pPr>
                <a:r>
                  <a:rPr lang="es-MX"/>
                  <a:t>E (W)</a:t>
                </a:r>
              </a:p>
            </c:rich>
          </c:tx>
          <c:overlay val="0"/>
        </c:title>
        <c:numFmt formatCode="General" sourceLinked="1"/>
        <c:majorTickMark val="none"/>
        <c:minorTickMark val="none"/>
        <c:tickLblPos val="nextTo"/>
        <c:crossAx val="220948736"/>
        <c:crosses val="autoZero"/>
        <c:crossBetween val="midCat"/>
      </c:valAx>
    </c:plotArea>
    <c:legend>
      <c:legendPos val="r"/>
      <c:legendEntry>
        <c:idx val="3"/>
        <c:delete val="1"/>
      </c:legendEntry>
      <c:legendEntry>
        <c:idx val="4"/>
        <c:delete val="1"/>
      </c:legendEntry>
      <c:legendEntry>
        <c:idx val="5"/>
        <c:delete val="1"/>
      </c:legendEntry>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1850</a:t>
            </a:r>
            <a:r>
              <a:rPr lang="es-MX" baseline="0"/>
              <a:t> RPM (Eb, Ef, Eh) vs Hp</a:t>
            </a:r>
            <a:endParaRPr lang="es-MX"/>
          </a:p>
        </c:rich>
      </c:tx>
      <c:overlay val="0"/>
    </c:title>
    <c:autoTitleDeleted val="0"/>
    <c:plotArea>
      <c:layout/>
      <c:scatterChart>
        <c:scatterStyle val="lineMarker"/>
        <c:varyColors val="0"/>
        <c:ser>
          <c:idx val="0"/>
          <c:order val="0"/>
          <c:tx>
            <c:v>Eb</c:v>
          </c:tx>
          <c:spPr>
            <a:ln w="28575">
              <a:noFill/>
            </a:ln>
          </c:spPr>
          <c:trendline>
            <c:trendlineType val="exp"/>
            <c:dispRSqr val="0"/>
            <c:dispEq val="0"/>
          </c:trendline>
          <c:xVal>
            <c:numRef>
              <c:f>Sheet1!$Q$39:$Q$51</c:f>
              <c:numCache>
                <c:formatCode>General</c:formatCode>
                <c:ptCount val="13"/>
                <c:pt idx="0">
                  <c:v>19.040916041145401</c:v>
                </c:pt>
                <c:pt idx="1">
                  <c:v>22.995039963858773</c:v>
                </c:pt>
                <c:pt idx="2">
                  <c:v>26.870709850801596</c:v>
                </c:pt>
                <c:pt idx="3">
                  <c:v>30.824833773514968</c:v>
                </c:pt>
                <c:pt idx="4">
                  <c:v>34.778957696228346</c:v>
                </c:pt>
                <c:pt idx="5">
                  <c:v>38.654627583171163</c:v>
                </c:pt>
                <c:pt idx="6">
                  <c:v>42.608751505884541</c:v>
                </c:pt>
                <c:pt idx="7">
                  <c:v>46.602102446483187</c:v>
                </c:pt>
                <c:pt idx="8">
                  <c:v>50.556226369196551</c:v>
                </c:pt>
                <c:pt idx="9">
                  <c:v>54.510350291909937</c:v>
                </c:pt>
                <c:pt idx="10">
                  <c:v>58.425247196738034</c:v>
                </c:pt>
                <c:pt idx="11">
                  <c:v>62.379371119451399</c:v>
                </c:pt>
                <c:pt idx="12">
                  <c:v>66.33349504216477</c:v>
                </c:pt>
              </c:numCache>
            </c:numRef>
          </c:xVal>
          <c:yVal>
            <c:numRef>
              <c:f>Sheet1!$O$39:$O$51</c:f>
              <c:numCache>
                <c:formatCode>General</c:formatCode>
                <c:ptCount val="13"/>
                <c:pt idx="0">
                  <c:v>344</c:v>
                </c:pt>
                <c:pt idx="1">
                  <c:v>348</c:v>
                </c:pt>
                <c:pt idx="2">
                  <c:v>350</c:v>
                </c:pt>
                <c:pt idx="3">
                  <c:v>354</c:v>
                </c:pt>
                <c:pt idx="4">
                  <c:v>358</c:v>
                </c:pt>
                <c:pt idx="5">
                  <c:v>362</c:v>
                </c:pt>
                <c:pt idx="6">
                  <c:v>367</c:v>
                </c:pt>
                <c:pt idx="7">
                  <c:v>372</c:v>
                </c:pt>
                <c:pt idx="8">
                  <c:v>377</c:v>
                </c:pt>
                <c:pt idx="9">
                  <c:v>382</c:v>
                </c:pt>
                <c:pt idx="10">
                  <c:v>388</c:v>
                </c:pt>
                <c:pt idx="11">
                  <c:v>395</c:v>
                </c:pt>
                <c:pt idx="12">
                  <c:v>402</c:v>
                </c:pt>
              </c:numCache>
            </c:numRef>
          </c:yVal>
          <c:smooth val="0"/>
        </c:ser>
        <c:ser>
          <c:idx val="1"/>
          <c:order val="1"/>
          <c:tx>
            <c:v>Ef</c:v>
          </c:tx>
          <c:spPr>
            <a:ln w="28575">
              <a:noFill/>
            </a:ln>
          </c:spPr>
          <c:trendline>
            <c:trendlineType val="exp"/>
            <c:dispRSqr val="0"/>
            <c:dispEq val="0"/>
          </c:trendline>
          <c:xVal>
            <c:numRef>
              <c:f>Sheet1!$Q$39:$Q$51</c:f>
              <c:numCache>
                <c:formatCode>General</c:formatCode>
                <c:ptCount val="13"/>
                <c:pt idx="0">
                  <c:v>19.040916041145401</c:v>
                </c:pt>
                <c:pt idx="1">
                  <c:v>22.995039963858773</c:v>
                </c:pt>
                <c:pt idx="2">
                  <c:v>26.870709850801596</c:v>
                </c:pt>
                <c:pt idx="3">
                  <c:v>30.824833773514968</c:v>
                </c:pt>
                <c:pt idx="4">
                  <c:v>34.778957696228346</c:v>
                </c:pt>
                <c:pt idx="5">
                  <c:v>38.654627583171163</c:v>
                </c:pt>
                <c:pt idx="6">
                  <c:v>42.608751505884541</c:v>
                </c:pt>
                <c:pt idx="7">
                  <c:v>46.602102446483187</c:v>
                </c:pt>
                <c:pt idx="8">
                  <c:v>50.556226369196551</c:v>
                </c:pt>
                <c:pt idx="9">
                  <c:v>54.510350291909937</c:v>
                </c:pt>
                <c:pt idx="10">
                  <c:v>58.425247196738034</c:v>
                </c:pt>
                <c:pt idx="11">
                  <c:v>62.379371119451399</c:v>
                </c:pt>
                <c:pt idx="12">
                  <c:v>66.33349504216477</c:v>
                </c:pt>
              </c:numCache>
            </c:numRef>
          </c:xVal>
          <c:yVal>
            <c:numRef>
              <c:f>Sheet1!$S$39:$S$51</c:f>
              <c:numCache>
                <c:formatCode>General</c:formatCode>
                <c:ptCount val="13"/>
                <c:pt idx="0">
                  <c:v>320.18185674199998</c:v>
                </c:pt>
                <c:pt idx="1">
                  <c:v>319.23567191310002</c:v>
                </c:pt>
                <c:pt idx="2">
                  <c:v>317.84903228960002</c:v>
                </c:pt>
                <c:pt idx="3">
                  <c:v>317.117898975</c:v>
                </c:pt>
                <c:pt idx="4">
                  <c:v>316.38676566039999</c:v>
                </c:pt>
                <c:pt idx="5">
                  <c:v>314.69835541924999</c:v>
                </c:pt>
                <c:pt idx="6">
                  <c:v>316.01836976200002</c:v>
                </c:pt>
                <c:pt idx="7">
                  <c:v>316.24030108199997</c:v>
                </c:pt>
                <c:pt idx="8">
                  <c:v>316.50916776740002</c:v>
                </c:pt>
                <c:pt idx="9">
                  <c:v>319.74266925039996</c:v>
                </c:pt>
                <c:pt idx="10">
                  <c:v>321.27138938979999</c:v>
                </c:pt>
                <c:pt idx="11">
                  <c:v>323.75530758949998</c:v>
                </c:pt>
                <c:pt idx="12">
                  <c:v>326.23922578919996</c:v>
                </c:pt>
              </c:numCache>
            </c:numRef>
          </c:yVal>
          <c:smooth val="0"/>
        </c:ser>
        <c:ser>
          <c:idx val="2"/>
          <c:order val="2"/>
          <c:tx>
            <c:v>Eh</c:v>
          </c:tx>
          <c:spPr>
            <a:ln w="28575">
              <a:noFill/>
            </a:ln>
          </c:spPr>
          <c:trendline>
            <c:trendlineType val="exp"/>
            <c:dispRSqr val="0"/>
            <c:dispEq val="0"/>
          </c:trendline>
          <c:xVal>
            <c:numRef>
              <c:f>Sheet1!$Q$39:$Q$51</c:f>
              <c:numCache>
                <c:formatCode>General</c:formatCode>
                <c:ptCount val="13"/>
                <c:pt idx="0">
                  <c:v>19.040916041145401</c:v>
                </c:pt>
                <c:pt idx="1">
                  <c:v>22.995039963858773</c:v>
                </c:pt>
                <c:pt idx="2">
                  <c:v>26.870709850801596</c:v>
                </c:pt>
                <c:pt idx="3">
                  <c:v>30.824833773514968</c:v>
                </c:pt>
                <c:pt idx="4">
                  <c:v>34.778957696228346</c:v>
                </c:pt>
                <c:pt idx="5">
                  <c:v>38.654627583171163</c:v>
                </c:pt>
                <c:pt idx="6">
                  <c:v>42.608751505884541</c:v>
                </c:pt>
                <c:pt idx="7">
                  <c:v>46.602102446483187</c:v>
                </c:pt>
                <c:pt idx="8">
                  <c:v>50.556226369196551</c:v>
                </c:pt>
                <c:pt idx="9">
                  <c:v>54.510350291909937</c:v>
                </c:pt>
                <c:pt idx="10">
                  <c:v>58.425247196738034</c:v>
                </c:pt>
                <c:pt idx="11">
                  <c:v>62.379371119451399</c:v>
                </c:pt>
                <c:pt idx="12">
                  <c:v>66.33349504216477</c:v>
                </c:pt>
              </c:numCache>
            </c:numRef>
          </c:xVal>
          <c:yVal>
            <c:numRef>
              <c:f>Sheet1!$R$39:$R$51</c:f>
              <c:numCache>
                <c:formatCode>General</c:formatCode>
                <c:ptCount val="13"/>
                <c:pt idx="0">
                  <c:v>23.818143258000003</c:v>
                </c:pt>
                <c:pt idx="1">
                  <c:v>28.764328086900001</c:v>
                </c:pt>
                <c:pt idx="2">
                  <c:v>32.150967710400003</c:v>
                </c:pt>
                <c:pt idx="3">
                  <c:v>36.882101025000004</c:v>
                </c:pt>
                <c:pt idx="4">
                  <c:v>41.613234339600012</c:v>
                </c:pt>
                <c:pt idx="5">
                  <c:v>47.301644580750001</c:v>
                </c:pt>
                <c:pt idx="6">
                  <c:v>50.981630238000008</c:v>
                </c:pt>
                <c:pt idx="7">
                  <c:v>55.759698918000012</c:v>
                </c:pt>
                <c:pt idx="8">
                  <c:v>60.490832232599999</c:v>
                </c:pt>
                <c:pt idx="9">
                  <c:v>62.257330749600023</c:v>
                </c:pt>
                <c:pt idx="10">
                  <c:v>66.728610610200022</c:v>
                </c:pt>
                <c:pt idx="11">
                  <c:v>71.244692410500008</c:v>
                </c:pt>
                <c:pt idx="12">
                  <c:v>75.760774210800008</c:v>
                </c:pt>
              </c:numCache>
            </c:numRef>
          </c:yVal>
          <c:smooth val="0"/>
        </c:ser>
        <c:dLbls>
          <c:showLegendKey val="0"/>
          <c:showVal val="0"/>
          <c:showCatName val="0"/>
          <c:showSerName val="0"/>
          <c:showPercent val="0"/>
          <c:showBubbleSize val="0"/>
        </c:dLbls>
        <c:axId val="221001600"/>
        <c:axId val="221007872"/>
      </c:scatterChart>
      <c:valAx>
        <c:axId val="221001600"/>
        <c:scaling>
          <c:orientation val="minMax"/>
        </c:scaling>
        <c:delete val="0"/>
        <c:axPos val="b"/>
        <c:title>
          <c:tx>
            <c:rich>
              <a:bodyPr/>
              <a:lstStyle/>
              <a:p>
                <a:pPr>
                  <a:defRPr/>
                </a:pPr>
                <a:r>
                  <a:rPr lang="es-MX"/>
                  <a:t>Hp</a:t>
                </a:r>
                <a:r>
                  <a:rPr lang="es-MX" baseline="0"/>
                  <a:t> (m)</a:t>
                </a:r>
                <a:endParaRPr lang="es-MX"/>
              </a:p>
            </c:rich>
          </c:tx>
          <c:overlay val="0"/>
        </c:title>
        <c:numFmt formatCode="General" sourceLinked="1"/>
        <c:majorTickMark val="none"/>
        <c:minorTickMark val="none"/>
        <c:tickLblPos val="nextTo"/>
        <c:crossAx val="221007872"/>
        <c:crosses val="autoZero"/>
        <c:crossBetween val="midCat"/>
      </c:valAx>
      <c:valAx>
        <c:axId val="221007872"/>
        <c:scaling>
          <c:orientation val="minMax"/>
          <c:min val="0"/>
        </c:scaling>
        <c:delete val="0"/>
        <c:axPos val="l"/>
        <c:majorGridlines/>
        <c:title>
          <c:tx>
            <c:rich>
              <a:bodyPr/>
              <a:lstStyle/>
              <a:p>
                <a:pPr>
                  <a:defRPr/>
                </a:pPr>
                <a:r>
                  <a:rPr lang="es-MX"/>
                  <a:t>E (W)</a:t>
                </a:r>
              </a:p>
            </c:rich>
          </c:tx>
          <c:overlay val="0"/>
        </c:title>
        <c:numFmt formatCode="General" sourceLinked="1"/>
        <c:majorTickMark val="none"/>
        <c:minorTickMark val="none"/>
        <c:tickLblPos val="nextTo"/>
        <c:crossAx val="221001600"/>
        <c:crosses val="autoZero"/>
        <c:crossBetween val="midCat"/>
      </c:valAx>
    </c:plotArea>
    <c:legend>
      <c:legendPos val="r"/>
      <c:legendEntry>
        <c:idx val="3"/>
        <c:delete val="1"/>
      </c:legendEntry>
      <c:legendEntry>
        <c:idx val="4"/>
        <c:delete val="1"/>
      </c:legendEntry>
      <c:legendEntry>
        <c:idx val="5"/>
        <c:delete val="1"/>
      </c:legendEntry>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baseline="0">
                <a:latin typeface="Calibri"/>
                <a:cs typeface="Calibri"/>
              </a:rPr>
              <a:t>ƞ</a:t>
            </a:r>
            <a:r>
              <a:rPr lang="es-MX" baseline="0"/>
              <a:t> vs Hp</a:t>
            </a:r>
            <a:endParaRPr lang="es-MX"/>
          </a:p>
        </c:rich>
      </c:tx>
      <c:overlay val="0"/>
    </c:title>
    <c:autoTitleDeleted val="0"/>
    <c:plotArea>
      <c:layout/>
      <c:scatterChart>
        <c:scatterStyle val="lineMarker"/>
        <c:varyColors val="0"/>
        <c:ser>
          <c:idx val="0"/>
          <c:order val="0"/>
          <c:tx>
            <c:v>1250 RPM</c:v>
          </c:tx>
          <c:spPr>
            <a:ln w="28575">
              <a:noFill/>
            </a:ln>
          </c:spPr>
          <c:trendline>
            <c:trendlineType val="exp"/>
            <c:dispRSqr val="0"/>
            <c:dispEq val="0"/>
          </c:trendline>
          <c:xVal>
            <c:numRef>
              <c:f>Sheet1!$Q$5:$Q$17</c:f>
              <c:numCache>
                <c:formatCode>General</c:formatCode>
                <c:ptCount val="13"/>
                <c:pt idx="0">
                  <c:v>16.883430057455293</c:v>
                </c:pt>
                <c:pt idx="1">
                  <c:v>20.876780998053938</c:v>
                </c:pt>
                <c:pt idx="2">
                  <c:v>24.83090492076731</c:v>
                </c:pt>
                <c:pt idx="3">
                  <c:v>28.745801825595411</c:v>
                </c:pt>
                <c:pt idx="4">
                  <c:v>32.660698730423505</c:v>
                </c:pt>
                <c:pt idx="5">
                  <c:v>36.65404967102215</c:v>
                </c:pt>
                <c:pt idx="6">
                  <c:v>40.608173593735529</c:v>
                </c:pt>
                <c:pt idx="7">
                  <c:v>44.562297516448893</c:v>
                </c:pt>
                <c:pt idx="8">
                  <c:v>48.477194421276991</c:v>
                </c:pt>
                <c:pt idx="9">
                  <c:v>52.43131834399037</c:v>
                </c:pt>
                <c:pt idx="10">
                  <c:v>56.385442266703741</c:v>
                </c:pt>
                <c:pt idx="11">
                  <c:v>60.378793207302394</c:v>
                </c:pt>
                <c:pt idx="12">
                  <c:v>61.976133583541845</c:v>
                </c:pt>
              </c:numCache>
            </c:numRef>
          </c:xVal>
          <c:yVal>
            <c:numRef>
              <c:f>Sheet1!$T$5:$T$17</c:f>
              <c:numCache>
                <c:formatCode>General</c:formatCode>
                <c:ptCount val="13"/>
                <c:pt idx="0">
                  <c:v>4.2908085630841128E-2</c:v>
                </c:pt>
                <c:pt idx="1">
                  <c:v>5.2892141576086953E-2</c:v>
                </c:pt>
                <c:pt idx="2">
                  <c:v>6.2164468440000002E-2</c:v>
                </c:pt>
                <c:pt idx="3">
                  <c:v>7.1965459820000008E-2</c:v>
                </c:pt>
                <c:pt idx="4">
                  <c:v>8.1250574536277598E-2</c:v>
                </c:pt>
                <c:pt idx="5">
                  <c:v>9.118490144479495E-2</c:v>
                </c:pt>
                <c:pt idx="6">
                  <c:v>9.6926613342319751E-2</c:v>
                </c:pt>
                <c:pt idx="7">
                  <c:v>0.10504740203219812</c:v>
                </c:pt>
                <c:pt idx="8">
                  <c:v>0.11287817766605503</c:v>
                </c:pt>
                <c:pt idx="9">
                  <c:v>0.11665485963409092</c:v>
                </c:pt>
                <c:pt idx="10">
                  <c:v>0.12432221958648648</c:v>
                </c:pt>
                <c:pt idx="11">
                  <c:v>0.13154687184658756</c:v>
                </c:pt>
                <c:pt idx="12">
                  <c:v>0.13423036722212389</c:v>
                </c:pt>
              </c:numCache>
            </c:numRef>
          </c:yVal>
          <c:smooth val="0"/>
        </c:ser>
        <c:ser>
          <c:idx val="1"/>
          <c:order val="1"/>
          <c:tx>
            <c:v>1550 RPM</c:v>
          </c:tx>
          <c:spPr>
            <a:ln w="28575">
              <a:noFill/>
            </a:ln>
          </c:spPr>
          <c:trendline>
            <c:trendlineType val="exp"/>
            <c:dispRSqr val="0"/>
            <c:dispEq val="0"/>
          </c:trendline>
          <c:xVal>
            <c:numRef>
              <c:f>Sheet1!$Q$22:$Q$34</c:f>
              <c:numCache>
                <c:formatCode>General</c:formatCode>
                <c:ptCount val="13"/>
                <c:pt idx="0">
                  <c:v>17.942559540357706</c:v>
                </c:pt>
                <c:pt idx="1">
                  <c:v>21.896683463071081</c:v>
                </c:pt>
                <c:pt idx="2">
                  <c:v>25.850807385784453</c:v>
                </c:pt>
                <c:pt idx="3">
                  <c:v>29.844158326383102</c:v>
                </c:pt>
                <c:pt idx="4">
                  <c:v>33.7590552312112</c:v>
                </c:pt>
                <c:pt idx="5">
                  <c:v>37.673952136039297</c:v>
                </c:pt>
                <c:pt idx="6">
                  <c:v>41.628076058752669</c:v>
                </c:pt>
                <c:pt idx="7">
                  <c:v>45.58219998146604</c:v>
                </c:pt>
                <c:pt idx="8">
                  <c:v>49.536323904179412</c:v>
                </c:pt>
                <c:pt idx="9">
                  <c:v>53.451220809007516</c:v>
                </c:pt>
                <c:pt idx="10">
                  <c:v>57.444571749606162</c:v>
                </c:pt>
                <c:pt idx="11">
                  <c:v>61.398695672319533</c:v>
                </c:pt>
                <c:pt idx="12">
                  <c:v>65.352819595032898</c:v>
                </c:pt>
              </c:numCache>
            </c:numRef>
          </c:xVal>
          <c:yVal>
            <c:numRef>
              <c:f>Sheet1!$T$22:$T$34</c:f>
              <c:numCache>
                <c:formatCode>General</c:formatCode>
                <c:ptCount val="13"/>
                <c:pt idx="0">
                  <c:v>5.7580357147826076E-2</c:v>
                </c:pt>
                <c:pt idx="1">
                  <c:v>6.9621088533230763E-2</c:v>
                </c:pt>
                <c:pt idx="2">
                  <c:v>8.1441562637195111E-2</c:v>
                </c:pt>
                <c:pt idx="3">
                  <c:v>9.0718382651057416E-2</c:v>
                </c:pt>
                <c:pt idx="4">
                  <c:v>9.8948348816766479E-2</c:v>
                </c:pt>
                <c:pt idx="5">
                  <c:v>0.10911619556094676</c:v>
                </c:pt>
                <c:pt idx="6">
                  <c:v>0.11915848350000001</c:v>
                </c:pt>
                <c:pt idx="7">
                  <c:v>0.13293524627478262</c:v>
                </c:pt>
                <c:pt idx="8">
                  <c:v>0.13895144948939828</c:v>
                </c:pt>
                <c:pt idx="9">
                  <c:v>0.14781520188305089</c:v>
                </c:pt>
                <c:pt idx="10">
                  <c:v>0.14794343493844012</c:v>
                </c:pt>
                <c:pt idx="11">
                  <c:v>0.15552758598904112</c:v>
                </c:pt>
                <c:pt idx="12">
                  <c:v>0.16810974260878375</c:v>
                </c:pt>
              </c:numCache>
            </c:numRef>
          </c:yVal>
          <c:smooth val="0"/>
        </c:ser>
        <c:ser>
          <c:idx val="2"/>
          <c:order val="2"/>
          <c:tx>
            <c:v>1850 RPM</c:v>
          </c:tx>
          <c:spPr>
            <a:ln w="28575">
              <a:noFill/>
            </a:ln>
          </c:spPr>
          <c:trendline>
            <c:trendlineType val="exp"/>
            <c:dispRSqr val="0"/>
            <c:dispEq val="0"/>
          </c:trendline>
          <c:xVal>
            <c:numRef>
              <c:f>Sheet1!$Q$39:$Q$51</c:f>
              <c:numCache>
                <c:formatCode>General</c:formatCode>
                <c:ptCount val="13"/>
                <c:pt idx="0">
                  <c:v>19.040916041145401</c:v>
                </c:pt>
                <c:pt idx="1">
                  <c:v>22.995039963858773</c:v>
                </c:pt>
                <c:pt idx="2">
                  <c:v>26.870709850801596</c:v>
                </c:pt>
                <c:pt idx="3">
                  <c:v>30.824833773514968</c:v>
                </c:pt>
                <c:pt idx="4">
                  <c:v>34.778957696228346</c:v>
                </c:pt>
                <c:pt idx="5">
                  <c:v>38.654627583171163</c:v>
                </c:pt>
                <c:pt idx="6">
                  <c:v>42.608751505884541</c:v>
                </c:pt>
                <c:pt idx="7">
                  <c:v>46.602102446483187</c:v>
                </c:pt>
                <c:pt idx="8">
                  <c:v>50.556226369196551</c:v>
                </c:pt>
                <c:pt idx="9">
                  <c:v>54.510350291909937</c:v>
                </c:pt>
                <c:pt idx="10">
                  <c:v>58.425247196738034</c:v>
                </c:pt>
                <c:pt idx="11">
                  <c:v>62.379371119451399</c:v>
                </c:pt>
                <c:pt idx="12">
                  <c:v>66.33349504216477</c:v>
                </c:pt>
              </c:numCache>
            </c:numRef>
          </c:xVal>
          <c:yVal>
            <c:numRef>
              <c:f>Sheet1!$T$39:$T$51</c:f>
              <c:numCache>
                <c:formatCode>General</c:formatCode>
                <c:ptCount val="13"/>
                <c:pt idx="0">
                  <c:v>6.9238788540697677E-2</c:v>
                </c:pt>
                <c:pt idx="1">
                  <c:v>8.2656115192241378E-2</c:v>
                </c:pt>
                <c:pt idx="2">
                  <c:v>9.1859907744000005E-2</c:v>
                </c:pt>
                <c:pt idx="3">
                  <c:v>0.10418672605932204</c:v>
                </c:pt>
                <c:pt idx="4">
                  <c:v>0.11623808474748606</c:v>
                </c:pt>
                <c:pt idx="5">
                  <c:v>0.13066752646616023</c:v>
                </c:pt>
                <c:pt idx="6">
                  <c:v>0.13891452380926433</c:v>
                </c:pt>
                <c:pt idx="7">
                  <c:v>0.14989166375806454</c:v>
                </c:pt>
                <c:pt idx="8">
                  <c:v>0.16045313589549071</c:v>
                </c:pt>
                <c:pt idx="9">
                  <c:v>0.16297730562722518</c:v>
                </c:pt>
                <c:pt idx="10">
                  <c:v>0.1719809551809279</c:v>
                </c:pt>
                <c:pt idx="11">
                  <c:v>0.18036630990000002</c:v>
                </c:pt>
                <c:pt idx="12">
                  <c:v>0.18845963734029852</c:v>
                </c:pt>
              </c:numCache>
            </c:numRef>
          </c:yVal>
          <c:smooth val="0"/>
        </c:ser>
        <c:dLbls>
          <c:showLegendKey val="0"/>
          <c:showVal val="0"/>
          <c:showCatName val="0"/>
          <c:showSerName val="0"/>
          <c:showPercent val="0"/>
          <c:showBubbleSize val="0"/>
        </c:dLbls>
        <c:axId val="221373952"/>
        <c:axId val="221375872"/>
      </c:scatterChart>
      <c:valAx>
        <c:axId val="221373952"/>
        <c:scaling>
          <c:orientation val="minMax"/>
        </c:scaling>
        <c:delete val="0"/>
        <c:axPos val="b"/>
        <c:title>
          <c:tx>
            <c:rich>
              <a:bodyPr/>
              <a:lstStyle/>
              <a:p>
                <a:pPr>
                  <a:defRPr/>
                </a:pPr>
                <a:r>
                  <a:rPr lang="es-MX"/>
                  <a:t>Hp</a:t>
                </a:r>
                <a:r>
                  <a:rPr lang="es-MX" baseline="0"/>
                  <a:t> (m)</a:t>
                </a:r>
                <a:endParaRPr lang="es-MX"/>
              </a:p>
            </c:rich>
          </c:tx>
          <c:overlay val="0"/>
        </c:title>
        <c:numFmt formatCode="General" sourceLinked="1"/>
        <c:majorTickMark val="none"/>
        <c:minorTickMark val="none"/>
        <c:tickLblPos val="nextTo"/>
        <c:crossAx val="221375872"/>
        <c:crosses val="autoZero"/>
        <c:crossBetween val="midCat"/>
      </c:valAx>
      <c:valAx>
        <c:axId val="221375872"/>
        <c:scaling>
          <c:orientation val="minMax"/>
          <c:min val="0"/>
        </c:scaling>
        <c:delete val="0"/>
        <c:axPos val="l"/>
        <c:majorGridlines/>
        <c:title>
          <c:tx>
            <c:rich>
              <a:bodyPr/>
              <a:lstStyle/>
              <a:p>
                <a:pPr>
                  <a:defRPr/>
                </a:pPr>
                <a:r>
                  <a:rPr lang="es-MX">
                    <a:latin typeface="Calibri"/>
                    <a:cs typeface="Calibri"/>
                  </a:rPr>
                  <a:t>ƞ</a:t>
                </a:r>
                <a:endParaRPr lang="es-MX"/>
              </a:p>
            </c:rich>
          </c:tx>
          <c:overlay val="0"/>
        </c:title>
        <c:numFmt formatCode="General" sourceLinked="1"/>
        <c:majorTickMark val="none"/>
        <c:minorTickMark val="none"/>
        <c:tickLblPos val="nextTo"/>
        <c:crossAx val="221373952"/>
        <c:crosses val="autoZero"/>
        <c:crossBetween val="midCat"/>
      </c:valAx>
    </c:plotArea>
    <c:legend>
      <c:legendPos val="r"/>
      <c:legendEntry>
        <c:idx val="3"/>
        <c:delete val="1"/>
      </c:legendEntry>
      <c:legendEntry>
        <c:idx val="4"/>
        <c:delete val="1"/>
      </c:legendEntry>
      <c:legendEntry>
        <c:idx val="5"/>
        <c:delete val="1"/>
      </c:legendEntry>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baseline="0"/>
              <a:t>Vol.</a:t>
            </a:r>
            <a:r>
              <a:rPr lang="es-MX" baseline="0">
                <a:latin typeface="Calibri"/>
                <a:cs typeface="Calibri"/>
              </a:rPr>
              <a:t>ƞ</a:t>
            </a:r>
            <a:r>
              <a:rPr lang="es-MX" baseline="0"/>
              <a:t> vs Hp</a:t>
            </a:r>
            <a:endParaRPr lang="es-MX"/>
          </a:p>
        </c:rich>
      </c:tx>
      <c:overlay val="0"/>
    </c:title>
    <c:autoTitleDeleted val="0"/>
    <c:plotArea>
      <c:layout/>
      <c:scatterChart>
        <c:scatterStyle val="lineMarker"/>
        <c:varyColors val="0"/>
        <c:ser>
          <c:idx val="0"/>
          <c:order val="0"/>
          <c:tx>
            <c:v>1250 RPM</c:v>
          </c:tx>
          <c:spPr>
            <a:ln w="28575">
              <a:noFill/>
            </a:ln>
          </c:spPr>
          <c:trendline>
            <c:trendlineType val="exp"/>
            <c:dispRSqr val="0"/>
            <c:dispEq val="0"/>
          </c:trendline>
          <c:xVal>
            <c:numRef>
              <c:f>Sheet1!$Q$5:$Q$17</c:f>
              <c:numCache>
                <c:formatCode>General</c:formatCode>
                <c:ptCount val="13"/>
                <c:pt idx="0">
                  <c:v>16.883430057455293</c:v>
                </c:pt>
                <c:pt idx="1">
                  <c:v>20.876780998053938</c:v>
                </c:pt>
                <c:pt idx="2">
                  <c:v>24.83090492076731</c:v>
                </c:pt>
                <c:pt idx="3">
                  <c:v>28.745801825595411</c:v>
                </c:pt>
                <c:pt idx="4">
                  <c:v>32.660698730423505</c:v>
                </c:pt>
                <c:pt idx="5">
                  <c:v>36.65404967102215</c:v>
                </c:pt>
                <c:pt idx="6">
                  <c:v>40.608173593735529</c:v>
                </c:pt>
                <c:pt idx="7">
                  <c:v>44.562297516448893</c:v>
                </c:pt>
                <c:pt idx="8">
                  <c:v>48.477194421276991</c:v>
                </c:pt>
                <c:pt idx="9">
                  <c:v>52.43131834399037</c:v>
                </c:pt>
                <c:pt idx="10">
                  <c:v>56.385442266703741</c:v>
                </c:pt>
                <c:pt idx="11">
                  <c:v>60.378793207302394</c:v>
                </c:pt>
                <c:pt idx="12">
                  <c:v>61.976133583541845</c:v>
                </c:pt>
              </c:numCache>
            </c:numRef>
          </c:xVal>
          <c:yVal>
            <c:numRef>
              <c:f>Sheet1!$W$5:$W$17</c:f>
              <c:numCache>
                <c:formatCode>General</c:formatCode>
                <c:ptCount val="13"/>
                <c:pt idx="0">
                  <c:v>0.94499999999999984</c:v>
                </c:pt>
                <c:pt idx="1">
                  <c:v>0.94499999999999984</c:v>
                </c:pt>
                <c:pt idx="2">
                  <c:v>0.91349999999999998</c:v>
                </c:pt>
                <c:pt idx="3">
                  <c:v>0.91349999999999998</c:v>
                </c:pt>
                <c:pt idx="4">
                  <c:v>0.91349999999999998</c:v>
                </c:pt>
                <c:pt idx="5">
                  <c:v>0.91349999999999998</c:v>
                </c:pt>
                <c:pt idx="6">
                  <c:v>0.8819999999999999</c:v>
                </c:pt>
                <c:pt idx="7">
                  <c:v>0.8819999999999999</c:v>
                </c:pt>
                <c:pt idx="8">
                  <c:v>0.8819999999999999</c:v>
                </c:pt>
                <c:pt idx="9">
                  <c:v>0.85050000000000003</c:v>
                </c:pt>
                <c:pt idx="10">
                  <c:v>0.85050000000000003</c:v>
                </c:pt>
                <c:pt idx="11">
                  <c:v>0.85050000000000003</c:v>
                </c:pt>
                <c:pt idx="12">
                  <c:v>0.85050000000000003</c:v>
                </c:pt>
              </c:numCache>
            </c:numRef>
          </c:yVal>
          <c:smooth val="0"/>
        </c:ser>
        <c:ser>
          <c:idx val="1"/>
          <c:order val="1"/>
          <c:tx>
            <c:v>1550 RPM</c:v>
          </c:tx>
          <c:spPr>
            <a:ln w="28575">
              <a:noFill/>
            </a:ln>
          </c:spPr>
          <c:trendline>
            <c:trendlineType val="exp"/>
            <c:dispRSqr val="0"/>
            <c:dispEq val="0"/>
          </c:trendline>
          <c:xVal>
            <c:numRef>
              <c:f>Sheet1!$Q$22:$Q$34</c:f>
              <c:numCache>
                <c:formatCode>General</c:formatCode>
                <c:ptCount val="13"/>
                <c:pt idx="0">
                  <c:v>17.942559540357706</c:v>
                </c:pt>
                <c:pt idx="1">
                  <c:v>21.896683463071081</c:v>
                </c:pt>
                <c:pt idx="2">
                  <c:v>25.850807385784453</c:v>
                </c:pt>
                <c:pt idx="3">
                  <c:v>29.844158326383102</c:v>
                </c:pt>
                <c:pt idx="4">
                  <c:v>33.7590552312112</c:v>
                </c:pt>
                <c:pt idx="5">
                  <c:v>37.673952136039297</c:v>
                </c:pt>
                <c:pt idx="6">
                  <c:v>41.628076058752669</c:v>
                </c:pt>
                <c:pt idx="7">
                  <c:v>45.58219998146604</c:v>
                </c:pt>
                <c:pt idx="8">
                  <c:v>49.536323904179412</c:v>
                </c:pt>
                <c:pt idx="9">
                  <c:v>53.451220809007516</c:v>
                </c:pt>
                <c:pt idx="10">
                  <c:v>57.444571749606162</c:v>
                </c:pt>
                <c:pt idx="11">
                  <c:v>61.398695672319533</c:v>
                </c:pt>
                <c:pt idx="12">
                  <c:v>65.352819595032898</c:v>
                </c:pt>
              </c:numCache>
            </c:numRef>
          </c:xVal>
          <c:yVal>
            <c:numRef>
              <c:f>Sheet1!$W$22:$W$34</c:f>
              <c:numCache>
                <c:formatCode>General</c:formatCode>
                <c:ptCount val="13"/>
                <c:pt idx="0">
                  <c:v>0.92076923076923078</c:v>
                </c:pt>
                <c:pt idx="1">
                  <c:v>0.92076923076923078</c:v>
                </c:pt>
                <c:pt idx="2">
                  <c:v>0.92076923076923078</c:v>
                </c:pt>
                <c:pt idx="3">
                  <c:v>0.89653846153846162</c:v>
                </c:pt>
                <c:pt idx="4">
                  <c:v>0.87230769230769245</c:v>
                </c:pt>
                <c:pt idx="5">
                  <c:v>0.87230769230769245</c:v>
                </c:pt>
                <c:pt idx="6">
                  <c:v>0.87230769230769245</c:v>
                </c:pt>
                <c:pt idx="7">
                  <c:v>0.89653846153846162</c:v>
                </c:pt>
                <c:pt idx="8">
                  <c:v>0.87230769230769245</c:v>
                </c:pt>
                <c:pt idx="9">
                  <c:v>0.87230769230769245</c:v>
                </c:pt>
                <c:pt idx="10">
                  <c:v>0.82384615384615389</c:v>
                </c:pt>
                <c:pt idx="11">
                  <c:v>0.82384615384615389</c:v>
                </c:pt>
                <c:pt idx="12">
                  <c:v>0.84807692307692317</c:v>
                </c:pt>
              </c:numCache>
            </c:numRef>
          </c:yVal>
          <c:smooth val="0"/>
        </c:ser>
        <c:ser>
          <c:idx val="2"/>
          <c:order val="2"/>
          <c:tx>
            <c:v>1850 RPM</c:v>
          </c:tx>
          <c:spPr>
            <a:ln w="28575">
              <a:noFill/>
            </a:ln>
          </c:spPr>
          <c:trendline>
            <c:trendlineType val="exp"/>
            <c:dispRSqr val="0"/>
            <c:dispEq val="0"/>
          </c:trendline>
          <c:xVal>
            <c:numRef>
              <c:f>Sheet1!$Q$39:$Q$51</c:f>
              <c:numCache>
                <c:formatCode>General</c:formatCode>
                <c:ptCount val="13"/>
                <c:pt idx="0">
                  <c:v>19.040916041145401</c:v>
                </c:pt>
                <c:pt idx="1">
                  <c:v>22.995039963858773</c:v>
                </c:pt>
                <c:pt idx="2">
                  <c:v>26.870709850801596</c:v>
                </c:pt>
                <c:pt idx="3">
                  <c:v>30.824833773514968</c:v>
                </c:pt>
                <c:pt idx="4">
                  <c:v>34.778957696228346</c:v>
                </c:pt>
                <c:pt idx="5">
                  <c:v>38.654627583171163</c:v>
                </c:pt>
                <c:pt idx="6">
                  <c:v>42.608751505884541</c:v>
                </c:pt>
                <c:pt idx="7">
                  <c:v>46.602102446483187</c:v>
                </c:pt>
                <c:pt idx="8">
                  <c:v>50.556226369196551</c:v>
                </c:pt>
                <c:pt idx="9">
                  <c:v>54.510350291909937</c:v>
                </c:pt>
                <c:pt idx="10">
                  <c:v>58.425247196738034</c:v>
                </c:pt>
                <c:pt idx="11">
                  <c:v>62.379371119451399</c:v>
                </c:pt>
                <c:pt idx="12">
                  <c:v>66.33349504216477</c:v>
                </c:pt>
              </c:numCache>
            </c:numRef>
          </c:xVal>
          <c:yVal>
            <c:numRef>
              <c:f>Sheet1!$W$39:$W$51</c:f>
              <c:numCache>
                <c:formatCode>General</c:formatCode>
                <c:ptCount val="13"/>
                <c:pt idx="0">
                  <c:v>0.96600000000000008</c:v>
                </c:pt>
                <c:pt idx="1">
                  <c:v>0.96600000000000008</c:v>
                </c:pt>
                <c:pt idx="2">
                  <c:v>0.92400000000000015</c:v>
                </c:pt>
                <c:pt idx="3">
                  <c:v>0.92400000000000015</c:v>
                </c:pt>
                <c:pt idx="4">
                  <c:v>0.92400000000000015</c:v>
                </c:pt>
                <c:pt idx="5">
                  <c:v>0.94500000000000006</c:v>
                </c:pt>
                <c:pt idx="6">
                  <c:v>0.92400000000000015</c:v>
                </c:pt>
                <c:pt idx="7">
                  <c:v>0.92400000000000015</c:v>
                </c:pt>
                <c:pt idx="8">
                  <c:v>0.92400000000000015</c:v>
                </c:pt>
                <c:pt idx="9">
                  <c:v>0.88200000000000023</c:v>
                </c:pt>
                <c:pt idx="10">
                  <c:v>0.88200000000000023</c:v>
                </c:pt>
                <c:pt idx="11">
                  <c:v>0.88200000000000023</c:v>
                </c:pt>
                <c:pt idx="12">
                  <c:v>0.88200000000000023</c:v>
                </c:pt>
              </c:numCache>
            </c:numRef>
          </c:yVal>
          <c:smooth val="0"/>
        </c:ser>
        <c:dLbls>
          <c:showLegendKey val="0"/>
          <c:showVal val="0"/>
          <c:showCatName val="0"/>
          <c:showSerName val="0"/>
          <c:showPercent val="0"/>
          <c:showBubbleSize val="0"/>
        </c:dLbls>
        <c:axId val="221521024"/>
        <c:axId val="221522944"/>
      </c:scatterChart>
      <c:valAx>
        <c:axId val="221521024"/>
        <c:scaling>
          <c:orientation val="minMax"/>
        </c:scaling>
        <c:delete val="0"/>
        <c:axPos val="b"/>
        <c:title>
          <c:tx>
            <c:rich>
              <a:bodyPr/>
              <a:lstStyle/>
              <a:p>
                <a:pPr>
                  <a:defRPr/>
                </a:pPr>
                <a:r>
                  <a:rPr lang="es-MX"/>
                  <a:t>Hp</a:t>
                </a:r>
                <a:r>
                  <a:rPr lang="es-MX" baseline="0"/>
                  <a:t> (m)</a:t>
                </a:r>
                <a:endParaRPr lang="es-MX"/>
              </a:p>
            </c:rich>
          </c:tx>
          <c:overlay val="0"/>
        </c:title>
        <c:numFmt formatCode="General" sourceLinked="1"/>
        <c:majorTickMark val="none"/>
        <c:minorTickMark val="none"/>
        <c:tickLblPos val="nextTo"/>
        <c:crossAx val="221522944"/>
        <c:crosses val="autoZero"/>
        <c:crossBetween val="midCat"/>
      </c:valAx>
      <c:valAx>
        <c:axId val="221522944"/>
        <c:scaling>
          <c:orientation val="minMax"/>
          <c:min val="0.75000000000000011"/>
        </c:scaling>
        <c:delete val="0"/>
        <c:axPos val="l"/>
        <c:majorGridlines/>
        <c:title>
          <c:tx>
            <c:rich>
              <a:bodyPr/>
              <a:lstStyle/>
              <a:p>
                <a:pPr>
                  <a:defRPr/>
                </a:pPr>
                <a:r>
                  <a:rPr lang="es-MX">
                    <a:latin typeface="Calibri"/>
                    <a:cs typeface="Calibri"/>
                  </a:rPr>
                  <a:t>Vol.ƞ</a:t>
                </a:r>
                <a:endParaRPr lang="es-MX"/>
              </a:p>
            </c:rich>
          </c:tx>
          <c:overlay val="0"/>
        </c:title>
        <c:numFmt formatCode="General" sourceLinked="1"/>
        <c:majorTickMark val="none"/>
        <c:minorTickMark val="none"/>
        <c:tickLblPos val="nextTo"/>
        <c:crossAx val="221521024"/>
        <c:crosses val="autoZero"/>
        <c:crossBetween val="midCat"/>
      </c:valAx>
    </c:plotArea>
    <c:legend>
      <c:legendPos val="r"/>
      <c:legendEntry>
        <c:idx val="3"/>
        <c:delete val="1"/>
      </c:legendEntry>
      <c:legendEntry>
        <c:idx val="4"/>
        <c:delete val="1"/>
      </c:legendEntry>
      <c:legendEntry>
        <c:idx val="5"/>
        <c:delete val="1"/>
      </c:legendEntry>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baseline="0">
                <a:latin typeface="Calibri"/>
                <a:cs typeface="Calibri"/>
              </a:rPr>
              <a:t>Q</a:t>
            </a:r>
            <a:r>
              <a:rPr lang="es-MX" baseline="0"/>
              <a:t> vs NPSH</a:t>
            </a:r>
            <a:endParaRPr lang="es-MX"/>
          </a:p>
        </c:rich>
      </c:tx>
      <c:overlay val="0"/>
    </c:title>
    <c:autoTitleDeleted val="0"/>
    <c:plotArea>
      <c:layout/>
      <c:scatterChart>
        <c:scatterStyle val="lineMarker"/>
        <c:varyColors val="0"/>
        <c:ser>
          <c:idx val="0"/>
          <c:order val="0"/>
          <c:tx>
            <c:v>1250 RPM</c:v>
          </c:tx>
          <c:spPr>
            <a:ln w="28575">
              <a:noFill/>
            </a:ln>
          </c:spPr>
          <c:trendline>
            <c:trendlineType val="exp"/>
            <c:dispRSqr val="0"/>
            <c:dispEq val="0"/>
          </c:trendline>
          <c:xVal>
            <c:numRef>
              <c:f>Sheet1!$V$5:$V$17</c:f>
              <c:numCache>
                <c:formatCode>General</c:formatCode>
                <c:ptCount val="13"/>
                <c:pt idx="0">
                  <c:v>6.8443839733627607</c:v>
                </c:pt>
                <c:pt idx="1">
                  <c:v>6.8443839733627607</c:v>
                </c:pt>
                <c:pt idx="2">
                  <c:v>6.8828181784424158</c:v>
                </c:pt>
                <c:pt idx="3">
                  <c:v>6.9612722142129657</c:v>
                </c:pt>
                <c:pt idx="4">
                  <c:v>7.0397262499835147</c:v>
                </c:pt>
                <c:pt idx="5">
                  <c:v>7.0397262499835147</c:v>
                </c:pt>
                <c:pt idx="6">
                  <c:v>7.0781873300735301</c:v>
                </c:pt>
                <c:pt idx="7">
                  <c:v>7.1174143479588041</c:v>
                </c:pt>
                <c:pt idx="8">
                  <c:v>7.1958683837293549</c:v>
                </c:pt>
                <c:pt idx="9">
                  <c:v>7.2343563388297296</c:v>
                </c:pt>
                <c:pt idx="10">
                  <c:v>7.2735833567150046</c:v>
                </c:pt>
                <c:pt idx="11">
                  <c:v>7.2735833567150046</c:v>
                </c:pt>
                <c:pt idx="12">
                  <c:v>7.2735833567150046</c:v>
                </c:pt>
              </c:numCache>
            </c:numRef>
          </c:xVal>
          <c:yVal>
            <c:numRef>
              <c:f>Sheet1!$N$5:$N$17</c:f>
              <c:numCache>
                <c:formatCode>General</c:formatCode>
                <c:ptCount val="13"/>
                <c:pt idx="0">
                  <c:v>9.4499999999999993E-5</c:v>
                </c:pt>
                <c:pt idx="1">
                  <c:v>9.4499999999999993E-5</c:v>
                </c:pt>
                <c:pt idx="2">
                  <c:v>9.1349999999999998E-5</c:v>
                </c:pt>
                <c:pt idx="3">
                  <c:v>9.1349999999999998E-5</c:v>
                </c:pt>
                <c:pt idx="4">
                  <c:v>9.1349999999999998E-5</c:v>
                </c:pt>
                <c:pt idx="5">
                  <c:v>9.1349999999999998E-5</c:v>
                </c:pt>
                <c:pt idx="6">
                  <c:v>8.8199999999999989E-5</c:v>
                </c:pt>
                <c:pt idx="7">
                  <c:v>8.8199999999999989E-5</c:v>
                </c:pt>
                <c:pt idx="8">
                  <c:v>8.8199999999999989E-5</c:v>
                </c:pt>
                <c:pt idx="9">
                  <c:v>8.5050000000000007E-5</c:v>
                </c:pt>
                <c:pt idx="10">
                  <c:v>8.5050000000000007E-5</c:v>
                </c:pt>
                <c:pt idx="11">
                  <c:v>8.5050000000000007E-5</c:v>
                </c:pt>
                <c:pt idx="12">
                  <c:v>8.5050000000000007E-5</c:v>
                </c:pt>
              </c:numCache>
            </c:numRef>
          </c:yVal>
          <c:smooth val="0"/>
        </c:ser>
        <c:ser>
          <c:idx val="1"/>
          <c:order val="1"/>
          <c:tx>
            <c:v>1550 RPM</c:v>
          </c:tx>
          <c:spPr>
            <a:ln w="28575">
              <a:noFill/>
            </a:ln>
          </c:spPr>
          <c:trendline>
            <c:trendlineType val="exp"/>
            <c:dispRSqr val="0"/>
            <c:dispEq val="0"/>
          </c:trendline>
          <c:xVal>
            <c:numRef>
              <c:f>Sheet1!$V$22:$V$34</c:f>
              <c:numCache>
                <c:formatCode>General</c:formatCode>
                <c:ptCount val="13"/>
                <c:pt idx="0">
                  <c:v>5.7925644932782578</c:v>
                </c:pt>
                <c:pt idx="1">
                  <c:v>5.8317915111635328</c:v>
                </c:pt>
                <c:pt idx="2">
                  <c:v>5.8710185290488068</c:v>
                </c:pt>
                <c:pt idx="3">
                  <c:v>5.8700107161603068</c:v>
                </c:pt>
                <c:pt idx="4">
                  <c:v>5.9474838140527169</c:v>
                </c:pt>
                <c:pt idx="5">
                  <c:v>6.0259378498232676</c:v>
                </c:pt>
                <c:pt idx="6">
                  <c:v>6.0651648677085417</c:v>
                </c:pt>
                <c:pt idx="7">
                  <c:v>6.1053728234719555</c:v>
                </c:pt>
                <c:pt idx="8">
                  <c:v>6.1436189034790907</c:v>
                </c:pt>
                <c:pt idx="9">
                  <c:v>6.2220729392496414</c:v>
                </c:pt>
                <c:pt idx="10">
                  <c:v>6.2201916885244426</c:v>
                </c:pt>
                <c:pt idx="11">
                  <c:v>6.2594187064097166</c:v>
                </c:pt>
                <c:pt idx="12">
                  <c:v>6.2995729121524109</c:v>
                </c:pt>
              </c:numCache>
            </c:numRef>
          </c:xVal>
          <c:yVal>
            <c:numRef>
              <c:f>Sheet1!$N$22:$N$34</c:f>
              <c:numCache>
                <c:formatCode>General</c:formatCode>
                <c:ptCount val="13"/>
                <c:pt idx="0">
                  <c:v>1.197E-4</c:v>
                </c:pt>
                <c:pt idx="1">
                  <c:v>1.197E-4</c:v>
                </c:pt>
                <c:pt idx="2">
                  <c:v>1.197E-4</c:v>
                </c:pt>
                <c:pt idx="3">
                  <c:v>1.1655E-4</c:v>
                </c:pt>
                <c:pt idx="4">
                  <c:v>1.1340000000000001E-4</c:v>
                </c:pt>
                <c:pt idx="5">
                  <c:v>1.1340000000000001E-4</c:v>
                </c:pt>
                <c:pt idx="6">
                  <c:v>1.1340000000000001E-4</c:v>
                </c:pt>
                <c:pt idx="7">
                  <c:v>1.1655E-4</c:v>
                </c:pt>
                <c:pt idx="8">
                  <c:v>1.1340000000000001E-4</c:v>
                </c:pt>
                <c:pt idx="9">
                  <c:v>1.1340000000000001E-4</c:v>
                </c:pt>
                <c:pt idx="10">
                  <c:v>1.071E-4</c:v>
                </c:pt>
                <c:pt idx="11">
                  <c:v>1.071E-4</c:v>
                </c:pt>
                <c:pt idx="12">
                  <c:v>1.1025E-4</c:v>
                </c:pt>
              </c:numCache>
            </c:numRef>
          </c:yVal>
          <c:smooth val="0"/>
        </c:ser>
        <c:ser>
          <c:idx val="2"/>
          <c:order val="2"/>
          <c:tx>
            <c:v>1850 RPM</c:v>
          </c:tx>
          <c:spPr>
            <a:ln w="28575">
              <a:noFill/>
            </a:ln>
          </c:spPr>
          <c:trendline>
            <c:trendlineType val="exp"/>
            <c:dispRSqr val="0"/>
            <c:dispEq val="0"/>
          </c:trendline>
          <c:xVal>
            <c:numRef>
              <c:f>Sheet1!$V$39:$V$51</c:f>
              <c:numCache>
                <c:formatCode>General</c:formatCode>
                <c:ptCount val="13"/>
                <c:pt idx="0">
                  <c:v>4.7032379959715174</c:v>
                </c:pt>
                <c:pt idx="1">
                  <c:v>4.7424650138567923</c:v>
                </c:pt>
                <c:pt idx="2">
                  <c:v>4.8577273165802177</c:v>
                </c:pt>
                <c:pt idx="3">
                  <c:v>4.8969543344654927</c:v>
                </c:pt>
                <c:pt idx="4">
                  <c:v>4.9361813523507676</c:v>
                </c:pt>
                <c:pt idx="5">
                  <c:v>5.0550583439676107</c:v>
                </c:pt>
                <c:pt idx="6">
                  <c:v>5.0930894238918665</c:v>
                </c:pt>
                <c:pt idx="7">
                  <c:v>5.0930894238918665</c:v>
                </c:pt>
                <c:pt idx="8">
                  <c:v>5.1323164417771414</c:v>
                </c:pt>
                <c:pt idx="9">
                  <c:v>5.1692322087714571</c:v>
                </c:pt>
                <c:pt idx="10">
                  <c:v>5.2476862445420069</c:v>
                </c:pt>
                <c:pt idx="11">
                  <c:v>5.2869132624272819</c:v>
                </c:pt>
                <c:pt idx="12">
                  <c:v>5.3261402803125568</c:v>
                </c:pt>
              </c:numCache>
            </c:numRef>
          </c:xVal>
          <c:yVal>
            <c:numRef>
              <c:f>Sheet1!$N$39:$N$51</c:f>
              <c:numCache>
                <c:formatCode>General</c:formatCode>
                <c:ptCount val="13"/>
                <c:pt idx="0">
                  <c:v>1.449E-4</c:v>
                </c:pt>
                <c:pt idx="1">
                  <c:v>1.449E-4</c:v>
                </c:pt>
                <c:pt idx="2">
                  <c:v>1.3860000000000001E-4</c:v>
                </c:pt>
                <c:pt idx="3">
                  <c:v>1.3860000000000001E-4</c:v>
                </c:pt>
                <c:pt idx="4">
                  <c:v>1.3860000000000001E-4</c:v>
                </c:pt>
                <c:pt idx="5">
                  <c:v>1.4175E-4</c:v>
                </c:pt>
                <c:pt idx="6">
                  <c:v>1.3860000000000001E-4</c:v>
                </c:pt>
                <c:pt idx="7">
                  <c:v>1.3860000000000001E-4</c:v>
                </c:pt>
                <c:pt idx="8">
                  <c:v>1.3860000000000001E-4</c:v>
                </c:pt>
                <c:pt idx="9">
                  <c:v>1.3230000000000002E-4</c:v>
                </c:pt>
                <c:pt idx="10">
                  <c:v>1.3230000000000002E-4</c:v>
                </c:pt>
                <c:pt idx="11">
                  <c:v>1.3230000000000002E-4</c:v>
                </c:pt>
                <c:pt idx="12">
                  <c:v>1.3230000000000002E-4</c:v>
                </c:pt>
              </c:numCache>
            </c:numRef>
          </c:yVal>
          <c:smooth val="0"/>
        </c:ser>
        <c:dLbls>
          <c:showLegendKey val="0"/>
          <c:showVal val="0"/>
          <c:showCatName val="0"/>
          <c:showSerName val="0"/>
          <c:showPercent val="0"/>
          <c:showBubbleSize val="0"/>
        </c:dLbls>
        <c:axId val="221483776"/>
        <c:axId val="221485696"/>
      </c:scatterChart>
      <c:valAx>
        <c:axId val="221483776"/>
        <c:scaling>
          <c:orientation val="minMax"/>
          <c:min val="4"/>
        </c:scaling>
        <c:delete val="0"/>
        <c:axPos val="b"/>
        <c:title>
          <c:tx>
            <c:rich>
              <a:bodyPr/>
              <a:lstStyle/>
              <a:p>
                <a:pPr>
                  <a:defRPr/>
                </a:pPr>
                <a:r>
                  <a:rPr lang="es-MX"/>
                  <a:t>NPSH</a:t>
                </a:r>
                <a:r>
                  <a:rPr lang="es-MX" baseline="0"/>
                  <a:t> (m)</a:t>
                </a:r>
                <a:endParaRPr lang="es-MX"/>
              </a:p>
            </c:rich>
          </c:tx>
          <c:overlay val="0"/>
        </c:title>
        <c:numFmt formatCode="General" sourceLinked="1"/>
        <c:majorTickMark val="none"/>
        <c:minorTickMark val="none"/>
        <c:tickLblPos val="nextTo"/>
        <c:crossAx val="221485696"/>
        <c:crosses val="autoZero"/>
        <c:crossBetween val="midCat"/>
      </c:valAx>
      <c:valAx>
        <c:axId val="221485696"/>
        <c:scaling>
          <c:orientation val="minMax"/>
          <c:min val="7.0000000000000035E-5"/>
        </c:scaling>
        <c:delete val="0"/>
        <c:axPos val="l"/>
        <c:majorGridlines/>
        <c:title>
          <c:tx>
            <c:rich>
              <a:bodyPr/>
              <a:lstStyle/>
              <a:p>
                <a:pPr>
                  <a:defRPr/>
                </a:pPr>
                <a:r>
                  <a:rPr lang="es-MX">
                    <a:latin typeface="Calibri"/>
                    <a:cs typeface="Calibri"/>
                  </a:rPr>
                  <a:t>Q</a:t>
                </a:r>
                <a:r>
                  <a:rPr lang="es-MX" baseline="0">
                    <a:latin typeface="Calibri"/>
                    <a:cs typeface="Calibri"/>
                  </a:rPr>
                  <a:t> (m^3/s)</a:t>
                </a:r>
                <a:endParaRPr lang="es-MX"/>
              </a:p>
            </c:rich>
          </c:tx>
          <c:overlay val="0"/>
        </c:title>
        <c:numFmt formatCode="General" sourceLinked="1"/>
        <c:majorTickMark val="none"/>
        <c:minorTickMark val="none"/>
        <c:tickLblPos val="nextTo"/>
        <c:crossAx val="221483776"/>
        <c:crosses val="autoZero"/>
        <c:crossBetween val="midCat"/>
      </c:valAx>
    </c:plotArea>
    <c:legend>
      <c:legendPos val="r"/>
      <c:legendEntry>
        <c:idx val="3"/>
        <c:delete val="1"/>
      </c:legendEntry>
      <c:legendEntry>
        <c:idx val="4"/>
        <c:delete val="1"/>
      </c:legendEntry>
      <c:legendEntry>
        <c:idx val="5"/>
        <c:delete val="1"/>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18</Pages>
  <Words>1418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ness</dc:creator>
  <cp:lastModifiedBy>ness</cp:lastModifiedBy>
  <cp:revision>7</cp:revision>
  <dcterms:created xsi:type="dcterms:W3CDTF">2016-07-31T16:02:00Z</dcterms:created>
  <dcterms:modified xsi:type="dcterms:W3CDTF">2017-08-20T15:15:00Z</dcterms:modified>
</cp:coreProperties>
</file>