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INF2610</w:t>
      </w:r>
    </w:p>
    <w:p>
      <w:pPr>
        <w:jc w:val="center"/>
      </w:pPr>
      <w:r>
        <w:rPr>
          <w:b/>
          <w:sz w:val="30"/>
        </w:rPr>
        <w:t>TP 1 : Processus</w:t>
      </w:r>
    </w:p>
    <w:p>
      <w:pPr>
        <w:jc w:val="center"/>
      </w:pPr>
      <w:r>
        <w:rPr>
          <w:sz w:val="22"/>
        </w:rPr>
        <w:t>Polytechnique Montréal</w:t>
      </w:r>
    </w:p>
    <w:p>
      <w:pPr>
        <w:jc w:val="center"/>
      </w:pPr>
      <w:r>
        <w:rPr>
          <w:sz w:val="22"/>
        </w:rPr>
        <w:t>Automne 2025 — Pondération : 5 %</w:t>
      </w:r>
    </w:p>
    <w:p>
      <w:pPr>
        <w:jc w:val="center"/>
      </w:pPr>
      <w:r>
        <w:rPr>
          <w:sz w:val="22"/>
        </w:rPr>
        <w:t>Dates de remise : voir calendrier du cours</w:t>
      </w:r>
    </w:p>
    <w:p>
      <w:pPr>
        <w:jc w:val="center"/>
      </w:pPr>
      <w:r>
        <w:rPr>
          <w:sz w:val="22"/>
        </w:rPr>
        <w:t>(Version Étudiante)</w:t>
      </w:r>
    </w:p>
    <w:p/>
    <w:p>
      <w:pPr>
        <w:pStyle w:val="Heading1"/>
      </w:pPr>
      <w:r>
        <w:t>Présentation</w:t>
      </w:r>
    </w:p>
    <w:p>
      <w:r>
        <w:rPr>
          <w:b w:val="0"/>
          <w:i w:val="0"/>
        </w:rPr>
        <w:t>Ce travail pratique a pour but de vous familiariser avec l'environnement de programmation des laboratoires, les appels système de la norme POSIX liés à la gestion de fichiers, et la création, la gestion et la terminaison de processus.</w:t>
      </w:r>
    </w:p>
    <w:p>
      <w:r>
        <w:rPr>
          <w:b w:val="0"/>
          <w:i w:val="0"/>
        </w:rPr>
        <w:t>Les processus sont abondamment utilisés en informatique pour faire des traitements en parallèle et isoler des tâches les unes des autres. Dans ce laboratoire, vous appliquerez ces concepts dans le contexte d'analyse de fichiers de logs serveur. Les threads seront couverts dans le prochain laboratoire (TP2), sur le même type de problème, afin de bien isoler ce qui distingue les deux approches.</w:t>
      </w:r>
    </w:p>
    <w:p>
      <w:r>
        <w:rPr>
          <w:b w:val="0"/>
          <w:i w:val="0"/>
        </w:rPr>
        <w:t>Il n'y a pas de rapport écrit à produire pour ce cours : seul le code est à remettre. Toute la compréhension théorique (incluant l'analyse de performance) est évaluée oralement, en direct, lors de l'audit-démonstration décrit plus bas.</w:t>
      </w:r>
    </w:p>
    <w:p>
      <w:pPr>
        <w:pStyle w:val="Heading1"/>
      </w:pPr>
      <w:r>
        <w:t>Ce qui est attendu de vous</w:t>
      </w:r>
    </w:p>
    <w:p>
      <w:pPr>
        <w:pStyle w:val="ListBullet"/>
      </w:pPr>
      <w:r>
        <w:t>Un code C complet et fonctionnel pour les 2 sections (appels système, arbre de processus).</w:t>
      </w:r>
    </w:p>
    <w:p>
      <w:pPr>
        <w:pStyle w:val="ListBullet"/>
      </w:pPr>
      <w:r>
        <w:t>Avoir mesuré vous-mêmes la performance de votre programme (voir « Analyse de performance » plus bas), pour pouvoir en discuter à l'audit — aucun rapport à remettre à ce sujet.</w:t>
      </w:r>
    </w:p>
    <w:p>
      <w:pPr>
        <w:pStyle w:val="ListBullet"/>
      </w:pPr>
      <w:r>
        <w:t>La remise du code en équipe de deux, sous forme d'une archive .zip déposée sur Moodle.</w:t>
      </w:r>
    </w:p>
    <w:p>
      <w:pPr>
        <w:pStyle w:val="ListBullet"/>
      </w:pPr>
      <w:r>
        <w:t>Votre présence OBLIGATOIRE (les deux membres de l'équipe) à l'audit-démonstration en début de séance suivante : c'est là que ce labo est évalué (voir plus bas).</w:t>
      </w:r>
    </w:p>
    <w:p>
      <w:pPr>
        <w:pStyle w:val="Heading1"/>
      </w:pPr>
      <w:r>
        <w:t>Prise en charge du laboratoire</w:t>
      </w:r>
    </w:p>
    <w:p>
      <w:r>
        <w:rPr>
          <w:b w:val="0"/>
          <w:i w:val="0"/>
        </w:rPr>
        <w:t>Deux options : utiliser les ordinateurs de laboratoire de Polytechnique, ou installer VMware et créer la machine virtuelle fournie sur Moodle (compte user/user). Lisez l'énoncé en entier avant de commencer. Le traitement des erreurs d'appels système n'est pas obligatoire, mais l'usage de perror() après un appel échoué est encouragé.</w:t>
      </w:r>
    </w:p>
    <w:p>
      <w:pPr>
        <w:pStyle w:val="Heading1"/>
      </w:pPr>
      <w:r>
        <w:t>Mise en situation</w:t>
      </w:r>
    </w:p>
    <w:p>
      <w:r>
        <w:rPr>
          <w:b w:val="0"/>
          <w:i w:val="0"/>
        </w:rPr>
        <w:t>Votre équipe fait partie d'un service de supervision et sécurité informatique responsable de surveiller en continu l'état des serveurs d'une grande organisation. Chaque jour, ceux-ci génèrent plusieurs gigaoctets de journaux système (logs). Lorsqu'un incident critique survient, les analystes doivent pouvoir parcourir rapidement ces fichiers afin de détecter le nombre d'erreurs critiques (CRITICAL, ERROR), la présence de motifs suspects (FAILED LOGIN, segmentation fault, etc.) et des anomalies de structure. On fait appel à un arbre de processus pour diviser la charge de travail et l'exécuter en parallèle.</w:t>
      </w:r>
    </w:p>
    <w:p>
      <w:r>
        <w:rPr>
          <w:b w:val="0"/>
          <w:i w:val="0"/>
        </w:rPr>
        <w:t>Dans ce premier TP, vous aurez à :</w:t>
      </w:r>
    </w:p>
    <w:p>
      <w:pPr>
        <w:pStyle w:val="ListNumber"/>
      </w:pPr>
      <w:r>
        <w:t>Manipuler des fichiers de logs et en extraire des informations en utilisant des appels système.</w:t>
      </w:r>
    </w:p>
    <w:p>
      <w:pPr>
        <w:pStyle w:val="ListNumber"/>
      </w:pPr>
      <w:r>
        <w:t>Mettre en place un programme qui crée et organise des processus afin d'effectuer des traitements parallèles.</w:t>
      </w:r>
    </w:p>
    <w:p>
      <w:pPr>
        <w:pStyle w:val="ListNumber"/>
      </w:pPr>
      <w:r>
        <w:t>Mesurer et être en mesure de discuter de la performance de votre programme (comparaison avec une version séquentielle, effet de n, effet du matériel).</w:t>
      </w:r>
    </w:p>
    <w:p>
      <w:pPr>
        <w:pStyle w:val="Heading1"/>
      </w:pPr>
      <w:r>
        <w:t>1. Appels système</w:t>
      </w:r>
    </w:p>
    <w:p>
      <w:r>
        <w:rPr>
          <w:b w:val="0"/>
          <w:i w:val="0"/>
        </w:rPr>
        <w:t>Familiarisez-vous avec la machine virtuelle et son OS. Exécutez ps en redirigeant sa sortie vers un fichier .txt (&gt;&gt;), puis créez un fichier section1_2.txt avec touch, vi ou nano. Ensuite, créez une fonction en C qui lit le fichier mots.txt, compte le nombre de mots, et écrit la somme dans section2_2.txt.</w:t>
      </w:r>
    </w:p>
    <w:p>
      <w:pPr>
        <w:pStyle w:val="Heading1"/>
      </w:pPr>
      <w:r>
        <w:t>2. Arbre de processus</w:t>
      </w:r>
    </w:p>
    <w:p>
      <w:r>
        <w:rPr>
          <w:b w:val="0"/>
          <w:i w:val="0"/>
        </w:rPr>
        <w:t>Extrayez le nombre d'erreurs CRITICAL, ERROR et FAILED LOGIN de deux fichiers de logs (logs.txt et logs_2.txt). L'analyse des deux fichiers doit se faire en parallèle, et la détection des trois types d'erreurs dans un même fichier doit se faire en une seule lecture. À partir de l'entrée standard, l'utilisateur entre un nombre n de blocs ; le fichier est divisé en n sections (lseek), chaque processus analysant un bloc, pour n'importe quelle valeur de n ≥ 1.</w:t>
      </w:r>
    </w:p>
    <w:p>
      <w:r>
        <w:rPr>
          <w:b w:val="0"/>
          <w:i w:val="0"/>
        </w:rPr>
        <w:t>Bâtissez un arbre de processus. Le processus parent du programme écrit les résultats dans RESULT_PROCESS.txt une fois la lecture des deux fichiers terminée. Chaque processus parent attend la terminaison de ses enfants avant de se terminer lui-même. Chaque processus enfant affiche son PID sur la sortie standard, uniquement à la fin du programme.</w:t>
      </w:r>
    </w:p>
    <w:p>
      <w:pPr>
        <w:pStyle w:val="Heading1"/>
      </w:pPr>
      <w:r>
        <w:t>3. Analyse de performance des processus (à préparer pour l'audit, pas de remise écrite)</w:t>
      </w:r>
    </w:p>
    <w:p>
      <w:r>
        <w:rPr>
          <w:b w:val="0"/>
          <w:i w:val="0"/>
        </w:rPr>
        <w:t>Deux ordinateurs peuvent présenter des performances très différentes en matière de parallélisme selon leur OS et leur matériel (cœurs, hyper-threading, planification, gestion mémoire). Chronométrez votre programme (ex. avec la commande time ou dans votre code) : comparez une version séquentielle à votre version en arbre de processus, testez au moins deux valeurs de n, et si possible sur plus d'une machine. Vous devez être prêts à présenter et discuter de ces résultats à l'audit, mais aucun document n'est à remettre à ce sujet.</w:t>
      </w:r>
    </w:p>
    <w:p>
      <w:pPr>
        <w:pStyle w:val="Heading1"/>
      </w:pPr>
      <w:r>
        <w:t>Méthode de correction : audit et démonstration (présence obligatoire)</w:t>
      </w:r>
    </w:p>
    <w:p>
      <w:r>
        <w:rPr>
          <w:b w:val="0"/>
          <w:i w:val="0"/>
        </w:rPr>
        <w:t>Il n'y a aucun rapport écrit à remettre pour ce laboratoire : seul le code est à remettre, sous forme d'une archive .zip déposée sur Moodle. Toute l'évaluation — fonctionnement du code ET compréhension des concepts — se fait EN DIRECT, au début de la séance suivante, à travers une démonstration de votre programme et des questions orales sur vos choix de conception. Ces questions ne vous sont pas communiquées à l'avance.</w:t>
      </w:r>
    </w:p>
    <w:p>
      <w:r>
        <w:rPr>
          <w:b w:val="0"/>
          <w:i w:val="0"/>
        </w:rPr>
        <w:t>Le code démontré doit être celui déjà déposé (archive .zip) sur Moodle avant la séance : c'est cette version qui est évaluée, pas une version locale non soumise.</w:t>
      </w:r>
    </w:p>
    <w:p>
      <w:r>
        <w:rPr>
          <w:b/>
          <w:i w:val="0"/>
        </w:rPr>
        <w:t xml:space="preserve">Présence obligatoire : </w:t>
      </w:r>
    </w:p>
    <w:p>
      <w:r>
        <w:rPr>
          <w:b w:val="0"/>
          <w:i w:val="0"/>
        </w:rPr>
        <w:t>les deux membres de votre équipe doivent être présents pour faire la démonstration et répondre aux questions. C'est le seul moment où ce labo est évalué — une absence non justifiée entraîne la note de 0 (voir la politique du cours pour les absences justifiées).</w:t>
      </w:r>
    </w:p>
    <w:p>
      <w:r>
        <w:rPr>
          <w:b w:val="0"/>
          <w:i w:val="0"/>
        </w:rPr>
        <w:t>Ce que vous devrez démontrer (vous pouvez et devez vous y préparer) :</w:t>
      </w:r>
    </w:p>
    <w:p>
      <w:pPr>
        <w:pStyle w:val="ListBullet"/>
      </w:pPr>
      <w:r>
        <w:t>Exécuter le programme de la section 2 (arbre de processus) avec au moins deux valeurs de n différentes, dont n = 1, et montrer le contenu de RESULT_PROCESS.txt.</w:t>
      </w:r>
    </w:p>
    <w:p>
      <w:pPr>
        <w:pStyle w:val="ListBullet"/>
      </w:pPr>
      <w:r>
        <w:t>Montrer que les PID des processus enfants ne s'affichent qu'à la toute fin de l'exécution.</w:t>
      </w:r>
    </w:p>
    <w:p>
      <w:pPr>
        <w:pStyle w:val="ListBullet"/>
      </w:pPr>
      <w:r>
        <w:t>Chronométrer en direct (ou présenter des mesures déjà prises) l'exécution pour au moins deux valeurs de n.</w:t>
      </w:r>
    </w:p>
    <w:p>
      <w:r>
        <w:rPr>
          <w:b w:val="0"/>
          <w:i w:val="0"/>
        </w:rPr>
        <w:t>Déroulement :</w:t>
      </w:r>
    </w:p>
    <w:p>
      <w:pPr>
        <w:pStyle w:val="ListBullet"/>
      </w:pPr>
      <w:r>
        <w:t>Votre équipe de 2 (celle qui a réalisé et remis le labo) se présente au moment convenu.</w:t>
      </w:r>
    </w:p>
    <w:p>
      <w:pPr>
        <w:pStyle w:val="ListBullet"/>
      </w:pPr>
      <w:r>
        <w:t>Vous exécutez votre programme devant le professeur ou l'auxiliaire pour démontrer les éléments ci-dessus.</w:t>
      </w:r>
    </w:p>
    <w:p>
      <w:pPr>
        <w:pStyle w:val="ListBullet"/>
      </w:pPr>
      <w:r>
        <w:t>Une ou deux questions vous sont posées en direct, sur votre propre code et vos choix de conception — sans préavis sur leur contenu précis.</w:t>
      </w:r>
    </w:p>
    <w:p>
      <w:pPr>
        <w:pStyle w:val="ListBullet"/>
      </w:pPr>
      <w:r>
        <w:t>On peut aussi vous demander de modifier ou d'étendre votre code sur place (ex. ajouter un petit cas, corriger un bogue mineur).</w:t>
      </w:r>
    </w:p>
    <w:p>
      <w:pPr>
        <w:pStyle w:val="ListBullet"/>
      </w:pPr>
      <w:r>
        <w:t>Vous avez quelques minutes en équipe pour discuter et préparer une réponse.</w:t>
      </w:r>
    </w:p>
    <w:p>
      <w:pPr>
        <w:pStyle w:val="ListBullet"/>
      </w:pPr>
      <w:r>
        <w:t>Un bref retour peut être fait devant le groupe pour discuter des choix intéressants ou des pièges rencontrés.</w:t>
      </w:r>
    </w:p>
    <w:p>
      <w:r>
        <w:rPr>
          <w:b w:val="0"/>
          <w:i w:val="0"/>
        </w:rPr>
        <w:t>Objectif : vérifier votre compréhension réelle des mécanismes utilisés — pas seulement que votre programme compile et produit le bon résultat — et vous exercer à justifier vos choix à l'oral, en équipe, plutôt que de vous fier à une réponse trouvée en ligne.</w:t>
      </w:r>
    </w:p>
    <w:p>
      <w:pPr>
        <w:pStyle w:val="Heading2"/>
      </w:pPr>
      <w:r>
        <w:t>Grille de correction (la même pour TP1, TP2, TP3 et TP4)</w:t>
      </w:r>
    </w:p>
    <w:p>
      <w:r>
        <w:rPr>
          <w:b w:val="0"/>
          <w:i w:val="0"/>
        </w:rPr>
        <w:t>La note de chacun de vos 4 premiers laboratoires est évaluée selon les 4 mêmes critères :</w:t>
      </w:r>
    </w:p>
    <w:tbl>
      <w:tblPr>
        <w:tblStyle w:val="LightGrid-Accent1"/>
        <w:tblW w:type="auto" w:w="0"/>
        <w:jc w:val="center"/>
        <w:tblLook w:firstColumn="1" w:firstRow="1" w:lastColumn="0" w:lastRow="0" w:noHBand="0" w:noVBand="1" w:val="04A0"/>
      </w:tblPr>
      <w:tblGrid>
        <w:gridCol w:w="4873"/>
        <w:gridCol w:w="4873"/>
      </w:tblGrid>
      <w:tr>
        <w:tc>
          <w:tcPr>
            <w:tcW w:type="dxa" w:w="2835"/>
          </w:tcPr>
          <w:p>
            <w:r>
              <w:rPr>
                <w:b/>
              </w:rPr>
              <w:t>Critère</w:t>
            </w:r>
          </w:p>
        </w:tc>
        <w:tc>
          <w:tcPr>
            <w:tcW w:type="dxa" w:w="6911"/>
          </w:tcPr>
          <w:p>
            <w:r>
              <w:rPr>
                <w:b/>
              </w:rPr>
              <w:t>Ce qui est évalué</w:t>
            </w:r>
          </w:p>
        </w:tc>
      </w:tr>
      <w:tr>
        <w:tc>
          <w:tcPr>
            <w:tcW w:type="dxa" w:w="2835"/>
          </w:tcPr>
          <w:p>
            <w:r>
              <w:t>1. Fonctionnalité</w:t>
            </w:r>
          </w:p>
        </w:tc>
        <w:tc>
          <w:tcPr>
            <w:tcW w:type="dxa" w:w="6911"/>
          </w:tcPr>
          <w:p>
            <w:r>
              <w:t>Les éléments demandés (voir « Ce que vous devrez démontrer ») fonctionnent réellement à l'exécution.</w:t>
            </w:r>
          </w:p>
        </w:tc>
      </w:tr>
      <w:tr>
        <w:tc>
          <w:tcPr>
            <w:tcW w:type="dxa" w:w="2835"/>
          </w:tcPr>
          <w:p>
            <w:r>
              <w:t>2. Réponses aux questions</w:t>
            </w:r>
          </w:p>
        </w:tc>
        <w:tc>
          <w:tcPr>
            <w:tcW w:type="dxa" w:w="6911"/>
          </w:tcPr>
          <w:p>
            <w:r>
              <w:t>La justesse et la qualité de vos réponses aux questions posées en direct sur vos choix de conception.</w:t>
            </w:r>
          </w:p>
        </w:tc>
      </w:tr>
      <w:tr>
        <w:tc>
          <w:tcPr>
            <w:tcW w:type="dxa" w:w="2835"/>
          </w:tcPr>
          <w:p>
            <w:r>
              <w:t>3. Modification en direct</w:t>
            </w:r>
          </w:p>
        </w:tc>
        <w:tc>
          <w:tcPr>
            <w:tcW w:type="dxa" w:w="6911"/>
          </w:tcPr>
          <w:p>
            <w:r>
              <w:t>Votre capacité à modifier ou étendre votre propre code sur demande, pendant l'audit (ex. ajouter un cas, corriger un petit bogue).</w:t>
            </w:r>
          </w:p>
        </w:tc>
      </w:tr>
      <w:tr>
        <w:tc>
          <w:tcPr>
            <w:tcW w:type="dxa" w:w="2835"/>
          </w:tcPr>
          <w:p>
            <w:r>
              <w:t>4. Autonomie et temps</w:t>
            </w:r>
          </w:p>
        </w:tc>
        <w:tc>
          <w:tcPr>
            <w:tcW w:type="dxa" w:w="6911"/>
          </w:tcPr>
          <w:p>
            <w:r>
              <w:t>Votre équipe est prête, se retrouve rapidement dans son code et répond dans un temps raisonnable.</w:t>
            </w:r>
          </w:p>
        </w:tc>
      </w:tr>
    </w:tbl>
    <w:p/>
    <w:p>
      <w:r>
        <w:rPr>
          <w:b w:val="0"/>
          <w:i w:val="0"/>
        </w:rPr>
        <w:t>Chaque critère compte pour le quart de la note. Cette grille ne s'applique pas au TP5 (grand audit final), qui est noté uniquement par participation.</w:t>
      </w:r>
    </w:p>
    <w:p>
      <w:pPr>
        <w:pStyle w:val="Heading1"/>
      </w:pPr>
      <w:r>
        <w:t>Barème</w:t>
      </w:r>
    </w:p>
    <w:p>
      <w:r>
        <w:rPr>
          <w:b w:val="0"/>
          <w:i w:val="0"/>
        </w:rPr>
        <w:t>Important : un programme qui ne compile pas entraîne automatiquement une perte de la moitié des points de la section concernée. Le code est à remettre en équipe de deux, sous forme d'une archive .zip sur Moodle — il n'y a pas de rapport écrit.</w:t>
      </w:r>
    </w:p>
    <w:p>
      <w:r>
        <w:rPr>
          <w:b w:val="0"/>
          <w:i/>
        </w:rPr>
        <w:t>Rien n'est corrigé à partir de l'archive remise sur Moodle seule : tout est noté lors de l'audit-démonstration décrit plus haut (à partir de la version qui y a été déposée), dont la présence est obligatoire.</w:t>
      </w:r>
    </w:p>
    <w:tbl>
      <w:tblPr>
        <w:tblStyle w:val="LightGrid-Accent1"/>
        <w:tblW w:type="auto" w:w="0"/>
        <w:jc w:val="center"/>
        <w:tblLook w:firstColumn="1" w:firstRow="1" w:lastColumn="0" w:lastRow="0" w:noHBand="0" w:noVBand="1" w:val="04A0"/>
      </w:tblPr>
      <w:tblGrid>
        <w:gridCol w:w="3249"/>
        <w:gridCol w:w="3249"/>
        <w:gridCol w:w="3249"/>
      </w:tblGrid>
      <w:tr>
        <w:tc>
          <w:tcPr>
            <w:tcW w:type="dxa" w:w="3402"/>
          </w:tcPr>
          <w:p>
            <w:r>
              <w:rPr>
                <w:b/>
              </w:rPr>
              <w:t>Section</w:t>
            </w:r>
          </w:p>
        </w:tc>
        <w:tc>
          <w:tcPr>
            <w:tcW w:type="dxa" w:w="4535"/>
          </w:tcPr>
          <w:p>
            <w:r>
              <w:rPr>
                <w:b/>
              </w:rPr>
              <w:t>Élément</w:t>
            </w:r>
          </w:p>
        </w:tc>
        <w:tc>
          <w:tcPr>
            <w:tcW w:type="dxa" w:w="1701"/>
          </w:tcPr>
          <w:p>
            <w:r>
              <w:rPr>
                <w:b/>
              </w:rPr>
              <w:t>Points</w:t>
            </w:r>
          </w:p>
        </w:tc>
      </w:tr>
      <w:tr>
        <w:tc>
          <w:tcPr>
            <w:tcW w:type="dxa" w:w="3402"/>
          </w:tcPr>
          <w:p>
            <w:r>
              <w:t>Section 1</w:t>
            </w:r>
          </w:p>
        </w:tc>
        <w:tc>
          <w:tcPr>
            <w:tcW w:type="dxa" w:w="4535"/>
          </w:tcPr>
          <w:p>
            <w:r>
              <w:t>Appels système (audit)</w:t>
            </w:r>
          </w:p>
        </w:tc>
        <w:tc>
          <w:tcPr>
            <w:tcW w:type="dxa" w:w="1701"/>
          </w:tcPr>
          <w:p>
            <w:r>
              <w:t>3</w:t>
            </w:r>
          </w:p>
        </w:tc>
      </w:tr>
      <w:tr>
        <w:tc>
          <w:tcPr>
            <w:tcW w:type="dxa" w:w="3402"/>
          </w:tcPr>
          <w:p>
            <w:r>
              <w:t>Section 2</w:t>
            </w:r>
          </w:p>
        </w:tc>
        <w:tc>
          <w:tcPr>
            <w:tcW w:type="dxa" w:w="4535"/>
          </w:tcPr>
          <w:p>
            <w:r>
              <w:t>Arbre de processus (audit)</w:t>
            </w:r>
          </w:p>
        </w:tc>
        <w:tc>
          <w:tcPr>
            <w:tcW w:type="dxa" w:w="1701"/>
          </w:tcPr>
          <w:p>
            <w:r>
              <w:t>12</w:t>
            </w:r>
          </w:p>
        </w:tc>
      </w:tr>
      <w:tr>
        <w:tc>
          <w:tcPr>
            <w:tcW w:type="dxa" w:w="3402"/>
          </w:tcPr>
          <w:p>
            <w:r>
              <w:t>Section 3</w:t>
            </w:r>
          </w:p>
        </w:tc>
        <w:tc>
          <w:tcPr>
            <w:tcW w:type="dxa" w:w="4535"/>
          </w:tcPr>
          <w:p>
            <w:r>
              <w:t>Analyse de performance (audit)</w:t>
            </w:r>
          </w:p>
        </w:tc>
        <w:tc>
          <w:tcPr>
            <w:tcW w:type="dxa" w:w="1701"/>
          </w:tcPr>
          <w:p>
            <w:r>
              <w:t>3</w:t>
            </w:r>
          </w:p>
        </w:tc>
      </w:tr>
      <w:tr>
        <w:tc>
          <w:tcPr>
            <w:tcW w:type="dxa" w:w="3402"/>
          </w:tcPr>
          <w:p>
            <w:r>
              <w:t>Qualité du code</w:t>
            </w:r>
          </w:p>
        </w:tc>
        <w:tc>
          <w:tcPr>
            <w:tcW w:type="dxa" w:w="4535"/>
          </w:tcPr>
          <w:p>
            <w:r/>
          </w:p>
        </w:tc>
        <w:tc>
          <w:tcPr>
            <w:tcW w:type="dxa" w:w="1701"/>
          </w:tcPr>
          <w:p>
            <w:r>
              <w:t>2</w:t>
            </w:r>
          </w:p>
        </w:tc>
      </w:tr>
      <w:tr>
        <w:tc>
          <w:tcPr>
            <w:tcW w:type="dxa" w:w="3402"/>
          </w:tcPr>
          <w:p>
            <w:r/>
          </w:p>
        </w:tc>
        <w:tc>
          <w:tcPr>
            <w:tcW w:type="dxa" w:w="4535"/>
          </w:tcPr>
          <w:p>
            <w:r>
              <w:rPr>
                <w:b/>
              </w:rPr>
              <w:t>Total</w:t>
            </w:r>
          </w:p>
        </w:tc>
        <w:tc>
          <w:tcPr>
            <w:tcW w:type="dxa" w:w="1701"/>
          </w:tcPr>
          <w:p>
            <w:r>
              <w:rPr>
                <w:b/>
              </w:rPr>
              <w:t>20</w:t>
            </w:r>
          </w:p>
        </w:tc>
      </w:tr>
    </w:tbl>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