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jc w:val="both"/>
        <w:rPr>
          <w:b w:val="1"/>
          <w:bCs w:val="1"/>
          <w:color w:val="000080"/>
          <w:sz w:val="34"/>
          <w:szCs w:val="34"/>
        </w:rPr>
      </w:pPr>
      <w:bookmarkStart w:colFirst="0" w:colLast="0" w:name="_2bnuyj4bsn82" w:id="0"/>
      <w:bookmarkEnd w:id="0"/>
      <w:r w:rsidDel="00000000" w:rsidR="00000000" w:rsidRPr="00000000">
        <w:rPr>
          <w:b w:val="1"/>
          <w:bCs w:val="1"/>
          <w:color w:val="000080"/>
          <w:sz w:val="34"/>
          <w:szCs w:val="34"/>
          <w:rtl w:val="0"/>
        </w:rPr>
        <w:t xml:space="preserve">Réseau : Configuration requise</w:t>
      </w:r>
    </w:p>
    <w:p w:rsidR="00000000" w:rsidDel="00000000" w:rsidP="00000000" w:rsidRDefault="00000000" w:rsidRPr="00000000" w14:paraId="00000002">
      <w:pPr>
        <w:spacing w:after="240" w:before="240" w:line="240" w:lineRule="auto"/>
        <w:jc w:val="both"/>
        <w:rPr>
          <w:color w:val="000080"/>
          <w:sz w:val="20"/>
          <w:szCs w:val="20"/>
        </w:rPr>
      </w:pPr>
      <w:r w:rsidDel="00000000" w:rsidR="00000000" w:rsidRPr="00000000">
        <w:rPr>
          <w:color w:val="000080"/>
          <w:sz w:val="20"/>
          <w:szCs w:val="20"/>
          <w:rtl w:val="0"/>
        </w:rPr>
        <w:t xml:space="preserve">Afin de communiquer avec les contrôleurs de domaines existants, il est nécessaire de spécifier l'adresse d'un des contrôleur de domaine dans les paramètres DNS afin de résoudre le domaine local (par exemple : </w:t>
      </w:r>
      <w:r w:rsidDel="00000000" w:rsidR="00000000" w:rsidRPr="00000000">
        <w:rPr>
          <w:i w:val="1"/>
          <w:iCs w:val="1"/>
          <w:color w:val="000080"/>
          <w:sz w:val="20"/>
          <w:szCs w:val="20"/>
          <w:rtl w:val="0"/>
        </w:rPr>
        <w:t xml:space="preserve">vemotech.local</w:t>
      </w:r>
      <w:r w:rsidDel="00000000" w:rsidR="00000000" w:rsidRPr="00000000">
        <w:rPr>
          <w:color w:val="000080"/>
          <w:sz w:val="20"/>
          <w:szCs w:val="20"/>
          <w:rtl w:val="0"/>
        </w:rPr>
        <w:t xml:space="preserve">).</w:t>
      </w:r>
    </w:p>
    <w:p w:rsidR="00000000" w:rsidDel="00000000" w:rsidP="00000000" w:rsidRDefault="00000000" w:rsidRPr="00000000" w14:paraId="00000003">
      <w:pPr>
        <w:spacing w:after="240" w:before="240" w:line="240" w:lineRule="auto"/>
        <w:jc w:val="both"/>
        <w:rPr>
          <w:color w:val="000080"/>
          <w:sz w:val="20"/>
          <w:szCs w:val="20"/>
        </w:rPr>
      </w:pPr>
      <w:r w:rsidDel="00000000" w:rsidR="00000000" w:rsidRPr="00000000">
        <w:rPr>
          <w:color w:val="000080"/>
          <w:sz w:val="20"/>
          <w:szCs w:val="20"/>
          <w:rtl w:val="0"/>
        </w:rPr>
        <w:t xml:space="preserve">Nous allons aller dans les </w:t>
      </w:r>
      <w:r w:rsidDel="00000000" w:rsidR="00000000" w:rsidRPr="00000000">
        <w:rPr>
          <w:b w:val="1"/>
          <w:bCs w:val="1"/>
          <w:color w:val="0066cc"/>
          <w:sz w:val="20"/>
          <w:szCs w:val="20"/>
          <w:rtl w:val="0"/>
        </w:rPr>
        <w:t xml:space="preserve">Paramètres Windows &gt; Réseau et Internet &gt; Ethernet</w:t>
      </w:r>
      <w:r w:rsidDel="00000000" w:rsidR="00000000" w:rsidRPr="00000000">
        <w:rPr>
          <w:color w:val="000080"/>
          <w:sz w:val="20"/>
          <w:szCs w:val="20"/>
          <w:rtl w:val="0"/>
        </w:rPr>
        <w:t xml:space="preserve">. Sélectionnez la carte réseau (NIC) du serveur.</w:t>
      </w:r>
    </w:p>
    <w:p w:rsidR="00000000" w:rsidDel="00000000" w:rsidP="00000000" w:rsidRDefault="00000000" w:rsidRPr="00000000" w14:paraId="00000004">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1549400"/>
            <wp:effectExtent b="0" l="0" r="0" t="0"/>
            <wp:docPr id="34"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06">
      <w:pPr>
        <w:spacing w:line="240" w:lineRule="auto"/>
        <w:jc w:val="both"/>
        <w:rPr>
          <w:color w:val="000080"/>
          <w:sz w:val="20"/>
          <w:szCs w:val="20"/>
        </w:rPr>
      </w:pPr>
      <w:r w:rsidDel="00000000" w:rsidR="00000000" w:rsidRPr="00000000">
        <w:rPr>
          <w:color w:val="000080"/>
          <w:sz w:val="20"/>
          <w:szCs w:val="20"/>
          <w:rtl w:val="0"/>
        </w:rPr>
        <w:t xml:space="preserve">Dans la section "Paramètres IP (IPv4)". Cliquez sur le bouton "Modifier" :</w:t>
      </w:r>
    </w:p>
    <w:p w:rsidR="00000000" w:rsidDel="00000000" w:rsidP="00000000" w:rsidRDefault="00000000" w:rsidRPr="00000000" w14:paraId="00000007">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3743325" cy="4286250"/>
            <wp:effectExtent b="0" l="0" r="0" t="0"/>
            <wp:docPr id="36"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74332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09">
      <w:pPr>
        <w:spacing w:after="240" w:line="240" w:lineRule="auto"/>
        <w:jc w:val="both"/>
        <w:rPr>
          <w:color w:val="000080"/>
          <w:sz w:val="20"/>
          <w:szCs w:val="20"/>
        </w:rPr>
      </w:pPr>
      <w:r w:rsidDel="00000000" w:rsidR="00000000" w:rsidRPr="00000000">
        <w:rPr>
          <w:color w:val="000080"/>
          <w:sz w:val="20"/>
          <w:szCs w:val="20"/>
          <w:rtl w:val="0"/>
        </w:rPr>
        <w:t xml:space="preserve">Garder comme DNS primaire 127.0.0.1 (car le Windows Server actuel sera un nouveau contrôleur de domaine se basant sur son propre serveur DNS). Spécifier comme DNS secondaire un des contrôleur de domaine dans la forêt AD.</w:t>
      </w:r>
    </w:p>
    <w:p w:rsidR="00000000" w:rsidDel="00000000" w:rsidP="00000000" w:rsidRDefault="00000000" w:rsidRPr="00000000" w14:paraId="0000000A">
      <w:pPr>
        <w:pStyle w:val="Heading2"/>
        <w:keepNext w:val="0"/>
        <w:keepLines w:val="0"/>
        <w:spacing w:after="80" w:line="240" w:lineRule="auto"/>
        <w:jc w:val="both"/>
        <w:rPr>
          <w:b w:val="1"/>
          <w:bCs w:val="1"/>
          <w:color w:val="000080"/>
          <w:sz w:val="34"/>
          <w:szCs w:val="34"/>
        </w:rPr>
      </w:pPr>
      <w:bookmarkStart w:colFirst="0" w:colLast="0" w:name="_awdb7ucrpzp4" w:id="1"/>
      <w:bookmarkEnd w:id="1"/>
      <w:r w:rsidDel="00000000" w:rsidR="00000000" w:rsidRPr="00000000">
        <w:rPr>
          <w:b w:val="1"/>
          <w:bCs w:val="1"/>
          <w:color w:val="000080"/>
          <w:sz w:val="34"/>
          <w:szCs w:val="34"/>
          <w:rtl w:val="0"/>
        </w:rPr>
        <w:t xml:space="preserve">Joindre le Windows Server à l'Active Directory</w:t>
      </w:r>
    </w:p>
    <w:p w:rsidR="00000000" w:rsidDel="00000000" w:rsidP="00000000" w:rsidRDefault="00000000" w:rsidRPr="00000000" w14:paraId="0000000B">
      <w:pPr>
        <w:spacing w:after="240" w:before="240" w:line="240" w:lineRule="auto"/>
        <w:jc w:val="both"/>
        <w:rPr>
          <w:color w:val="000080"/>
          <w:sz w:val="20"/>
          <w:szCs w:val="20"/>
        </w:rPr>
      </w:pPr>
      <w:r w:rsidDel="00000000" w:rsidR="00000000" w:rsidRPr="00000000">
        <w:rPr>
          <w:color w:val="000080"/>
          <w:sz w:val="20"/>
          <w:szCs w:val="20"/>
          <w:rtl w:val="0"/>
        </w:rPr>
        <w:t xml:space="preserve">Il est nécessaire de joindre la machine à l'Active Directory existant de l'entreprise. Pour cela, aller dans Panneau de Configurations &gt; Système. Dans Paramètres Avancées, renommez le PC.</w:t>
      </w:r>
    </w:p>
    <w:p w:rsidR="00000000" w:rsidDel="00000000" w:rsidP="00000000" w:rsidRDefault="00000000" w:rsidRPr="00000000" w14:paraId="0000000C">
      <w:pPr>
        <w:spacing w:after="240" w:before="240" w:line="240" w:lineRule="auto"/>
        <w:jc w:val="both"/>
        <w:rPr>
          <w:color w:val="000080"/>
          <w:sz w:val="20"/>
          <w:szCs w:val="20"/>
        </w:rPr>
      </w:pPr>
      <w:r w:rsidDel="00000000" w:rsidR="00000000" w:rsidRPr="00000000">
        <w:rPr>
          <w:color w:val="000080"/>
          <w:sz w:val="20"/>
          <w:szCs w:val="20"/>
          <w:rtl w:val="0"/>
        </w:rPr>
        <w:t xml:space="preserve">Sélectionnez la case "Domaine", dans "Membre d'un" :</w:t>
      </w:r>
    </w:p>
    <w:p w:rsidR="00000000" w:rsidDel="00000000" w:rsidP="00000000" w:rsidRDefault="00000000" w:rsidRPr="00000000" w14:paraId="0000000D">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3238500"/>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240" w:lineRule="auto"/>
        <w:jc w:val="both"/>
        <w:rPr>
          <w:color w:val="000080"/>
          <w:sz w:val="20"/>
          <w:szCs w:val="20"/>
        </w:rPr>
      </w:pPr>
      <w:r w:rsidDel="00000000" w:rsidR="00000000" w:rsidRPr="00000000">
        <w:rPr>
          <w:color w:val="000080"/>
          <w:sz w:val="20"/>
          <w:szCs w:val="20"/>
          <w:rtl w:val="0"/>
        </w:rPr>
        <w:t xml:space="preserve">Le domaine doit être écrit au format </w:t>
      </w:r>
      <w:r w:rsidDel="00000000" w:rsidR="00000000" w:rsidRPr="00000000">
        <w:rPr>
          <w:b w:val="1"/>
          <w:bCs w:val="1"/>
          <w:color w:val="000080"/>
          <w:sz w:val="20"/>
          <w:szCs w:val="20"/>
          <w:rtl w:val="0"/>
        </w:rPr>
        <w:t xml:space="preserve">domain.local</w:t>
      </w:r>
      <w:r w:rsidDel="00000000" w:rsidR="00000000" w:rsidRPr="00000000">
        <w:rPr>
          <w:color w:val="000080"/>
          <w:sz w:val="20"/>
          <w:szCs w:val="20"/>
          <w:rtl w:val="0"/>
        </w:rPr>
        <w:t xml:space="preserve"> afin d'être résolus par les contrôleurs de domaines locaux via les serveurs DNS spécifiés sur la machine.</w:t>
      </w:r>
    </w:p>
    <w:p w:rsidR="00000000" w:rsidDel="00000000" w:rsidP="00000000" w:rsidRDefault="00000000" w:rsidRPr="00000000" w14:paraId="0000000F">
      <w:pPr>
        <w:spacing w:after="240" w:before="240" w:line="240" w:lineRule="auto"/>
        <w:jc w:val="both"/>
        <w:rPr>
          <w:color w:val="000080"/>
          <w:sz w:val="20"/>
          <w:szCs w:val="20"/>
        </w:rPr>
      </w:pPr>
      <w:r w:rsidDel="00000000" w:rsidR="00000000" w:rsidRPr="00000000">
        <w:rPr>
          <w:color w:val="000080"/>
          <w:sz w:val="20"/>
          <w:szCs w:val="20"/>
          <w:rtl w:val="0"/>
        </w:rPr>
        <w:t xml:space="preserve">Spécifiez le compte Administrateur du domaine au format </w:t>
      </w:r>
      <w:r w:rsidDel="00000000" w:rsidR="00000000" w:rsidRPr="00000000">
        <w:rPr>
          <w:b w:val="1"/>
          <w:bCs w:val="1"/>
          <w:color w:val="000080"/>
          <w:sz w:val="20"/>
          <w:szCs w:val="20"/>
          <w:rtl w:val="0"/>
        </w:rPr>
        <w:t xml:space="preserve">DOMAIN\Administrateur</w:t>
      </w:r>
      <w:r w:rsidDel="00000000" w:rsidR="00000000" w:rsidRPr="00000000">
        <w:rPr>
          <w:color w:val="000080"/>
          <w:sz w:val="20"/>
          <w:szCs w:val="20"/>
          <w:rtl w:val="0"/>
        </w:rPr>
        <w:t xml:space="preserve">.</w:t>
      </w:r>
    </w:p>
    <w:p w:rsidR="00000000" w:rsidDel="00000000" w:rsidP="00000000" w:rsidRDefault="00000000" w:rsidRPr="00000000" w14:paraId="00000010">
      <w:pPr>
        <w:spacing w:after="240" w:before="240" w:line="240" w:lineRule="auto"/>
        <w:jc w:val="both"/>
        <w:rPr>
          <w:color w:val="000080"/>
          <w:sz w:val="20"/>
          <w:szCs w:val="20"/>
        </w:rPr>
      </w:pPr>
      <w:r w:rsidDel="00000000" w:rsidR="00000000" w:rsidRPr="00000000">
        <w:rPr>
          <w:color w:val="000080"/>
          <w:sz w:val="20"/>
          <w:szCs w:val="20"/>
          <w:rtl w:val="0"/>
        </w:rPr>
        <w:br w:type="textWrapping"/>
      </w:r>
    </w:p>
    <w:p w:rsidR="00000000" w:rsidDel="00000000" w:rsidP="00000000" w:rsidRDefault="00000000" w:rsidRPr="00000000" w14:paraId="00000011">
      <w:pPr>
        <w:pStyle w:val="Heading2"/>
        <w:keepNext w:val="0"/>
        <w:keepLines w:val="0"/>
        <w:spacing w:after="80" w:line="240" w:lineRule="auto"/>
        <w:jc w:val="both"/>
        <w:rPr>
          <w:b w:val="1"/>
          <w:bCs w:val="1"/>
          <w:color w:val="000080"/>
          <w:sz w:val="34"/>
          <w:szCs w:val="34"/>
        </w:rPr>
      </w:pPr>
      <w:bookmarkStart w:colFirst="0" w:colLast="0" w:name="_azjt08sz0w8u" w:id="2"/>
      <w:bookmarkEnd w:id="2"/>
      <w:r w:rsidDel="00000000" w:rsidR="00000000" w:rsidRPr="00000000">
        <w:rPr>
          <w:b w:val="1"/>
          <w:bCs w:val="1"/>
          <w:color w:val="000080"/>
          <w:sz w:val="34"/>
          <w:szCs w:val="34"/>
          <w:rtl w:val="0"/>
        </w:rPr>
        <w:t xml:space="preserve">Création d'un compte de migration dédié</w:t>
      </w:r>
    </w:p>
    <w:p w:rsidR="00000000" w:rsidDel="00000000" w:rsidP="00000000" w:rsidRDefault="00000000" w:rsidRPr="00000000" w14:paraId="00000012">
      <w:pPr>
        <w:spacing w:after="240" w:before="240" w:line="240" w:lineRule="auto"/>
        <w:jc w:val="both"/>
        <w:rPr>
          <w:color w:val="000080"/>
          <w:sz w:val="20"/>
          <w:szCs w:val="20"/>
        </w:rPr>
      </w:pPr>
      <w:r w:rsidDel="00000000" w:rsidR="00000000" w:rsidRPr="00000000">
        <w:rPr>
          <w:color w:val="000080"/>
          <w:sz w:val="20"/>
          <w:szCs w:val="20"/>
          <w:rtl w:val="0"/>
        </w:rPr>
        <w:t xml:space="preserve">Si comme dans le cadre de ce tutoriel, vous souhaitez mettre à jour la version du schéma (contrôleur de domaine existant antérieure à Windows Server 2019). Nous allons créer un compte dédié afin de réaliser cette opération (nom de compte exemple : </w:t>
      </w:r>
      <w:r w:rsidDel="00000000" w:rsidR="00000000" w:rsidRPr="00000000">
        <w:rPr>
          <w:i w:val="1"/>
          <w:iCs w:val="1"/>
          <w:color w:val="000080"/>
          <w:sz w:val="20"/>
          <w:szCs w:val="20"/>
          <w:rtl w:val="0"/>
        </w:rPr>
        <w:t xml:space="preserve">acc_migrate_20230419</w:t>
      </w:r>
      <w:r w:rsidDel="00000000" w:rsidR="00000000" w:rsidRPr="00000000">
        <w:rPr>
          <w:color w:val="000080"/>
          <w:sz w:val="20"/>
          <w:szCs w:val="20"/>
          <w:rtl w:val="0"/>
        </w:rPr>
        <w:t xml:space="preserve">).</w:t>
      </w:r>
    </w:p>
    <w:p w:rsidR="00000000" w:rsidDel="00000000" w:rsidP="00000000" w:rsidRDefault="00000000" w:rsidRPr="00000000" w14:paraId="00000013">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4219575" cy="3609975"/>
            <wp:effectExtent b="0" l="0" r="0" t="0"/>
            <wp:docPr id="1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21957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line="240" w:lineRule="auto"/>
        <w:jc w:val="both"/>
        <w:rPr>
          <w:color w:val="000080"/>
          <w:sz w:val="20"/>
          <w:szCs w:val="20"/>
        </w:rPr>
      </w:pPr>
      <w:r w:rsidDel="00000000" w:rsidR="00000000" w:rsidRPr="00000000">
        <w:rPr>
          <w:color w:val="000080"/>
          <w:sz w:val="20"/>
          <w:szCs w:val="20"/>
          <w:rtl w:val="0"/>
        </w:rPr>
        <w:t xml:space="preserve">Le compte qui a été spécifié doit faire partir des groupes suivants :</w:t>
      </w:r>
    </w:p>
    <w:p w:rsidR="00000000" w:rsidDel="00000000" w:rsidP="00000000" w:rsidRDefault="00000000" w:rsidRPr="00000000" w14:paraId="00000015">
      <w:pPr>
        <w:numPr>
          <w:ilvl w:val="0"/>
          <w:numId w:val="1"/>
        </w:numPr>
        <w:spacing w:after="0" w:afterAutospacing="0" w:before="240" w:line="240" w:lineRule="auto"/>
        <w:ind w:left="720" w:hanging="360"/>
        <w:rPr>
          <w:color w:val="000080"/>
          <w:sz w:val="20"/>
          <w:szCs w:val="20"/>
        </w:rPr>
      </w:pPr>
      <w:r w:rsidDel="00000000" w:rsidR="00000000" w:rsidRPr="00000000">
        <w:rPr>
          <w:color w:val="000080"/>
          <w:sz w:val="20"/>
          <w:szCs w:val="20"/>
          <w:rtl w:val="0"/>
        </w:rPr>
        <w:t xml:space="preserve">Administrateurs de l’entreprise,</w:t>
      </w:r>
    </w:p>
    <w:p w:rsidR="00000000" w:rsidDel="00000000" w:rsidP="00000000" w:rsidRDefault="00000000" w:rsidRPr="00000000" w14:paraId="00000016">
      <w:pPr>
        <w:numPr>
          <w:ilvl w:val="0"/>
          <w:numId w:val="1"/>
        </w:numPr>
        <w:spacing w:after="240" w:before="0" w:beforeAutospacing="0" w:line="240" w:lineRule="auto"/>
        <w:ind w:left="720" w:hanging="360"/>
        <w:rPr>
          <w:color w:val="000080"/>
          <w:sz w:val="20"/>
          <w:szCs w:val="20"/>
        </w:rPr>
      </w:pPr>
      <w:r w:rsidDel="00000000" w:rsidR="00000000" w:rsidRPr="00000000">
        <w:rPr>
          <w:color w:val="000080"/>
          <w:sz w:val="20"/>
          <w:szCs w:val="20"/>
          <w:rtl w:val="0"/>
        </w:rPr>
        <w:t xml:space="preserve">Administrateurs du schéma.</w:t>
      </w:r>
    </w:p>
    <w:p w:rsidR="00000000" w:rsidDel="00000000" w:rsidP="00000000" w:rsidRDefault="00000000" w:rsidRPr="00000000" w14:paraId="00000017">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4733925" cy="5324475"/>
            <wp:effectExtent b="0" l="0" r="0" t="0"/>
            <wp:docPr id="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73392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40" w:lineRule="auto"/>
        <w:jc w:val="both"/>
        <w:rPr>
          <w:color w:val="000080"/>
          <w:sz w:val="20"/>
          <w:szCs w:val="20"/>
        </w:rPr>
      </w:pPr>
      <w:r w:rsidDel="00000000" w:rsidR="00000000" w:rsidRPr="00000000">
        <w:rPr>
          <w:color w:val="000080"/>
          <w:sz w:val="20"/>
          <w:szCs w:val="20"/>
          <w:rtl w:val="0"/>
        </w:rPr>
        <w:t xml:space="preserve">Supprimez une fois la migration effectuée, de ce compte dédié.</w:t>
      </w:r>
    </w:p>
    <w:p w:rsidR="00000000" w:rsidDel="00000000" w:rsidP="00000000" w:rsidRDefault="00000000" w:rsidRPr="00000000" w14:paraId="00000019">
      <w:pPr>
        <w:pStyle w:val="Heading1"/>
        <w:keepNext w:val="0"/>
        <w:keepLines w:val="0"/>
        <w:spacing w:before="480" w:line="240" w:lineRule="auto"/>
        <w:jc w:val="both"/>
        <w:rPr>
          <w:b w:val="1"/>
          <w:bCs w:val="1"/>
          <w:color w:val="000080"/>
          <w:sz w:val="46"/>
          <w:szCs w:val="46"/>
        </w:rPr>
      </w:pPr>
      <w:bookmarkStart w:colFirst="0" w:colLast="0" w:name="_qryjlbvz3z89" w:id="3"/>
      <w:bookmarkEnd w:id="3"/>
      <w:r w:rsidDel="00000000" w:rsidR="00000000" w:rsidRPr="00000000">
        <w:rPr>
          <w:b w:val="1"/>
          <w:bCs w:val="1"/>
          <w:color w:val="000080"/>
          <w:sz w:val="46"/>
          <w:szCs w:val="46"/>
          <w:rtl w:val="0"/>
        </w:rPr>
        <w:t xml:space="preserve">Ajouter un contrôleur de domaine à une forêt existante</w:t>
      </w:r>
    </w:p>
    <w:p w:rsidR="00000000" w:rsidDel="00000000" w:rsidP="00000000" w:rsidRDefault="00000000" w:rsidRPr="00000000" w14:paraId="0000001A">
      <w:pPr>
        <w:spacing w:after="240" w:before="240" w:line="240" w:lineRule="auto"/>
        <w:jc w:val="both"/>
        <w:rPr>
          <w:color w:val="000080"/>
          <w:sz w:val="20"/>
          <w:szCs w:val="20"/>
        </w:rPr>
      </w:pPr>
      <w:r w:rsidDel="00000000" w:rsidR="00000000" w:rsidRPr="00000000">
        <w:rPr>
          <w:color w:val="000080"/>
          <w:sz w:val="20"/>
          <w:szCs w:val="20"/>
          <w:rtl w:val="0"/>
        </w:rPr>
        <w:t xml:space="preserve">Le processus de migration d'un contrôleur de domaine à une forêt existante (un domaine Active Directory) commence par l'ajout d'un nouveau serveur de domaine Active Directory.</w:t>
      </w:r>
    </w:p>
    <w:p w:rsidR="00000000" w:rsidDel="00000000" w:rsidP="00000000" w:rsidRDefault="00000000" w:rsidRPr="00000000" w14:paraId="0000001B">
      <w:pPr>
        <w:spacing w:after="240" w:before="240" w:line="240" w:lineRule="auto"/>
        <w:jc w:val="both"/>
        <w:rPr>
          <w:color w:val="000080"/>
          <w:sz w:val="20"/>
          <w:szCs w:val="20"/>
        </w:rPr>
      </w:pPr>
      <w:r w:rsidDel="00000000" w:rsidR="00000000" w:rsidRPr="00000000">
        <w:rPr>
          <w:color w:val="000080"/>
          <w:sz w:val="20"/>
          <w:szCs w:val="20"/>
          <w:rtl w:val="0"/>
        </w:rPr>
        <w:t xml:space="preserve">Dans le Gestionnaire de serveur, une configuration supplémentaire est requise pour le rôle "AD DS" cliquez sur "Promouvoir de serveur en contrôleur de domaine".</w:t>
      </w:r>
    </w:p>
    <w:p w:rsidR="00000000" w:rsidDel="00000000" w:rsidP="00000000" w:rsidRDefault="00000000" w:rsidRPr="00000000" w14:paraId="0000001C">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295910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240" w:lineRule="auto"/>
        <w:jc w:val="both"/>
        <w:rPr>
          <w:color w:val="000080"/>
          <w:sz w:val="20"/>
          <w:szCs w:val="20"/>
        </w:rPr>
      </w:pPr>
      <w:r w:rsidDel="00000000" w:rsidR="00000000" w:rsidRPr="00000000">
        <w:rPr>
          <w:color w:val="000080"/>
          <w:sz w:val="20"/>
          <w:szCs w:val="20"/>
          <w:rtl w:val="0"/>
        </w:rPr>
        <w:t xml:space="preserve">Un assistant s'ouvre. Sélectionnez "Ajouter un contrôleur de domaine à un domaine existant" afin de créer un nouveau domaine Active Directory lors des options de déploiement du contrôleur de domaine. Renseignez ensuite le domaine où le contrôleur de domaine souhaite s'y ajouter :</w:t>
      </w:r>
    </w:p>
    <w:p w:rsidR="00000000" w:rsidDel="00000000" w:rsidP="00000000" w:rsidRDefault="00000000" w:rsidRPr="00000000" w14:paraId="0000001E">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216400"/>
            <wp:effectExtent b="0" l="0" r="0" t="0"/>
            <wp:docPr id="3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240" w:lineRule="auto"/>
        <w:jc w:val="both"/>
        <w:rPr>
          <w:color w:val="000080"/>
          <w:sz w:val="20"/>
          <w:szCs w:val="20"/>
        </w:rPr>
      </w:pPr>
      <w:r w:rsidDel="00000000" w:rsidR="00000000" w:rsidRPr="00000000">
        <w:rPr>
          <w:color w:val="000080"/>
          <w:sz w:val="20"/>
          <w:szCs w:val="20"/>
          <w:rtl w:val="0"/>
        </w:rPr>
        <w:t xml:space="preserve">Une fois le domaine renseigné, fournir les informations d'identification destinées à se connecter au domaine Active Directory :</w:t>
      </w:r>
    </w:p>
    <w:p w:rsidR="00000000" w:rsidDel="00000000" w:rsidP="00000000" w:rsidRDefault="00000000" w:rsidRPr="00000000" w14:paraId="00000020">
      <w:pPr>
        <w:spacing w:after="240" w:before="240" w:line="240" w:lineRule="auto"/>
        <w:ind w:left="600" w:right="600" w:firstLine="0"/>
        <w:jc w:val="both"/>
        <w:rPr>
          <w:color w:val="000080"/>
          <w:sz w:val="20"/>
          <w:szCs w:val="20"/>
        </w:rPr>
      </w:pPr>
      <w:r w:rsidDel="00000000" w:rsidR="00000000" w:rsidRPr="00000000">
        <w:rPr>
          <w:color w:val="000080"/>
          <w:sz w:val="20"/>
          <w:szCs w:val="20"/>
          <w:rtl w:val="0"/>
        </w:rPr>
        <w:t xml:space="preserve">Le format de l'utilisateur doit être </w:t>
      </w:r>
      <w:r w:rsidDel="00000000" w:rsidR="00000000" w:rsidRPr="00000000">
        <w:rPr>
          <w:b w:val="1"/>
          <w:bCs w:val="1"/>
          <w:color w:val="000080"/>
          <w:sz w:val="20"/>
          <w:szCs w:val="20"/>
          <w:rtl w:val="0"/>
        </w:rPr>
        <w:t xml:space="preserve">user@domain.local</w:t>
      </w:r>
      <w:r w:rsidDel="00000000" w:rsidR="00000000" w:rsidRPr="00000000">
        <w:rPr>
          <w:color w:val="000080"/>
          <w:sz w:val="20"/>
          <w:szCs w:val="20"/>
          <w:rtl w:val="0"/>
        </w:rPr>
        <w:t xml:space="preserve">.</w:t>
      </w:r>
    </w:p>
    <w:p w:rsidR="00000000" w:rsidDel="00000000" w:rsidP="00000000" w:rsidRDefault="00000000" w:rsidRPr="00000000" w14:paraId="00000021">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216400"/>
            <wp:effectExtent b="0" l="0" r="0" t="0"/>
            <wp:docPr id="2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40" w:lineRule="auto"/>
        <w:jc w:val="both"/>
        <w:rPr>
          <w:color w:val="000080"/>
          <w:sz w:val="20"/>
          <w:szCs w:val="20"/>
        </w:rPr>
      </w:pPr>
      <w:r w:rsidDel="00000000" w:rsidR="00000000" w:rsidRPr="00000000">
        <w:rPr>
          <w:color w:val="000080"/>
          <w:sz w:val="20"/>
          <w:szCs w:val="20"/>
          <w:rtl w:val="0"/>
        </w:rPr>
        <w:t xml:space="preserve">Spécifiez sous la forme </w:t>
      </w:r>
      <w:r w:rsidDel="00000000" w:rsidR="00000000" w:rsidRPr="00000000">
        <w:rPr>
          <w:i w:val="1"/>
          <w:iCs w:val="1"/>
          <w:color w:val="000080"/>
          <w:sz w:val="20"/>
          <w:szCs w:val="20"/>
          <w:rtl w:val="0"/>
        </w:rPr>
        <w:t xml:space="preserve">compte@domain.local</w:t>
      </w:r>
      <w:r w:rsidDel="00000000" w:rsidR="00000000" w:rsidRPr="00000000">
        <w:rPr>
          <w:color w:val="000080"/>
          <w:sz w:val="20"/>
          <w:szCs w:val="20"/>
          <w:rtl w:val="0"/>
        </w:rPr>
        <w:t xml:space="preserve"> le compte de service avec les droits spécifiés dans les prérequis :</w:t>
      </w:r>
    </w:p>
    <w:p w:rsidR="00000000" w:rsidDel="00000000" w:rsidP="00000000" w:rsidRDefault="00000000" w:rsidRPr="00000000" w14:paraId="00000023">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4267200" cy="3048000"/>
            <wp:effectExtent b="0" l="0" r="0" t="0"/>
            <wp:docPr id="31"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267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240" w:lineRule="auto"/>
        <w:jc w:val="both"/>
        <w:rPr>
          <w:color w:val="000080"/>
          <w:sz w:val="20"/>
          <w:szCs w:val="20"/>
        </w:rPr>
      </w:pPr>
      <w:r w:rsidDel="00000000" w:rsidR="00000000" w:rsidRPr="00000000">
        <w:rPr>
          <w:color w:val="000080"/>
          <w:sz w:val="20"/>
          <w:szCs w:val="20"/>
          <w:rtl w:val="0"/>
        </w:rPr>
        <w:t xml:space="preserve">Une fois les informations spécifiées, cliquez sur le bouton "Sélectionner" pour choisir le domaine récupéré :</w:t>
      </w:r>
    </w:p>
    <w:p w:rsidR="00000000" w:rsidDel="00000000" w:rsidP="00000000" w:rsidRDefault="00000000" w:rsidRPr="00000000" w14:paraId="00000025">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203700"/>
            <wp:effectExtent b="0" l="0" r="0" t="0"/>
            <wp:docPr id="1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line="240" w:lineRule="auto"/>
        <w:jc w:val="both"/>
        <w:rPr>
          <w:color w:val="000080"/>
          <w:sz w:val="20"/>
          <w:szCs w:val="20"/>
        </w:rPr>
      </w:pPr>
      <w:r w:rsidDel="00000000" w:rsidR="00000000" w:rsidRPr="00000000">
        <w:rPr>
          <w:color w:val="000080"/>
          <w:sz w:val="20"/>
          <w:szCs w:val="20"/>
          <w:rtl w:val="0"/>
        </w:rPr>
        <w:t xml:space="preserve">Sélectionnez le domaine récupéré, puis cliquez sur OK :</w:t>
      </w:r>
    </w:p>
    <w:p w:rsidR="00000000" w:rsidDel="00000000" w:rsidP="00000000" w:rsidRDefault="00000000" w:rsidRPr="00000000" w14:paraId="00000027">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3492500"/>
            <wp:effectExtent b="0" l="0" r="0" t="0"/>
            <wp:docPr id="2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29">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2A">
      <w:pPr>
        <w:spacing w:after="240" w:before="240" w:line="240" w:lineRule="auto"/>
        <w:jc w:val="both"/>
        <w:rPr>
          <w:color w:val="000080"/>
          <w:sz w:val="20"/>
          <w:szCs w:val="20"/>
        </w:rPr>
      </w:pPr>
      <w:r w:rsidDel="00000000" w:rsidR="00000000" w:rsidRPr="00000000">
        <w:rPr>
          <w:color w:val="000080"/>
          <w:sz w:val="20"/>
          <w:szCs w:val="20"/>
          <w:rtl w:val="0"/>
        </w:rPr>
        <w:t xml:space="preserve">Cliquez ensuite sur "Suivant" afin de poursuivre l'assistant de configuration. Ici, vous spécifiez les capacités du nouveau contrôleur de domaine. Par défaut, il fera office de serveur DNS et catalogue global. ardez ces options par défaut :</w:t>
        <w:br w:type="textWrapping"/>
      </w:r>
    </w:p>
    <w:p w:rsidR="00000000" w:rsidDel="00000000" w:rsidP="00000000" w:rsidRDefault="00000000" w:rsidRPr="00000000" w14:paraId="0000002B">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2164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40" w:lineRule="auto"/>
        <w:jc w:val="both"/>
        <w:rPr>
          <w:color w:val="000080"/>
          <w:sz w:val="20"/>
          <w:szCs w:val="20"/>
        </w:rPr>
      </w:pPr>
      <w:r w:rsidDel="00000000" w:rsidR="00000000" w:rsidRPr="00000000">
        <w:rPr>
          <w:color w:val="000080"/>
          <w:sz w:val="20"/>
          <w:szCs w:val="20"/>
          <w:rtl w:val="0"/>
        </w:rPr>
        <w:t xml:space="preserve">Vous pouvez, en fonction de vos besoins, garder ce nouveau contrôleur de domaine en lecture seule uniquement. Renseignez le mot de passe d'accès au service de restauration (de lecture) de l'annuaire AD.</w:t>
      </w:r>
    </w:p>
    <w:p w:rsidR="00000000" w:rsidDel="00000000" w:rsidP="00000000" w:rsidRDefault="00000000" w:rsidRPr="00000000" w14:paraId="0000002D">
      <w:pPr>
        <w:spacing w:after="240" w:before="240" w:line="240" w:lineRule="auto"/>
        <w:jc w:val="both"/>
        <w:rPr>
          <w:color w:val="000080"/>
          <w:sz w:val="20"/>
          <w:szCs w:val="20"/>
        </w:rPr>
      </w:pPr>
      <w:r w:rsidDel="00000000" w:rsidR="00000000" w:rsidRPr="00000000">
        <w:rPr>
          <w:color w:val="000080"/>
          <w:sz w:val="20"/>
          <w:szCs w:val="20"/>
          <w:rtl w:val="0"/>
        </w:rPr>
        <w:t xml:space="preserve">Répliquez ensuite le nouveau DC sur les contrôleurs de domaine existants :</w:t>
      </w:r>
    </w:p>
    <w:p w:rsidR="00000000" w:rsidDel="00000000" w:rsidP="00000000" w:rsidRDefault="00000000" w:rsidRPr="00000000" w14:paraId="0000002E">
      <w:pPr>
        <w:spacing w:after="240" w:before="240" w:line="240" w:lineRule="auto"/>
        <w:jc w:val="both"/>
        <w:rPr>
          <w:color w:val="000080"/>
          <w:sz w:val="20"/>
          <w:szCs w:val="20"/>
        </w:rPr>
      </w:pPr>
      <w:r w:rsidDel="00000000" w:rsidR="00000000" w:rsidRPr="00000000">
        <w:rPr>
          <w:color w:val="000080"/>
          <w:sz w:val="20"/>
          <w:szCs w:val="20"/>
          <w:rtl w:val="0"/>
        </w:rPr>
        <w:br w:type="textWrapping"/>
      </w:r>
    </w:p>
    <w:p w:rsidR="00000000" w:rsidDel="00000000" w:rsidP="00000000" w:rsidRDefault="00000000" w:rsidRPr="00000000" w14:paraId="0000002F">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203700"/>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40" w:lineRule="auto"/>
        <w:jc w:val="both"/>
        <w:rPr>
          <w:color w:val="000080"/>
          <w:sz w:val="20"/>
          <w:szCs w:val="20"/>
        </w:rPr>
      </w:pPr>
      <w:r w:rsidDel="00000000" w:rsidR="00000000" w:rsidRPr="00000000">
        <w:rPr>
          <w:color w:val="000080"/>
          <w:sz w:val="20"/>
          <w:szCs w:val="20"/>
          <w:rtl w:val="0"/>
        </w:rPr>
        <w:t xml:space="preserve">Valider les écrans successifs, puis confirmez l'installation en cliquant sur "Installer".</w:t>
      </w:r>
    </w:p>
    <w:p w:rsidR="00000000" w:rsidDel="00000000" w:rsidP="00000000" w:rsidRDefault="00000000" w:rsidRPr="00000000" w14:paraId="00000031">
      <w:pPr>
        <w:pStyle w:val="Heading1"/>
        <w:keepNext w:val="0"/>
        <w:keepLines w:val="0"/>
        <w:spacing w:before="480" w:line="240" w:lineRule="auto"/>
        <w:jc w:val="both"/>
        <w:rPr>
          <w:b w:val="1"/>
          <w:bCs w:val="1"/>
          <w:color w:val="000080"/>
          <w:sz w:val="46"/>
          <w:szCs w:val="46"/>
        </w:rPr>
      </w:pPr>
      <w:bookmarkStart w:colFirst="0" w:colLast="0" w:name="_7t0xtjozha1a" w:id="4"/>
      <w:bookmarkEnd w:id="4"/>
      <w:r w:rsidDel="00000000" w:rsidR="00000000" w:rsidRPr="00000000">
        <w:rPr>
          <w:b w:val="1"/>
          <w:bCs w:val="1"/>
          <w:color w:val="000080"/>
          <w:sz w:val="46"/>
          <w:szCs w:val="46"/>
          <w:rtl w:val="0"/>
        </w:rPr>
        <w:t xml:space="preserve">Maîtres d'opérations (FSMO)</w:t>
      </w:r>
    </w:p>
    <w:p w:rsidR="00000000" w:rsidDel="00000000" w:rsidP="00000000" w:rsidRDefault="00000000" w:rsidRPr="00000000" w14:paraId="00000032">
      <w:pPr>
        <w:spacing w:after="240" w:before="240" w:line="240" w:lineRule="auto"/>
        <w:jc w:val="both"/>
        <w:rPr>
          <w:color w:val="000080"/>
          <w:sz w:val="20"/>
          <w:szCs w:val="20"/>
        </w:rPr>
      </w:pPr>
      <w:r w:rsidDel="00000000" w:rsidR="00000000" w:rsidRPr="00000000">
        <w:rPr>
          <w:color w:val="000080"/>
          <w:sz w:val="20"/>
          <w:szCs w:val="20"/>
          <w:rtl w:val="0"/>
        </w:rPr>
        <w:t xml:space="preserve">Notre nouveau contrôleur de domaine a été intégré dans notre domaine et est un contrôleur de domaine Active Directory. Cependant, étant donné que notre migration s'étend sur une version du contrôleur de domaine assez vielle (Windows Server 2012 R2), il ne sera pas possible d'augmenter directement le niveau fonctionnel du domaine.</w:t>
      </w:r>
    </w:p>
    <w:p w:rsidR="00000000" w:rsidDel="00000000" w:rsidP="00000000" w:rsidRDefault="00000000" w:rsidRPr="00000000" w14:paraId="00000033">
      <w:pPr>
        <w:pStyle w:val="Heading2"/>
        <w:keepNext w:val="0"/>
        <w:keepLines w:val="0"/>
        <w:spacing w:after="80" w:line="240" w:lineRule="auto"/>
        <w:jc w:val="both"/>
        <w:rPr>
          <w:b w:val="1"/>
          <w:bCs w:val="1"/>
          <w:color w:val="000080"/>
          <w:sz w:val="34"/>
          <w:szCs w:val="34"/>
        </w:rPr>
      </w:pPr>
      <w:bookmarkStart w:colFirst="0" w:colLast="0" w:name="_nlwus3ekcao3" w:id="5"/>
      <w:bookmarkEnd w:id="5"/>
      <w:r w:rsidDel="00000000" w:rsidR="00000000" w:rsidRPr="00000000">
        <w:rPr>
          <w:b w:val="1"/>
          <w:bCs w:val="1"/>
          <w:color w:val="000080"/>
          <w:sz w:val="34"/>
          <w:szCs w:val="34"/>
          <w:rtl w:val="0"/>
        </w:rPr>
        <w:t xml:space="preserve">Constat du problème</w:t>
      </w:r>
    </w:p>
    <w:p w:rsidR="00000000" w:rsidDel="00000000" w:rsidP="00000000" w:rsidRDefault="00000000" w:rsidRPr="00000000" w14:paraId="00000034">
      <w:pPr>
        <w:spacing w:after="240" w:before="240" w:line="240" w:lineRule="auto"/>
        <w:jc w:val="both"/>
        <w:rPr>
          <w:color w:val="000080"/>
          <w:sz w:val="20"/>
          <w:szCs w:val="20"/>
        </w:rPr>
      </w:pPr>
      <w:r w:rsidDel="00000000" w:rsidR="00000000" w:rsidRPr="00000000">
        <w:rPr>
          <w:color w:val="000080"/>
          <w:sz w:val="20"/>
          <w:szCs w:val="20"/>
          <w:rtl w:val="0"/>
        </w:rPr>
        <w:t xml:space="preserve">À l'aide d'un Invite de commande ou PowerShell, on souhaite récupérer le contrôleur de domaine primaire :</w:t>
      </w:r>
    </w:p>
    <w:p w:rsidR="00000000" w:rsidDel="00000000" w:rsidP="00000000" w:rsidRDefault="00000000" w:rsidRPr="00000000" w14:paraId="00000035">
      <w:pPr>
        <w:spacing w:after="240" w:before="240" w:line="240" w:lineRule="auto"/>
        <w:jc w:val="both"/>
        <w:rPr>
          <w:color w:val="000080"/>
          <w:sz w:val="20"/>
          <w:szCs w:val="20"/>
        </w:rPr>
      </w:pPr>
      <w:r w:rsidDel="00000000" w:rsidR="00000000" w:rsidRPr="00000000">
        <w:rPr>
          <w:color w:val="000080"/>
          <w:sz w:val="20"/>
          <w:szCs w:val="20"/>
          <w:rtl w:val="0"/>
        </w:rPr>
        <w:t xml:space="preserve">Windows PowerShell</w:t>
      </w:r>
    </w:p>
    <w:p w:rsidR="00000000" w:rsidDel="00000000" w:rsidP="00000000" w:rsidRDefault="00000000" w:rsidRPr="00000000" w14:paraId="00000036">
      <w:pPr>
        <w:spacing w:after="240" w:before="240" w:line="240" w:lineRule="auto"/>
        <w:jc w:val="both"/>
        <w:rPr>
          <w:color w:val="000080"/>
          <w:sz w:val="20"/>
          <w:szCs w:val="20"/>
        </w:rPr>
      </w:pPr>
      <w:r w:rsidDel="00000000" w:rsidR="00000000" w:rsidRPr="00000000">
        <w:rPr>
          <w:color w:val="000080"/>
          <w:sz w:val="20"/>
          <w:szCs w:val="20"/>
          <w:rtl w:val="0"/>
        </w:rPr>
        <w:t xml:space="preserve">Copyright (C) Microsoft Corporation. Tous droits réservés.</w:t>
      </w:r>
    </w:p>
    <w:p w:rsidR="00000000" w:rsidDel="00000000" w:rsidP="00000000" w:rsidRDefault="00000000" w:rsidRPr="00000000" w14:paraId="00000037">
      <w:pPr>
        <w:spacing w:after="240" w:before="240" w:line="240" w:lineRule="auto"/>
        <w:jc w:val="both"/>
        <w:rPr>
          <w:color w:val="000080"/>
          <w:sz w:val="20"/>
          <w:szCs w:val="20"/>
        </w:rPr>
      </w:pPr>
      <w:r w:rsidDel="00000000" w:rsidR="00000000" w:rsidRPr="00000000">
        <w:rPr>
          <w:color w:val="000080"/>
          <w:sz w:val="20"/>
          <w:szCs w:val="20"/>
          <w:rtl w:val="0"/>
        </w:rPr>
        <w:t xml:space="preserve">Testez le nouveau système multiplateforme PowerShell https://aka.ms/pscore6</w:t>
      </w:r>
    </w:p>
    <w:p w:rsidR="00000000" w:rsidDel="00000000" w:rsidP="00000000" w:rsidRDefault="00000000" w:rsidRPr="00000000" w14:paraId="00000038">
      <w:pPr>
        <w:spacing w:after="240" w:before="240" w:line="240" w:lineRule="auto"/>
        <w:jc w:val="both"/>
        <w:rPr>
          <w:color w:val="000080"/>
          <w:sz w:val="20"/>
          <w:szCs w:val="20"/>
        </w:rPr>
      </w:pPr>
      <w:r w:rsidDel="00000000" w:rsidR="00000000" w:rsidRPr="00000000">
        <w:rPr>
          <w:color w:val="000080"/>
          <w:sz w:val="20"/>
          <w:szCs w:val="20"/>
          <w:rtl w:val="0"/>
        </w:rPr>
        <w:t xml:space="preserve">PS C:\Users\antoine&gt; netdom query fsmo</w:t>
      </w:r>
    </w:p>
    <w:p w:rsidR="00000000" w:rsidDel="00000000" w:rsidP="00000000" w:rsidRDefault="00000000" w:rsidRPr="00000000" w14:paraId="00000039">
      <w:pPr>
        <w:spacing w:after="240" w:before="240" w:line="240" w:lineRule="auto"/>
        <w:jc w:val="both"/>
        <w:rPr>
          <w:color w:val="000080"/>
          <w:sz w:val="20"/>
          <w:szCs w:val="20"/>
        </w:rPr>
      </w:pPr>
      <w:r w:rsidDel="00000000" w:rsidR="00000000" w:rsidRPr="00000000">
        <w:rPr>
          <w:color w:val="000080"/>
          <w:sz w:val="20"/>
          <w:szCs w:val="20"/>
          <w:rtl w:val="0"/>
        </w:rPr>
        <w:t xml:space="preserve">Schema master     </w:t>
        <w:tab/>
        <w:t xml:space="preserve">   DC-WS2K12.vemotech.local</w:t>
      </w:r>
    </w:p>
    <w:p w:rsidR="00000000" w:rsidDel="00000000" w:rsidP="00000000" w:rsidRDefault="00000000" w:rsidRPr="00000000" w14:paraId="0000003A">
      <w:pPr>
        <w:spacing w:after="240" w:before="240" w:line="240" w:lineRule="auto"/>
        <w:jc w:val="both"/>
        <w:rPr>
          <w:color w:val="000080"/>
          <w:sz w:val="20"/>
          <w:szCs w:val="20"/>
        </w:rPr>
      </w:pPr>
      <w:r w:rsidDel="00000000" w:rsidR="00000000" w:rsidRPr="00000000">
        <w:rPr>
          <w:color w:val="000080"/>
          <w:sz w:val="20"/>
          <w:szCs w:val="20"/>
          <w:rtl w:val="0"/>
        </w:rPr>
        <w:t xml:space="preserve">Domain naming master </w:t>
        <w:tab/>
        <w:t xml:space="preserve">DC-WS2K12.vemotech.local</w:t>
      </w:r>
    </w:p>
    <w:p w:rsidR="00000000" w:rsidDel="00000000" w:rsidP="00000000" w:rsidRDefault="00000000" w:rsidRPr="00000000" w14:paraId="0000003B">
      <w:pPr>
        <w:spacing w:after="240" w:before="240" w:line="240" w:lineRule="auto"/>
        <w:jc w:val="both"/>
        <w:rPr>
          <w:color w:val="000080"/>
          <w:sz w:val="20"/>
          <w:szCs w:val="20"/>
        </w:rPr>
      </w:pPr>
      <w:r w:rsidDel="00000000" w:rsidR="00000000" w:rsidRPr="00000000">
        <w:rPr>
          <w:color w:val="000080"/>
          <w:sz w:val="20"/>
          <w:szCs w:val="20"/>
          <w:rtl w:val="0"/>
        </w:rPr>
        <w:t xml:space="preserve">PDC          </w:t>
        <w:tab/>
        <w:t xml:space="preserve">        DC-WS2K12.vemotech.local</w:t>
      </w:r>
    </w:p>
    <w:p w:rsidR="00000000" w:rsidDel="00000000" w:rsidP="00000000" w:rsidRDefault="00000000" w:rsidRPr="00000000" w14:paraId="0000003C">
      <w:pPr>
        <w:spacing w:after="240" w:before="240" w:line="240" w:lineRule="auto"/>
        <w:jc w:val="both"/>
        <w:rPr>
          <w:color w:val="000080"/>
          <w:sz w:val="20"/>
          <w:szCs w:val="20"/>
        </w:rPr>
      </w:pPr>
      <w:r w:rsidDel="00000000" w:rsidR="00000000" w:rsidRPr="00000000">
        <w:rPr>
          <w:color w:val="000080"/>
          <w:sz w:val="20"/>
          <w:szCs w:val="20"/>
          <w:rtl w:val="0"/>
        </w:rPr>
        <w:t xml:space="preserve">RID pool manager   </w:t>
        <w:tab/>
        <w:t xml:space="preserve">  DC-WS2K12.vemotech.local</w:t>
      </w:r>
    </w:p>
    <w:p w:rsidR="00000000" w:rsidDel="00000000" w:rsidP="00000000" w:rsidRDefault="00000000" w:rsidRPr="00000000" w14:paraId="0000003D">
      <w:pPr>
        <w:spacing w:after="240" w:before="240" w:line="240" w:lineRule="auto"/>
        <w:jc w:val="both"/>
        <w:rPr>
          <w:color w:val="000080"/>
          <w:sz w:val="20"/>
          <w:szCs w:val="20"/>
        </w:rPr>
      </w:pPr>
      <w:r w:rsidDel="00000000" w:rsidR="00000000" w:rsidRPr="00000000">
        <w:rPr>
          <w:color w:val="000080"/>
          <w:sz w:val="20"/>
          <w:szCs w:val="20"/>
          <w:rtl w:val="0"/>
        </w:rPr>
        <w:t xml:space="preserve">Infrastructure master    DC-WS2K12.vemotech.local</w:t>
      </w:r>
    </w:p>
    <w:p w:rsidR="00000000" w:rsidDel="00000000" w:rsidP="00000000" w:rsidRDefault="00000000" w:rsidRPr="00000000" w14:paraId="0000003E">
      <w:pPr>
        <w:spacing w:after="240" w:before="240" w:line="240" w:lineRule="auto"/>
        <w:jc w:val="both"/>
        <w:rPr>
          <w:color w:val="000080"/>
          <w:sz w:val="20"/>
          <w:szCs w:val="20"/>
        </w:rPr>
      </w:pPr>
      <w:r w:rsidDel="00000000" w:rsidR="00000000" w:rsidRPr="00000000">
        <w:rPr>
          <w:color w:val="000080"/>
          <w:sz w:val="20"/>
          <w:szCs w:val="20"/>
          <w:rtl w:val="0"/>
        </w:rPr>
        <w:t xml:space="preserve">The command completed successfully.</w:t>
      </w:r>
    </w:p>
    <w:p w:rsidR="00000000" w:rsidDel="00000000" w:rsidP="00000000" w:rsidRDefault="00000000" w:rsidRPr="00000000" w14:paraId="0000003F">
      <w:pPr>
        <w:spacing w:after="240" w:before="240" w:line="240" w:lineRule="auto"/>
        <w:jc w:val="both"/>
        <w:rPr>
          <w:color w:val="000080"/>
          <w:sz w:val="20"/>
          <w:szCs w:val="20"/>
        </w:rPr>
      </w:pPr>
      <w:r w:rsidDel="00000000" w:rsidR="00000000" w:rsidRPr="00000000">
        <w:rPr>
          <w:color w:val="000080"/>
          <w:sz w:val="20"/>
          <w:szCs w:val="20"/>
          <w:rtl w:val="0"/>
        </w:rPr>
        <w:t xml:space="preserve">PS C:\Users\loic&gt;</w:t>
      </w:r>
    </w:p>
    <w:p w:rsidR="00000000" w:rsidDel="00000000" w:rsidP="00000000" w:rsidRDefault="00000000" w:rsidRPr="00000000" w14:paraId="00000040">
      <w:pPr>
        <w:spacing w:after="240" w:before="240" w:line="240" w:lineRule="auto"/>
        <w:jc w:val="both"/>
        <w:rPr>
          <w:color w:val="000080"/>
          <w:sz w:val="20"/>
          <w:szCs w:val="20"/>
        </w:rPr>
      </w:pPr>
      <w:r w:rsidDel="00000000" w:rsidR="00000000" w:rsidRPr="00000000">
        <w:rPr>
          <w:color w:val="000080"/>
          <w:sz w:val="20"/>
          <w:szCs w:val="20"/>
          <w:rtl w:val="0"/>
        </w:rPr>
        <w:t xml:space="preserve">La commande </w:t>
      </w:r>
      <w:r w:rsidDel="00000000" w:rsidR="00000000" w:rsidRPr="00000000">
        <w:rPr>
          <w:rFonts w:ascii="Roboto Mono" w:cs="Roboto Mono" w:eastAsia="Roboto Mono" w:hAnsi="Roboto Mono"/>
          <w:color w:val="188038"/>
          <w:sz w:val="20"/>
          <w:szCs w:val="20"/>
          <w:rtl w:val="0"/>
        </w:rPr>
        <w:t xml:space="preserve">netdom query fsmo</w:t>
      </w:r>
      <w:r w:rsidDel="00000000" w:rsidR="00000000" w:rsidRPr="00000000">
        <w:rPr>
          <w:color w:val="000080"/>
          <w:sz w:val="20"/>
          <w:szCs w:val="20"/>
          <w:rtl w:val="0"/>
        </w:rPr>
        <w:t xml:space="preserve"> décrit le contrôleur de domaine primaire au domaine Active Directory et nous remarquons ainsi que notre "ancien" contrôleur de domaine occupe tous les rôles essentiels (ici : </w:t>
      </w:r>
      <w:r w:rsidDel="00000000" w:rsidR="00000000" w:rsidRPr="00000000">
        <w:rPr>
          <w:i w:val="1"/>
          <w:iCs w:val="1"/>
          <w:color w:val="000080"/>
          <w:sz w:val="20"/>
          <w:szCs w:val="20"/>
          <w:rtl w:val="0"/>
        </w:rPr>
        <w:t xml:space="preserve">DC-WS2K12.vemotech.local</w:t>
      </w:r>
      <w:r w:rsidDel="00000000" w:rsidR="00000000" w:rsidRPr="00000000">
        <w:rPr>
          <w:color w:val="000080"/>
          <w:sz w:val="20"/>
          <w:szCs w:val="20"/>
          <w:rtl w:val="0"/>
        </w:rPr>
        <w:t xml:space="preserve">).</w:t>
      </w:r>
    </w:p>
    <w:p w:rsidR="00000000" w:rsidDel="00000000" w:rsidP="00000000" w:rsidRDefault="00000000" w:rsidRPr="00000000" w14:paraId="00000041">
      <w:pPr>
        <w:pStyle w:val="Heading2"/>
        <w:keepNext w:val="0"/>
        <w:keepLines w:val="0"/>
        <w:spacing w:after="80" w:line="240" w:lineRule="auto"/>
        <w:jc w:val="both"/>
        <w:rPr>
          <w:b w:val="1"/>
          <w:bCs w:val="1"/>
          <w:color w:val="000080"/>
          <w:sz w:val="34"/>
          <w:szCs w:val="34"/>
        </w:rPr>
      </w:pPr>
      <w:bookmarkStart w:colFirst="0" w:colLast="0" w:name="_8cu94o9k9re6" w:id="6"/>
      <w:bookmarkEnd w:id="6"/>
      <w:r w:rsidDel="00000000" w:rsidR="00000000" w:rsidRPr="00000000">
        <w:rPr>
          <w:b w:val="1"/>
          <w:bCs w:val="1"/>
          <w:color w:val="000080"/>
          <w:sz w:val="34"/>
          <w:szCs w:val="34"/>
          <w:rtl w:val="0"/>
        </w:rPr>
        <w:t xml:space="preserve">Remédiation</w:t>
      </w:r>
    </w:p>
    <w:p w:rsidR="00000000" w:rsidDel="00000000" w:rsidP="00000000" w:rsidRDefault="00000000" w:rsidRPr="00000000" w14:paraId="00000042">
      <w:pPr>
        <w:spacing w:after="240" w:before="240" w:line="240" w:lineRule="auto"/>
        <w:jc w:val="both"/>
        <w:rPr>
          <w:color w:val="000080"/>
          <w:sz w:val="20"/>
          <w:szCs w:val="20"/>
        </w:rPr>
      </w:pPr>
      <w:r w:rsidDel="00000000" w:rsidR="00000000" w:rsidRPr="00000000">
        <w:rPr>
          <w:color w:val="000080"/>
          <w:sz w:val="20"/>
          <w:szCs w:val="20"/>
          <w:rtl w:val="0"/>
        </w:rPr>
        <w:t xml:space="preserve">Il est ici question de modifier les maîtres d'opération. C'est une action qui définit le contrôleur primaire du domaine. Actuellement, sans notre cas, il s'agit du Windows Server 2012 R2.</w:t>
      </w:r>
    </w:p>
    <w:p w:rsidR="00000000" w:rsidDel="00000000" w:rsidP="00000000" w:rsidRDefault="00000000" w:rsidRPr="00000000" w14:paraId="00000043">
      <w:pPr>
        <w:spacing w:after="240" w:before="240" w:line="240" w:lineRule="auto"/>
        <w:jc w:val="both"/>
        <w:rPr>
          <w:color w:val="000080"/>
          <w:sz w:val="20"/>
          <w:szCs w:val="20"/>
        </w:rPr>
      </w:pPr>
      <w:r w:rsidDel="00000000" w:rsidR="00000000" w:rsidRPr="00000000">
        <w:rPr>
          <w:color w:val="000080"/>
          <w:sz w:val="20"/>
          <w:szCs w:val="20"/>
          <w:rtl w:val="0"/>
        </w:rPr>
        <w:br w:type="textWrapping"/>
      </w:r>
    </w:p>
    <w:p w:rsidR="00000000" w:rsidDel="00000000" w:rsidP="00000000" w:rsidRDefault="00000000" w:rsidRPr="00000000" w14:paraId="00000044">
      <w:pPr>
        <w:pStyle w:val="Heading3"/>
        <w:keepNext w:val="0"/>
        <w:keepLines w:val="0"/>
        <w:spacing w:before="280" w:line="240" w:lineRule="auto"/>
        <w:jc w:val="both"/>
        <w:rPr>
          <w:b w:val="1"/>
          <w:bCs w:val="1"/>
          <w:color w:val="000080"/>
          <w:sz w:val="26"/>
          <w:szCs w:val="26"/>
        </w:rPr>
      </w:pPr>
      <w:bookmarkStart w:colFirst="0" w:colLast="0" w:name="_vh7iaqeo5p9" w:id="7"/>
      <w:bookmarkEnd w:id="7"/>
      <w:r w:rsidDel="00000000" w:rsidR="00000000" w:rsidRPr="00000000">
        <w:rPr>
          <w:b w:val="1"/>
          <w:bCs w:val="1"/>
          <w:color w:val="000080"/>
          <w:sz w:val="26"/>
          <w:szCs w:val="26"/>
          <w:rtl w:val="0"/>
        </w:rPr>
        <w:t xml:space="preserve">Utilisateurs et ordinateurs Active Directory</w:t>
      </w:r>
    </w:p>
    <w:p w:rsidR="00000000" w:rsidDel="00000000" w:rsidP="00000000" w:rsidRDefault="00000000" w:rsidRPr="00000000" w14:paraId="00000045">
      <w:pPr>
        <w:spacing w:after="240" w:before="240" w:line="240" w:lineRule="auto"/>
        <w:jc w:val="both"/>
        <w:rPr>
          <w:color w:val="000080"/>
          <w:sz w:val="20"/>
          <w:szCs w:val="20"/>
        </w:rPr>
      </w:pPr>
      <w:r w:rsidDel="00000000" w:rsidR="00000000" w:rsidRPr="00000000">
        <w:rPr>
          <w:color w:val="000080"/>
          <w:sz w:val="20"/>
          <w:szCs w:val="20"/>
          <w:rtl w:val="0"/>
        </w:rPr>
        <w:t xml:space="preserve">Dans un premier temps, sur le nouveau contrôleur de domaine (Windows Server 2022), veuillez ouvrir la console "Utilisateurs et ordinateurs Active Directory" ou actionnez les touches Windows + R (Exécuter), puis saisir : </w:t>
      </w:r>
      <w:r w:rsidDel="00000000" w:rsidR="00000000" w:rsidRPr="00000000">
        <w:rPr>
          <w:rFonts w:ascii="Roboto Mono" w:cs="Roboto Mono" w:eastAsia="Roboto Mono" w:hAnsi="Roboto Mono"/>
          <w:color w:val="188038"/>
          <w:sz w:val="20"/>
          <w:szCs w:val="20"/>
          <w:rtl w:val="0"/>
        </w:rPr>
        <w:t xml:space="preserve">dsa.msc</w:t>
      </w:r>
      <w:r w:rsidDel="00000000" w:rsidR="00000000" w:rsidRPr="00000000">
        <w:rPr>
          <w:color w:val="000080"/>
          <w:sz w:val="20"/>
          <w:szCs w:val="20"/>
          <w:rtl w:val="0"/>
        </w:rPr>
        <w:t xml:space="preserve">. Vous obtenez une vue complète de votre annuaire LDAP Active Directory :</w:t>
      </w:r>
    </w:p>
    <w:p w:rsidR="00000000" w:rsidDel="00000000" w:rsidP="00000000" w:rsidRDefault="00000000" w:rsidRPr="00000000" w14:paraId="00000046">
      <w:pPr>
        <w:spacing w:after="240" w:before="240" w:line="240" w:lineRule="auto"/>
        <w:jc w:val="both"/>
        <w:rPr>
          <w:color w:val="000080"/>
          <w:sz w:val="20"/>
          <w:szCs w:val="20"/>
        </w:rPr>
      </w:pPr>
      <w:r w:rsidDel="00000000" w:rsidR="00000000" w:rsidRPr="00000000">
        <w:rPr>
          <w:color w:val="000080"/>
          <w:sz w:val="20"/>
          <w:szCs w:val="20"/>
          <w:rtl w:val="0"/>
        </w:rPr>
        <w:br w:type="textWrapping"/>
      </w:r>
    </w:p>
    <w:p w:rsidR="00000000" w:rsidDel="00000000" w:rsidP="00000000" w:rsidRDefault="00000000" w:rsidRPr="00000000" w14:paraId="00000047">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2730500"/>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240" w:lineRule="auto"/>
        <w:jc w:val="both"/>
        <w:rPr>
          <w:color w:val="000080"/>
          <w:sz w:val="20"/>
          <w:szCs w:val="20"/>
        </w:rPr>
      </w:pPr>
      <w:r w:rsidDel="00000000" w:rsidR="00000000" w:rsidRPr="00000000">
        <w:rPr>
          <w:color w:val="000080"/>
          <w:sz w:val="20"/>
          <w:szCs w:val="20"/>
          <w:rtl w:val="0"/>
        </w:rPr>
        <w:t xml:space="preserve">Sélectionnez le domaine (XXX.local) dans la colonne de gauche, puis effectuez un clic droit &gt; "Maîtres d'opérations".</w:t>
      </w:r>
    </w:p>
    <w:p w:rsidR="00000000" w:rsidDel="00000000" w:rsidP="00000000" w:rsidRDefault="00000000" w:rsidRPr="00000000" w14:paraId="00000049">
      <w:pPr>
        <w:spacing w:after="240" w:before="240" w:line="240" w:lineRule="auto"/>
        <w:jc w:val="both"/>
        <w:rPr>
          <w:color w:val="000080"/>
          <w:sz w:val="20"/>
          <w:szCs w:val="20"/>
        </w:rPr>
      </w:pPr>
      <w:r w:rsidDel="00000000" w:rsidR="00000000" w:rsidRPr="00000000">
        <w:rPr>
          <w:color w:val="000080"/>
          <w:sz w:val="20"/>
          <w:szCs w:val="20"/>
          <w:rtl w:val="0"/>
        </w:rPr>
        <w:t xml:space="preserve">Il est question ici de réaliser un transfert des trois niveaux suivants :</w:t>
      </w:r>
    </w:p>
    <w:p w:rsidR="00000000" w:rsidDel="00000000" w:rsidP="00000000" w:rsidRDefault="00000000" w:rsidRPr="00000000" w14:paraId="0000004A">
      <w:pPr>
        <w:numPr>
          <w:ilvl w:val="0"/>
          <w:numId w:val="2"/>
        </w:numPr>
        <w:spacing w:after="0" w:afterAutospacing="0" w:before="240" w:line="240" w:lineRule="auto"/>
        <w:ind w:left="720" w:hanging="360"/>
        <w:rPr>
          <w:color w:val="000080"/>
          <w:sz w:val="20"/>
          <w:szCs w:val="20"/>
        </w:rPr>
      </w:pPr>
      <w:r w:rsidDel="00000000" w:rsidR="00000000" w:rsidRPr="00000000">
        <w:rPr>
          <w:b w:val="1"/>
          <w:bCs w:val="1"/>
          <w:color w:val="000080"/>
          <w:sz w:val="20"/>
          <w:szCs w:val="20"/>
          <w:rtl w:val="0"/>
        </w:rPr>
        <w:t xml:space="preserve">RID </w:t>
      </w:r>
      <w:r w:rsidDel="00000000" w:rsidR="00000000" w:rsidRPr="00000000">
        <w:rPr>
          <w:color w:val="000080"/>
          <w:sz w:val="20"/>
          <w:szCs w:val="20"/>
          <w:rtl w:val="0"/>
        </w:rPr>
        <w:t xml:space="preserve">: gère l'allocation des pools RID aux autres contrôleurs de domaine. Le maître RID est responsable du traitement des demandes de pool RID provenant de tous les contrôleurs de domaine d’un domaine particulier. Lorsqu’un contrôleur de domaine crée un objet principal de sécurité tel qu’un utilisateur ou un groupe, il attache un ID de sécurité (SID) unique à l’objet. Ce SID se compose d’un SID de domaine (le même pour tous les SID créés dans un domaine) et d’un ID relatif (RID) unique pour chaque SID de principal de sécurité créé dans un domaine.</w:t>
      </w:r>
    </w:p>
    <w:p w:rsidR="00000000" w:rsidDel="00000000" w:rsidP="00000000" w:rsidRDefault="00000000" w:rsidRPr="00000000" w14:paraId="0000004B">
      <w:pPr>
        <w:numPr>
          <w:ilvl w:val="0"/>
          <w:numId w:val="2"/>
        </w:numPr>
        <w:spacing w:after="0" w:afterAutospacing="0" w:before="0" w:beforeAutospacing="0" w:line="240" w:lineRule="auto"/>
        <w:ind w:left="720" w:hanging="360"/>
        <w:rPr>
          <w:color w:val="000080"/>
          <w:sz w:val="20"/>
          <w:szCs w:val="20"/>
        </w:rPr>
      </w:pPr>
      <w:r w:rsidDel="00000000" w:rsidR="00000000" w:rsidRPr="00000000">
        <w:rPr>
          <w:b w:val="1"/>
          <w:bCs w:val="1"/>
          <w:color w:val="000080"/>
          <w:sz w:val="20"/>
          <w:szCs w:val="20"/>
          <w:rtl w:val="0"/>
        </w:rPr>
        <w:t xml:space="preserve">CDP </w:t>
      </w:r>
      <w:r w:rsidDel="00000000" w:rsidR="00000000" w:rsidRPr="00000000">
        <w:rPr>
          <w:color w:val="000080"/>
          <w:sz w:val="20"/>
          <w:szCs w:val="20"/>
          <w:rtl w:val="0"/>
        </w:rPr>
        <w:t xml:space="preserve">: gère la compatibilité des contrôleurs de domaines pour les clients antérieurs à Windows 2000.</w:t>
      </w:r>
    </w:p>
    <w:p w:rsidR="00000000" w:rsidDel="00000000" w:rsidP="00000000" w:rsidRDefault="00000000" w:rsidRPr="00000000" w14:paraId="0000004C">
      <w:pPr>
        <w:numPr>
          <w:ilvl w:val="0"/>
          <w:numId w:val="2"/>
        </w:numPr>
        <w:spacing w:after="240" w:before="0" w:beforeAutospacing="0" w:line="240" w:lineRule="auto"/>
        <w:ind w:left="720" w:hanging="360"/>
        <w:rPr>
          <w:color w:val="000080"/>
          <w:sz w:val="20"/>
          <w:szCs w:val="20"/>
        </w:rPr>
      </w:pPr>
      <w:r w:rsidDel="00000000" w:rsidR="00000000" w:rsidRPr="00000000">
        <w:rPr>
          <w:b w:val="1"/>
          <w:bCs w:val="1"/>
          <w:color w:val="000080"/>
          <w:sz w:val="20"/>
          <w:szCs w:val="20"/>
          <w:rtl w:val="0"/>
        </w:rPr>
        <w:t xml:space="preserve">Infrastructure </w:t>
      </w:r>
      <w:r w:rsidDel="00000000" w:rsidR="00000000" w:rsidRPr="00000000">
        <w:rPr>
          <w:color w:val="000080"/>
          <w:sz w:val="20"/>
          <w:szCs w:val="20"/>
          <w:rtl w:val="0"/>
        </w:rPr>
        <w:t xml:space="preserve">: gère la cohérence des objets créés sur un AD pour les répliquer sur les AD membres (secondaires).</w:t>
      </w:r>
    </w:p>
    <w:p w:rsidR="00000000" w:rsidDel="00000000" w:rsidP="00000000" w:rsidRDefault="00000000" w:rsidRPr="00000000" w14:paraId="0000004D">
      <w:pPr>
        <w:spacing w:after="240" w:before="240" w:line="240" w:lineRule="auto"/>
        <w:ind w:left="600" w:right="600" w:firstLine="0"/>
        <w:jc w:val="both"/>
        <w:rPr>
          <w:color w:val="000080"/>
          <w:sz w:val="20"/>
          <w:szCs w:val="20"/>
        </w:rPr>
      </w:pPr>
      <w:r w:rsidDel="00000000" w:rsidR="00000000" w:rsidRPr="00000000">
        <w:rPr>
          <w:color w:val="000080"/>
          <w:sz w:val="20"/>
          <w:szCs w:val="20"/>
          <w:rtl w:val="0"/>
        </w:rPr>
        <w:t xml:space="preserve">À noter que le maître d'opérations est exclusivement réservé au serveur primaire choisi.</w:t>
      </w:r>
    </w:p>
    <w:p w:rsidR="00000000" w:rsidDel="00000000" w:rsidP="00000000" w:rsidRDefault="00000000" w:rsidRPr="00000000" w14:paraId="0000004E">
      <w:pPr>
        <w:spacing w:after="240" w:before="240" w:line="240" w:lineRule="auto"/>
        <w:jc w:val="both"/>
        <w:rPr>
          <w:color w:val="000080"/>
          <w:sz w:val="20"/>
          <w:szCs w:val="20"/>
        </w:rPr>
      </w:pPr>
      <w:r w:rsidDel="00000000" w:rsidR="00000000" w:rsidRPr="00000000">
        <w:rPr>
          <w:color w:val="000080"/>
          <w:sz w:val="20"/>
          <w:szCs w:val="20"/>
          <w:rtl w:val="0"/>
        </w:rPr>
        <w:t xml:space="preserve">Afin d'effectuer ce changement, dans "Maîtres d'opérations", effectuez le transfert du rôle sur le nouveau contrôleur de domaine en cliquant sur le bouton "Modifier" :</w:t>
      </w:r>
    </w:p>
    <w:p w:rsidR="00000000" w:rsidDel="00000000" w:rsidP="00000000" w:rsidRDefault="00000000" w:rsidRPr="00000000" w14:paraId="0000004F">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3581400" cy="1066800"/>
            <wp:effectExtent b="0" l="0" r="0" t="0"/>
            <wp:docPr id="3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3581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40" w:lineRule="auto"/>
        <w:jc w:val="both"/>
        <w:rPr>
          <w:color w:val="000080"/>
          <w:sz w:val="20"/>
          <w:szCs w:val="20"/>
        </w:rPr>
      </w:pPr>
      <w:r w:rsidDel="00000000" w:rsidR="00000000" w:rsidRPr="00000000">
        <w:rPr>
          <w:color w:val="000080"/>
          <w:sz w:val="20"/>
          <w:szCs w:val="20"/>
          <w:rtl w:val="0"/>
        </w:rPr>
        <w:t xml:space="preserve">Confirmez le transfert, et un message de succès sera affiché si tout est OK :</w:t>
      </w:r>
    </w:p>
    <w:p w:rsidR="00000000" w:rsidDel="00000000" w:rsidP="00000000" w:rsidRDefault="00000000" w:rsidRPr="00000000" w14:paraId="00000051">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3829050" cy="4333875"/>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8290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240" w:lineRule="auto"/>
        <w:jc w:val="both"/>
        <w:rPr>
          <w:color w:val="000080"/>
          <w:sz w:val="20"/>
          <w:szCs w:val="20"/>
        </w:rPr>
      </w:pPr>
      <w:r w:rsidDel="00000000" w:rsidR="00000000" w:rsidRPr="00000000">
        <w:rPr>
          <w:color w:val="000080"/>
          <w:sz w:val="20"/>
          <w:szCs w:val="20"/>
          <w:rtl w:val="0"/>
        </w:rPr>
        <w:t xml:space="preserve">Réalisez la même opération pour les trois rôles. Le maître d'opération doit être attribué au nouveau contrôleur de domaine :</w:t>
      </w:r>
    </w:p>
    <w:p w:rsidR="00000000" w:rsidDel="00000000" w:rsidP="00000000" w:rsidRDefault="00000000" w:rsidRPr="00000000" w14:paraId="00000053">
      <w:pPr>
        <w:spacing w:after="240" w:before="240" w:line="240" w:lineRule="auto"/>
        <w:jc w:val="both"/>
        <w:rPr>
          <w:color w:val="000080"/>
          <w:sz w:val="20"/>
          <w:szCs w:val="20"/>
        </w:rPr>
      </w:pPr>
      <w:r w:rsidDel="00000000" w:rsidR="00000000" w:rsidRPr="00000000">
        <w:rPr>
          <w:color w:val="000080"/>
          <w:sz w:val="20"/>
          <w:szCs w:val="20"/>
          <w:rtl w:val="0"/>
        </w:rPr>
        <w:br w:type="textWrapping"/>
      </w:r>
    </w:p>
    <w:p w:rsidR="00000000" w:rsidDel="00000000" w:rsidP="00000000" w:rsidRDefault="00000000" w:rsidRPr="00000000" w14:paraId="00000054">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3886200" cy="4343400"/>
            <wp:effectExtent b="0" l="0" r="0" t="0"/>
            <wp:docPr id="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886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240" w:lineRule="auto"/>
        <w:jc w:val="both"/>
        <w:rPr>
          <w:b w:val="1"/>
          <w:bCs w:val="1"/>
          <w:color w:val="000080"/>
          <w:sz w:val="26"/>
          <w:szCs w:val="26"/>
        </w:rPr>
      </w:pPr>
      <w:bookmarkStart w:colFirst="0" w:colLast="0" w:name="_8mdvts40oz26" w:id="8"/>
      <w:bookmarkEnd w:id="8"/>
      <w:r w:rsidDel="00000000" w:rsidR="00000000" w:rsidRPr="00000000">
        <w:rPr>
          <w:b w:val="1"/>
          <w:bCs w:val="1"/>
          <w:color w:val="000080"/>
          <w:sz w:val="26"/>
          <w:szCs w:val="26"/>
          <w:rtl w:val="0"/>
        </w:rPr>
        <w:t xml:space="preserve">Domaines et approbations Active Directory</w:t>
      </w:r>
    </w:p>
    <w:p w:rsidR="00000000" w:rsidDel="00000000" w:rsidP="00000000" w:rsidRDefault="00000000" w:rsidRPr="00000000" w14:paraId="00000056">
      <w:pPr>
        <w:spacing w:after="240" w:before="240" w:line="240" w:lineRule="auto"/>
        <w:jc w:val="both"/>
        <w:rPr>
          <w:color w:val="000080"/>
          <w:sz w:val="20"/>
          <w:szCs w:val="20"/>
        </w:rPr>
      </w:pPr>
      <w:r w:rsidDel="00000000" w:rsidR="00000000" w:rsidRPr="00000000">
        <w:rPr>
          <w:color w:val="000080"/>
          <w:sz w:val="20"/>
          <w:szCs w:val="20"/>
          <w:rtl w:val="0"/>
        </w:rPr>
        <w:t xml:space="preserve">Ensuite, veuillez ouvrir la console "Domaines et approbations Active Directory" ou actionnez les touches Windows + R (Exécuter), puis saisir : </w:t>
      </w:r>
      <w:r w:rsidDel="00000000" w:rsidR="00000000" w:rsidRPr="00000000">
        <w:rPr>
          <w:rFonts w:ascii="Roboto Mono" w:cs="Roboto Mono" w:eastAsia="Roboto Mono" w:hAnsi="Roboto Mono"/>
          <w:color w:val="188038"/>
          <w:sz w:val="20"/>
          <w:szCs w:val="20"/>
          <w:rtl w:val="0"/>
        </w:rPr>
        <w:t xml:space="preserve">domain.msc</w:t>
      </w:r>
      <w:r w:rsidDel="00000000" w:rsidR="00000000" w:rsidRPr="00000000">
        <w:rPr>
          <w:color w:val="000080"/>
          <w:sz w:val="20"/>
          <w:szCs w:val="20"/>
          <w:rtl w:val="0"/>
        </w:rPr>
        <w:t xml:space="preserve">. Comme pour le passage précédent, il est nécessaire de migrer l'ancien DC vers le nouveau.</w:t>
      </w:r>
    </w:p>
    <w:p w:rsidR="00000000" w:rsidDel="00000000" w:rsidP="00000000" w:rsidRDefault="00000000" w:rsidRPr="00000000" w14:paraId="00000057">
      <w:pPr>
        <w:spacing w:after="240" w:before="240" w:line="240" w:lineRule="auto"/>
        <w:jc w:val="both"/>
        <w:rPr>
          <w:color w:val="000080"/>
          <w:sz w:val="20"/>
          <w:szCs w:val="20"/>
        </w:rPr>
      </w:pPr>
      <w:r w:rsidDel="00000000" w:rsidR="00000000" w:rsidRPr="00000000">
        <w:rPr>
          <w:color w:val="000080"/>
          <w:sz w:val="20"/>
          <w:szCs w:val="20"/>
          <w:rtl w:val="0"/>
        </w:rPr>
        <w:t xml:space="preserve">Sélectionnez le domaine (XXX.local) dans la colonne de gauche, puis effectuez un clic droit &gt; "</w:t>
      </w:r>
      <w:r w:rsidDel="00000000" w:rsidR="00000000" w:rsidRPr="00000000">
        <w:rPr>
          <w:b w:val="1"/>
          <w:bCs w:val="1"/>
          <w:color w:val="000080"/>
          <w:sz w:val="20"/>
          <w:szCs w:val="20"/>
          <w:rtl w:val="0"/>
        </w:rPr>
        <w:t xml:space="preserve">Maîtres d'opérations</w:t>
      </w:r>
      <w:r w:rsidDel="00000000" w:rsidR="00000000" w:rsidRPr="00000000">
        <w:rPr>
          <w:color w:val="000080"/>
          <w:sz w:val="20"/>
          <w:szCs w:val="20"/>
          <w:rtl w:val="0"/>
        </w:rPr>
        <w:t xml:space="preserve">" :</w:t>
      </w:r>
    </w:p>
    <w:p w:rsidR="00000000" w:rsidDel="00000000" w:rsidP="00000000" w:rsidRDefault="00000000" w:rsidRPr="00000000" w14:paraId="00000058">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3035300"/>
            <wp:effectExtent b="0" l="0" r="0" t="0"/>
            <wp:docPr id="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240" w:lineRule="auto"/>
        <w:jc w:val="both"/>
        <w:rPr>
          <w:color w:val="000080"/>
          <w:sz w:val="20"/>
          <w:szCs w:val="20"/>
        </w:rPr>
      </w:pPr>
      <w:r w:rsidDel="00000000" w:rsidR="00000000" w:rsidRPr="00000000">
        <w:rPr>
          <w:color w:val="000080"/>
          <w:sz w:val="20"/>
          <w:szCs w:val="20"/>
          <w:rtl w:val="0"/>
        </w:rPr>
        <w:t xml:space="preserve">Il est question ici de réaliser un transfert du rôle d'attribution de noms du domaine et gère la cohérence de ces derniers.</w:t>
      </w:r>
    </w:p>
    <w:p w:rsidR="00000000" w:rsidDel="00000000" w:rsidP="00000000" w:rsidRDefault="00000000" w:rsidRPr="00000000" w14:paraId="0000005A">
      <w:pPr>
        <w:spacing w:after="240" w:before="240" w:line="240" w:lineRule="auto"/>
        <w:jc w:val="both"/>
        <w:rPr>
          <w:color w:val="000080"/>
          <w:sz w:val="20"/>
          <w:szCs w:val="20"/>
        </w:rPr>
      </w:pPr>
      <w:r w:rsidDel="00000000" w:rsidR="00000000" w:rsidRPr="00000000">
        <w:rPr>
          <w:color w:val="000080"/>
          <w:sz w:val="20"/>
          <w:szCs w:val="20"/>
          <w:rtl w:val="0"/>
        </w:rPr>
        <w:t xml:space="preserve">Actuellement, le maitre des opération d'attribution de noms de domaine est le serveur sous Windows Server 2012 R2 (à migrer). Cliquer sur modifier afin de réaliser le transfert :</w:t>
      </w:r>
    </w:p>
    <w:p w:rsidR="00000000" w:rsidDel="00000000" w:rsidP="00000000" w:rsidRDefault="00000000" w:rsidRPr="00000000" w14:paraId="0000005B">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3571875" cy="2600325"/>
            <wp:effectExtent b="0" l="0" r="0" t="0"/>
            <wp:docPr id="28"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5718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240" w:lineRule="auto"/>
        <w:jc w:val="both"/>
        <w:rPr>
          <w:color w:val="000080"/>
          <w:sz w:val="20"/>
          <w:szCs w:val="20"/>
        </w:rPr>
      </w:pPr>
      <w:r w:rsidDel="00000000" w:rsidR="00000000" w:rsidRPr="00000000">
        <w:rPr>
          <w:color w:val="000080"/>
          <w:sz w:val="20"/>
          <w:szCs w:val="20"/>
          <w:rtl w:val="0"/>
        </w:rPr>
        <w:t xml:space="preserve">Confirmez le transfert vers le domaine actuel :</w:t>
      </w:r>
    </w:p>
    <w:p w:rsidR="00000000" w:rsidDel="00000000" w:rsidP="00000000" w:rsidRDefault="00000000" w:rsidRPr="00000000" w14:paraId="0000005D">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657850" cy="3324225"/>
            <wp:effectExtent b="0" l="0" r="0" t="0"/>
            <wp:docPr id="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6578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240" w:lineRule="auto"/>
        <w:jc w:val="both"/>
        <w:rPr>
          <w:color w:val="000080"/>
          <w:sz w:val="20"/>
          <w:szCs w:val="20"/>
        </w:rPr>
      </w:pPr>
      <w:r w:rsidDel="00000000" w:rsidR="00000000" w:rsidRPr="00000000">
        <w:rPr>
          <w:color w:val="000080"/>
          <w:sz w:val="20"/>
          <w:szCs w:val="20"/>
          <w:rtl w:val="0"/>
        </w:rPr>
        <w:t xml:space="preserve">La modification a bien été effectuée :</w:t>
      </w:r>
    </w:p>
    <w:p w:rsidR="00000000" w:rsidDel="00000000" w:rsidP="00000000" w:rsidRDefault="00000000" w:rsidRPr="00000000" w14:paraId="0000005F">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467350" cy="3209925"/>
            <wp:effectExtent b="0" l="0" r="0" t="0"/>
            <wp:docPr id="2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4673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keepNext w:val="0"/>
        <w:keepLines w:val="0"/>
        <w:spacing w:before="280" w:line="240" w:lineRule="auto"/>
        <w:jc w:val="both"/>
        <w:rPr>
          <w:b w:val="1"/>
          <w:bCs w:val="1"/>
          <w:color w:val="000080"/>
          <w:sz w:val="26"/>
          <w:szCs w:val="26"/>
        </w:rPr>
      </w:pPr>
      <w:bookmarkStart w:colFirst="0" w:colLast="0" w:name="_ls79kkrwlutu" w:id="9"/>
      <w:bookmarkEnd w:id="9"/>
      <w:r w:rsidDel="00000000" w:rsidR="00000000" w:rsidRPr="00000000">
        <w:rPr>
          <w:b w:val="1"/>
          <w:bCs w:val="1"/>
          <w:color w:val="000080"/>
          <w:sz w:val="26"/>
          <w:szCs w:val="26"/>
          <w:rtl w:val="0"/>
        </w:rPr>
        <w:t xml:space="preserve">Accès à la console "Schéma Active Directory"</w:t>
      </w:r>
    </w:p>
    <w:p w:rsidR="00000000" w:rsidDel="00000000" w:rsidP="00000000" w:rsidRDefault="00000000" w:rsidRPr="00000000" w14:paraId="00000061">
      <w:pPr>
        <w:spacing w:after="240" w:before="240" w:line="240" w:lineRule="auto"/>
        <w:jc w:val="both"/>
        <w:rPr>
          <w:color w:val="000080"/>
          <w:sz w:val="20"/>
          <w:szCs w:val="20"/>
        </w:rPr>
      </w:pPr>
      <w:r w:rsidDel="00000000" w:rsidR="00000000" w:rsidRPr="00000000">
        <w:rPr>
          <w:color w:val="000080"/>
          <w:sz w:val="20"/>
          <w:szCs w:val="20"/>
          <w:rtl w:val="0"/>
        </w:rPr>
        <w:t xml:space="preserve">Par défaut, la console "Schéma Active Directory" n'est pas disponible par défaut. On enregistre ainsi la DLL correspondante avec l'instruction regsvr32 schmmgmt.dll. Dans notre cas, il est nécessaire de charger la DLL, correspondante à la console "Schéma Active Directory".</w:t>
      </w:r>
    </w:p>
    <w:p w:rsidR="00000000" w:rsidDel="00000000" w:rsidP="00000000" w:rsidRDefault="00000000" w:rsidRPr="00000000" w14:paraId="00000062">
      <w:pPr>
        <w:spacing w:after="240" w:before="240" w:line="240" w:lineRule="auto"/>
        <w:jc w:val="both"/>
        <w:rPr>
          <w:color w:val="000080"/>
          <w:sz w:val="20"/>
          <w:szCs w:val="20"/>
        </w:rPr>
      </w:pPr>
      <w:r w:rsidDel="00000000" w:rsidR="00000000" w:rsidRPr="00000000">
        <w:rPr>
          <w:color w:val="000080"/>
          <w:sz w:val="20"/>
          <w:szCs w:val="20"/>
          <w:rtl w:val="0"/>
        </w:rPr>
        <w:t xml:space="preserve">Microsoft Windows [version 10.0.20348.1607]</w:t>
      </w:r>
    </w:p>
    <w:p w:rsidR="00000000" w:rsidDel="00000000" w:rsidP="00000000" w:rsidRDefault="00000000" w:rsidRPr="00000000" w14:paraId="00000063">
      <w:pPr>
        <w:spacing w:after="240" w:before="240" w:line="240" w:lineRule="auto"/>
        <w:jc w:val="both"/>
        <w:rPr>
          <w:color w:val="000080"/>
          <w:sz w:val="20"/>
          <w:szCs w:val="20"/>
        </w:rPr>
      </w:pPr>
      <w:r w:rsidDel="00000000" w:rsidR="00000000" w:rsidRPr="00000000">
        <w:rPr>
          <w:color w:val="000080"/>
          <w:sz w:val="20"/>
          <w:szCs w:val="20"/>
          <w:rtl w:val="0"/>
        </w:rPr>
        <w:t xml:space="preserve">(c) Microsoft Corporation. Tous droits réservés.</w:t>
      </w:r>
    </w:p>
    <w:p w:rsidR="00000000" w:rsidDel="00000000" w:rsidP="00000000" w:rsidRDefault="00000000" w:rsidRPr="00000000" w14:paraId="00000064">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65">
      <w:pPr>
        <w:spacing w:after="240" w:before="240" w:line="240" w:lineRule="auto"/>
        <w:jc w:val="both"/>
        <w:rPr>
          <w:color w:val="000080"/>
          <w:sz w:val="20"/>
          <w:szCs w:val="20"/>
        </w:rPr>
      </w:pPr>
      <w:r w:rsidDel="00000000" w:rsidR="00000000" w:rsidRPr="00000000">
        <w:rPr>
          <w:color w:val="000080"/>
          <w:sz w:val="20"/>
          <w:szCs w:val="20"/>
          <w:rtl w:val="0"/>
        </w:rPr>
        <w:t xml:space="preserve">C:\Users\Administrateur.DOMAIN&gt;regsvr32 schmmgmt.dll</w:t>
      </w:r>
    </w:p>
    <w:p w:rsidR="00000000" w:rsidDel="00000000" w:rsidP="00000000" w:rsidRDefault="00000000" w:rsidRPr="00000000" w14:paraId="00000066">
      <w:pPr>
        <w:spacing w:after="240" w:line="240" w:lineRule="auto"/>
        <w:jc w:val="both"/>
        <w:rPr>
          <w:color w:val="000080"/>
          <w:sz w:val="20"/>
          <w:szCs w:val="20"/>
        </w:rPr>
      </w:pPr>
      <w:r w:rsidDel="00000000" w:rsidR="00000000" w:rsidRPr="00000000">
        <w:rPr>
          <w:color w:val="000080"/>
          <w:sz w:val="20"/>
          <w:szCs w:val="20"/>
          <w:rtl w:val="0"/>
        </w:rPr>
        <w:t xml:space="preserve">Le résultat est le suivant :</w:t>
      </w:r>
    </w:p>
    <w:p w:rsidR="00000000" w:rsidDel="00000000" w:rsidP="00000000" w:rsidRDefault="00000000" w:rsidRPr="00000000" w14:paraId="00000067">
      <w:pPr>
        <w:spacing w:after="240" w:before="240" w:line="240" w:lineRule="auto"/>
        <w:jc w:val="both"/>
        <w:rPr>
          <w:color w:val="000080"/>
          <w:sz w:val="20"/>
          <w:szCs w:val="20"/>
        </w:rPr>
      </w:pPr>
      <w:r w:rsidDel="00000000" w:rsidR="00000000" w:rsidRPr="00000000">
        <w:rPr>
          <w:color w:val="000080"/>
          <w:sz w:val="20"/>
          <w:szCs w:val="20"/>
          <w:rtl w:val="0"/>
        </w:rPr>
        <w:br w:type="textWrapping"/>
      </w:r>
    </w:p>
    <w:p w:rsidR="00000000" w:rsidDel="00000000" w:rsidP="00000000" w:rsidRDefault="00000000" w:rsidRPr="00000000" w14:paraId="00000068">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2400300"/>
            <wp:effectExtent b="0" l="0" r="0" t="0"/>
            <wp:docPr id="1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240" w:lineRule="auto"/>
        <w:jc w:val="both"/>
        <w:rPr>
          <w:color w:val="000080"/>
          <w:sz w:val="20"/>
          <w:szCs w:val="20"/>
        </w:rPr>
      </w:pPr>
      <w:r w:rsidDel="00000000" w:rsidR="00000000" w:rsidRPr="00000000">
        <w:rPr>
          <w:color w:val="000080"/>
          <w:sz w:val="20"/>
          <w:szCs w:val="20"/>
          <w:rtl w:val="0"/>
        </w:rPr>
        <w:t xml:space="preserve">Ouvrez la console "MMC" ou actionnez les touches Windows + R (Exécuter), puis saisir : mmc. On aura la possible d'ajouter le composent enfichable</w:t>
      </w:r>
    </w:p>
    <w:p w:rsidR="00000000" w:rsidDel="00000000" w:rsidP="00000000" w:rsidRDefault="00000000" w:rsidRPr="00000000" w14:paraId="0000006A">
      <w:pPr>
        <w:spacing w:after="240" w:before="240" w:line="240" w:lineRule="auto"/>
        <w:jc w:val="both"/>
        <w:rPr>
          <w:color w:val="000080"/>
          <w:sz w:val="20"/>
          <w:szCs w:val="20"/>
        </w:rPr>
      </w:pPr>
      <w:r w:rsidDel="00000000" w:rsidR="00000000" w:rsidRPr="00000000">
        <w:rPr>
          <w:color w:val="000080"/>
          <w:sz w:val="20"/>
          <w:szCs w:val="20"/>
          <w:rtl w:val="0"/>
        </w:rPr>
        <w:t xml:space="preserve">Sélectionner la console "Schéma Active Directory", cliquer sur Ajouter, puis OK afin de valider l'ouverture de la console.</w:t>
      </w:r>
    </w:p>
    <w:p w:rsidR="00000000" w:rsidDel="00000000" w:rsidP="00000000" w:rsidRDefault="00000000" w:rsidRPr="00000000" w14:paraId="0000006B">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038600"/>
            <wp:effectExtent b="0" l="0" r="0" t="0"/>
            <wp:docPr id="1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240" w:lineRule="auto"/>
        <w:jc w:val="both"/>
        <w:rPr>
          <w:b w:val="1"/>
          <w:bCs w:val="1"/>
          <w:color w:val="000080"/>
          <w:sz w:val="26"/>
          <w:szCs w:val="26"/>
        </w:rPr>
      </w:pPr>
      <w:bookmarkStart w:colFirst="0" w:colLast="0" w:name="_2zmijkd3lehc" w:id="10"/>
      <w:bookmarkEnd w:id="10"/>
      <w:r w:rsidDel="00000000" w:rsidR="00000000" w:rsidRPr="00000000">
        <w:rPr>
          <w:b w:val="1"/>
          <w:bCs w:val="1"/>
          <w:color w:val="000080"/>
          <w:sz w:val="26"/>
          <w:szCs w:val="26"/>
          <w:rtl w:val="0"/>
        </w:rPr>
        <w:t xml:space="preserve">Changer de contrôleur de domaine</w:t>
      </w:r>
    </w:p>
    <w:p w:rsidR="00000000" w:rsidDel="00000000" w:rsidP="00000000" w:rsidRDefault="00000000" w:rsidRPr="00000000" w14:paraId="0000006D">
      <w:pPr>
        <w:spacing w:after="240" w:before="240" w:line="240" w:lineRule="auto"/>
        <w:jc w:val="both"/>
        <w:rPr>
          <w:color w:val="000080"/>
          <w:sz w:val="20"/>
          <w:szCs w:val="20"/>
        </w:rPr>
      </w:pPr>
      <w:r w:rsidDel="00000000" w:rsidR="00000000" w:rsidRPr="00000000">
        <w:rPr>
          <w:color w:val="000080"/>
          <w:sz w:val="20"/>
          <w:szCs w:val="20"/>
          <w:rtl w:val="0"/>
        </w:rPr>
        <w:t xml:space="preserve">En effectuant un clic-droit, changez de contrôleur de domaine en sélectionnant le domaine (</w:t>
      </w:r>
      <w:r w:rsidDel="00000000" w:rsidR="00000000" w:rsidRPr="00000000">
        <w:rPr>
          <w:i w:val="1"/>
          <w:iCs w:val="1"/>
          <w:color w:val="000080"/>
          <w:sz w:val="20"/>
          <w:szCs w:val="20"/>
          <w:rtl w:val="0"/>
        </w:rPr>
        <w:t xml:space="preserve">XXX.local</w:t>
      </w:r>
      <w:r w:rsidDel="00000000" w:rsidR="00000000" w:rsidRPr="00000000">
        <w:rPr>
          <w:color w:val="000080"/>
          <w:sz w:val="20"/>
          <w:szCs w:val="20"/>
          <w:rtl w:val="0"/>
        </w:rPr>
        <w:t xml:space="preserve">) dans la colonne de gauche, puis effectuez un clic droit &gt; "</w:t>
      </w:r>
      <w:r w:rsidDel="00000000" w:rsidR="00000000" w:rsidRPr="00000000">
        <w:rPr>
          <w:i w:val="1"/>
          <w:iCs w:val="1"/>
          <w:color w:val="000080"/>
          <w:sz w:val="20"/>
          <w:szCs w:val="20"/>
          <w:rtl w:val="0"/>
        </w:rPr>
        <w:t xml:space="preserve">Changer de contrôleur de domaine Active Directory...</w:t>
      </w:r>
      <w:r w:rsidDel="00000000" w:rsidR="00000000" w:rsidRPr="00000000">
        <w:rPr>
          <w:color w:val="000080"/>
          <w:sz w:val="20"/>
          <w:szCs w:val="20"/>
          <w:rtl w:val="0"/>
        </w:rPr>
        <w:t xml:space="preserve">" :</w:t>
      </w:r>
    </w:p>
    <w:p w:rsidR="00000000" w:rsidDel="00000000" w:rsidP="00000000" w:rsidRDefault="00000000" w:rsidRPr="00000000" w14:paraId="0000006E">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419725" cy="3790950"/>
            <wp:effectExtent b="0" l="0" r="0" t="0"/>
            <wp:docPr id="1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4197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line="240" w:lineRule="auto"/>
        <w:jc w:val="both"/>
        <w:rPr>
          <w:color w:val="000080"/>
          <w:sz w:val="20"/>
          <w:szCs w:val="20"/>
        </w:rPr>
      </w:pPr>
      <w:r w:rsidDel="00000000" w:rsidR="00000000" w:rsidRPr="00000000">
        <w:rPr>
          <w:color w:val="000080"/>
          <w:sz w:val="20"/>
          <w:szCs w:val="20"/>
          <w:rtl w:val="0"/>
        </w:rPr>
        <w:t xml:space="preserve">Sélectionnez le nouveau contrôleur de domaine :</w:t>
      </w:r>
    </w:p>
    <w:p w:rsidR="00000000" w:rsidDel="00000000" w:rsidP="00000000" w:rsidRDefault="00000000" w:rsidRPr="00000000" w14:paraId="00000070">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3937000"/>
            <wp:effectExtent b="0" l="0" r="0" t="0"/>
            <wp:docPr id="6"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240" w:lineRule="auto"/>
        <w:jc w:val="both"/>
        <w:rPr>
          <w:b w:val="1"/>
          <w:bCs w:val="1"/>
          <w:color w:val="000080"/>
          <w:sz w:val="26"/>
          <w:szCs w:val="26"/>
        </w:rPr>
      </w:pPr>
      <w:bookmarkStart w:colFirst="0" w:colLast="0" w:name="_ofx3xwnldvj8" w:id="11"/>
      <w:bookmarkEnd w:id="11"/>
      <w:r w:rsidDel="00000000" w:rsidR="00000000" w:rsidRPr="00000000">
        <w:rPr>
          <w:b w:val="1"/>
          <w:bCs w:val="1"/>
          <w:color w:val="000080"/>
          <w:sz w:val="26"/>
          <w:szCs w:val="26"/>
          <w:rtl w:val="0"/>
        </w:rPr>
        <w:t xml:space="preserve">Maîtres d'opérations</w:t>
      </w:r>
    </w:p>
    <w:p w:rsidR="00000000" w:rsidDel="00000000" w:rsidP="00000000" w:rsidRDefault="00000000" w:rsidRPr="00000000" w14:paraId="00000073">
      <w:pPr>
        <w:spacing w:after="240" w:before="240" w:line="240" w:lineRule="auto"/>
        <w:jc w:val="both"/>
        <w:rPr>
          <w:color w:val="000080"/>
          <w:sz w:val="20"/>
          <w:szCs w:val="20"/>
          <w:shd w:fill="f6fafb" w:val="clear"/>
        </w:rPr>
      </w:pPr>
      <w:r w:rsidDel="00000000" w:rsidR="00000000" w:rsidRPr="00000000">
        <w:rPr>
          <w:color w:val="000080"/>
          <w:sz w:val="20"/>
          <w:szCs w:val="20"/>
          <w:rtl w:val="0"/>
        </w:rPr>
        <w:t xml:space="preserve">Comme pour le passage précédent, il est nécessaire de migrer l'ancien DC vers le nouveau. </w:t>
      </w:r>
      <w:r w:rsidDel="00000000" w:rsidR="00000000" w:rsidRPr="00000000">
        <w:rPr>
          <w:color w:val="000080"/>
          <w:sz w:val="20"/>
          <w:szCs w:val="20"/>
          <w:shd w:fill="f6fafb" w:val="clear"/>
          <w:rtl w:val="0"/>
        </w:rPr>
        <w:t xml:space="preserve">Sélectionnez le domaine (XXX.local) dans la colonne de gauche, puis effectuez un clic droit &gt; "</w:t>
      </w:r>
      <w:r w:rsidDel="00000000" w:rsidR="00000000" w:rsidRPr="00000000">
        <w:rPr>
          <w:b w:val="1"/>
          <w:bCs w:val="1"/>
          <w:color w:val="000080"/>
          <w:sz w:val="20"/>
          <w:szCs w:val="20"/>
          <w:shd w:fill="f6fafb" w:val="clear"/>
          <w:rtl w:val="0"/>
        </w:rPr>
        <w:t xml:space="preserve">Maîtres d'opérations</w:t>
      </w:r>
      <w:r w:rsidDel="00000000" w:rsidR="00000000" w:rsidRPr="00000000">
        <w:rPr>
          <w:color w:val="000080"/>
          <w:sz w:val="20"/>
          <w:szCs w:val="20"/>
          <w:shd w:fill="f6fafb" w:val="clear"/>
          <w:rtl w:val="0"/>
        </w:rPr>
        <w:t xml:space="preserve">" :</w:t>
      </w:r>
    </w:p>
    <w:p w:rsidR="00000000" w:rsidDel="00000000" w:rsidP="00000000" w:rsidRDefault="00000000" w:rsidRPr="00000000" w14:paraId="00000074">
      <w:pPr>
        <w:spacing w:after="240" w:before="240" w:line="240" w:lineRule="auto"/>
        <w:jc w:val="both"/>
        <w:rPr>
          <w:color w:val="000080"/>
          <w:sz w:val="20"/>
          <w:szCs w:val="20"/>
          <w:shd w:fill="f6fafb" w:val="clear"/>
        </w:rPr>
      </w:pPr>
      <w:r w:rsidDel="00000000" w:rsidR="00000000" w:rsidRPr="00000000">
        <w:rPr>
          <w:color w:val="000080"/>
          <w:sz w:val="20"/>
          <w:szCs w:val="20"/>
          <w:shd w:fill="f6fafb" w:val="clear"/>
        </w:rPr>
        <w:drawing>
          <wp:inline distB="114300" distT="114300" distL="114300" distR="114300">
            <wp:extent cx="5029200" cy="3009900"/>
            <wp:effectExtent b="0" l="0" r="0" t="0"/>
            <wp:docPr id="30"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029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line="240" w:lineRule="auto"/>
        <w:jc w:val="both"/>
        <w:rPr>
          <w:color w:val="000080"/>
          <w:sz w:val="20"/>
          <w:szCs w:val="20"/>
          <w:shd w:fill="f6fafb" w:val="clear"/>
        </w:rPr>
      </w:pPr>
      <w:r w:rsidDel="00000000" w:rsidR="00000000" w:rsidRPr="00000000">
        <w:rPr>
          <w:color w:val="000080"/>
          <w:sz w:val="20"/>
          <w:szCs w:val="20"/>
          <w:shd w:fill="f6fafb" w:val="clear"/>
          <w:rtl w:val="0"/>
        </w:rPr>
        <w:t xml:space="preserve">Changez ensuite le contrôleur de schéma sur le nouvel AD en cliquant sur modifier, puis confirmer le message :</w:t>
      </w:r>
    </w:p>
    <w:p w:rsidR="00000000" w:rsidDel="00000000" w:rsidP="00000000" w:rsidRDefault="00000000" w:rsidRPr="00000000" w14:paraId="00000076">
      <w:pPr>
        <w:spacing w:after="240" w:before="240" w:line="240" w:lineRule="auto"/>
        <w:jc w:val="both"/>
        <w:rPr>
          <w:color w:val="000080"/>
          <w:sz w:val="20"/>
          <w:szCs w:val="20"/>
          <w:shd w:fill="f6fafb" w:val="clear"/>
        </w:rPr>
      </w:pPr>
      <w:r w:rsidDel="00000000" w:rsidR="00000000" w:rsidRPr="00000000">
        <w:rPr>
          <w:color w:val="000080"/>
          <w:sz w:val="20"/>
          <w:szCs w:val="20"/>
          <w:shd w:fill="f6fafb" w:val="clear"/>
        </w:rPr>
        <w:drawing>
          <wp:inline distB="114300" distT="114300" distL="114300" distR="114300">
            <wp:extent cx="3228975" cy="2447925"/>
            <wp:effectExtent b="0" l="0" r="0" t="0"/>
            <wp:docPr id="27"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32289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240" w:lineRule="auto"/>
        <w:jc w:val="both"/>
        <w:rPr>
          <w:color w:val="000080"/>
          <w:sz w:val="20"/>
          <w:szCs w:val="20"/>
          <w:shd w:fill="f6fafb" w:val="clear"/>
        </w:rPr>
      </w:pPr>
      <w:r w:rsidDel="00000000" w:rsidR="00000000" w:rsidRPr="00000000">
        <w:rPr>
          <w:color w:val="000080"/>
          <w:sz w:val="20"/>
          <w:szCs w:val="20"/>
          <w:shd w:fill="f6fafb" w:val="clear"/>
          <w:rtl w:val="0"/>
        </w:rPr>
        <w:t xml:space="preserve">Vous pouvez réaliser toutes ses actions à l'aide d'une seule ligne PowerShell :</w:t>
      </w:r>
    </w:p>
    <w:p w:rsidR="00000000" w:rsidDel="00000000" w:rsidP="00000000" w:rsidRDefault="00000000" w:rsidRPr="00000000" w14:paraId="00000078">
      <w:pPr>
        <w:spacing w:after="240" w:before="240" w:line="240" w:lineRule="auto"/>
        <w:jc w:val="both"/>
        <w:rPr>
          <w:color w:val="000080"/>
          <w:sz w:val="20"/>
          <w:szCs w:val="20"/>
          <w:shd w:fill="f6fafb" w:val="clear"/>
        </w:rPr>
      </w:pPr>
      <w:r w:rsidDel="00000000" w:rsidR="00000000" w:rsidRPr="00000000">
        <w:rPr>
          <w:color w:val="000080"/>
          <w:sz w:val="20"/>
          <w:szCs w:val="20"/>
          <w:shd w:fill="f6fafb" w:val="clear"/>
          <w:rtl w:val="0"/>
        </w:rPr>
        <w:t xml:space="preserve">PS1 $&gt; Move-ADDirectoryServerOperationMasterRole -Identity ICTDCLAD001 -OperationMasterRole SchemaMaster, RIDMaster,DomainNamingMaster,PDCEmulator,InfrastructureMaster -Confirm:$False</w:t>
      </w:r>
    </w:p>
    <w:p w:rsidR="00000000" w:rsidDel="00000000" w:rsidP="00000000" w:rsidRDefault="00000000" w:rsidRPr="00000000" w14:paraId="00000079">
      <w:pPr>
        <w:spacing w:after="240" w:before="240" w:line="240" w:lineRule="auto"/>
        <w:jc w:val="both"/>
        <w:rPr>
          <w:color w:val="000080"/>
          <w:sz w:val="20"/>
          <w:szCs w:val="20"/>
          <w:shd w:fill="f6fafb" w:val="clear"/>
        </w:rPr>
      </w:pPr>
      <w:r w:rsidDel="00000000" w:rsidR="00000000" w:rsidRPr="00000000">
        <w:rPr>
          <w:rtl w:val="0"/>
        </w:rPr>
      </w:r>
    </w:p>
    <w:p w:rsidR="00000000" w:rsidDel="00000000" w:rsidP="00000000" w:rsidRDefault="00000000" w:rsidRPr="00000000" w14:paraId="0000007A">
      <w:pPr>
        <w:spacing w:after="240" w:before="240" w:line="240" w:lineRule="auto"/>
        <w:jc w:val="both"/>
        <w:rPr>
          <w:color w:val="000080"/>
          <w:sz w:val="20"/>
          <w:szCs w:val="20"/>
          <w:shd w:fill="f6fafb" w:val="clear"/>
        </w:rPr>
      </w:pPr>
      <w:r w:rsidDel="00000000" w:rsidR="00000000" w:rsidRPr="00000000">
        <w:rPr>
          <w:color w:val="000080"/>
          <w:sz w:val="20"/>
          <w:szCs w:val="20"/>
          <w:shd w:fill="f6fafb" w:val="clear"/>
          <w:rtl w:val="0"/>
        </w:rPr>
        <w:br w:type="textWrapping"/>
      </w:r>
    </w:p>
    <w:p w:rsidR="00000000" w:rsidDel="00000000" w:rsidP="00000000" w:rsidRDefault="00000000" w:rsidRPr="00000000" w14:paraId="0000007B">
      <w:pPr>
        <w:pStyle w:val="Heading2"/>
        <w:keepNext w:val="0"/>
        <w:keepLines w:val="0"/>
        <w:spacing w:after="80" w:line="240" w:lineRule="auto"/>
        <w:jc w:val="both"/>
        <w:rPr>
          <w:b w:val="1"/>
          <w:bCs w:val="1"/>
          <w:color w:val="000080"/>
          <w:sz w:val="34"/>
          <w:szCs w:val="34"/>
        </w:rPr>
      </w:pPr>
      <w:bookmarkStart w:colFirst="0" w:colLast="0" w:name="_ts8ojvhfjj28" w:id="12"/>
      <w:bookmarkEnd w:id="12"/>
      <w:r w:rsidDel="00000000" w:rsidR="00000000" w:rsidRPr="00000000">
        <w:rPr>
          <w:b w:val="1"/>
          <w:bCs w:val="1"/>
          <w:color w:val="000080"/>
          <w:sz w:val="34"/>
          <w:szCs w:val="34"/>
          <w:rtl w:val="0"/>
        </w:rPr>
        <w:t xml:space="preserve">Vérification des rôles FSMO</w:t>
      </w:r>
    </w:p>
    <w:p w:rsidR="00000000" w:rsidDel="00000000" w:rsidP="00000000" w:rsidRDefault="00000000" w:rsidRPr="00000000" w14:paraId="0000007C">
      <w:pPr>
        <w:spacing w:after="240" w:before="240" w:line="240" w:lineRule="auto"/>
        <w:jc w:val="both"/>
        <w:rPr>
          <w:color w:val="000080"/>
          <w:sz w:val="20"/>
          <w:szCs w:val="20"/>
        </w:rPr>
      </w:pPr>
      <w:r w:rsidDel="00000000" w:rsidR="00000000" w:rsidRPr="00000000">
        <w:rPr>
          <w:color w:val="000080"/>
          <w:sz w:val="20"/>
          <w:szCs w:val="20"/>
          <w:rtl w:val="0"/>
        </w:rPr>
        <w:t xml:space="preserve">La procédure est terminée. Sur le contrôleur de domaine récent, réalisez la même commande afin de récupérer le FSMO du domaine avec </w:t>
      </w:r>
      <w:r w:rsidDel="00000000" w:rsidR="00000000" w:rsidRPr="00000000">
        <w:rPr>
          <w:rFonts w:ascii="Roboto Mono" w:cs="Roboto Mono" w:eastAsia="Roboto Mono" w:hAnsi="Roboto Mono"/>
          <w:color w:val="188038"/>
          <w:sz w:val="20"/>
          <w:szCs w:val="20"/>
          <w:rtl w:val="0"/>
        </w:rPr>
        <w:t xml:space="preserve">netdom query fsmo</w:t>
      </w:r>
      <w:r w:rsidDel="00000000" w:rsidR="00000000" w:rsidRPr="00000000">
        <w:rPr>
          <w:color w:val="000080"/>
          <w:sz w:val="20"/>
          <w:szCs w:val="20"/>
          <w:rtl w:val="0"/>
        </w:rPr>
        <w:t xml:space="preserve"> :</w:t>
      </w:r>
    </w:p>
    <w:p w:rsidR="00000000" w:rsidDel="00000000" w:rsidP="00000000" w:rsidRDefault="00000000" w:rsidRPr="00000000" w14:paraId="0000007D">
      <w:pPr>
        <w:spacing w:after="240" w:before="240" w:line="240" w:lineRule="auto"/>
        <w:jc w:val="both"/>
        <w:rPr>
          <w:color w:val="000080"/>
          <w:sz w:val="20"/>
          <w:szCs w:val="20"/>
        </w:rPr>
      </w:pPr>
      <w:r w:rsidDel="00000000" w:rsidR="00000000" w:rsidRPr="00000000">
        <w:rPr>
          <w:color w:val="000080"/>
          <w:sz w:val="20"/>
          <w:szCs w:val="20"/>
          <w:rtl w:val="0"/>
        </w:rPr>
        <w:t xml:space="preserve">C:\Users\Administrateur.DOMAIN&gt;netdom query fsmo</w:t>
      </w:r>
    </w:p>
    <w:p w:rsidR="00000000" w:rsidDel="00000000" w:rsidP="00000000" w:rsidRDefault="00000000" w:rsidRPr="00000000" w14:paraId="0000007E">
      <w:pPr>
        <w:spacing w:after="240" w:before="240" w:line="240" w:lineRule="auto"/>
        <w:jc w:val="both"/>
        <w:rPr>
          <w:color w:val="000080"/>
          <w:sz w:val="20"/>
          <w:szCs w:val="20"/>
        </w:rPr>
      </w:pPr>
      <w:r w:rsidDel="00000000" w:rsidR="00000000" w:rsidRPr="00000000">
        <w:rPr>
          <w:color w:val="000080"/>
          <w:sz w:val="20"/>
          <w:szCs w:val="20"/>
          <w:rtl w:val="0"/>
        </w:rPr>
        <w:t xml:space="preserve">Contrôleur de schéma </w:t>
        <w:tab/>
        <w:t xml:space="preserve">     DC-WS2K22.vemotech.local</w:t>
      </w:r>
    </w:p>
    <w:p w:rsidR="00000000" w:rsidDel="00000000" w:rsidP="00000000" w:rsidRDefault="00000000" w:rsidRPr="00000000" w14:paraId="0000007F">
      <w:pPr>
        <w:spacing w:after="240" w:before="240" w:line="240" w:lineRule="auto"/>
        <w:jc w:val="both"/>
        <w:rPr>
          <w:color w:val="000080"/>
          <w:sz w:val="20"/>
          <w:szCs w:val="20"/>
        </w:rPr>
      </w:pPr>
      <w:r w:rsidDel="00000000" w:rsidR="00000000" w:rsidRPr="00000000">
        <w:rPr>
          <w:color w:val="000080"/>
          <w:sz w:val="20"/>
          <w:szCs w:val="20"/>
          <w:rtl w:val="0"/>
        </w:rPr>
        <w:t xml:space="preserve">Maître des noms de domaine    DC-WS2K22.vemotech.local</w:t>
      </w:r>
    </w:p>
    <w:p w:rsidR="00000000" w:rsidDel="00000000" w:rsidP="00000000" w:rsidRDefault="00000000" w:rsidRPr="00000000" w14:paraId="00000080">
      <w:pPr>
        <w:spacing w:after="240" w:before="240" w:line="240" w:lineRule="auto"/>
        <w:jc w:val="both"/>
        <w:rPr>
          <w:color w:val="000080"/>
          <w:sz w:val="20"/>
          <w:szCs w:val="20"/>
        </w:rPr>
      </w:pPr>
      <w:r w:rsidDel="00000000" w:rsidR="00000000" w:rsidRPr="00000000">
        <w:rPr>
          <w:color w:val="000080"/>
          <w:sz w:val="20"/>
          <w:szCs w:val="20"/>
          <w:rtl w:val="0"/>
        </w:rPr>
        <w:t xml:space="preserve">Contrôleur domaine princip.   DC-WS2K22.vemotech.local</w:t>
      </w:r>
    </w:p>
    <w:p w:rsidR="00000000" w:rsidDel="00000000" w:rsidP="00000000" w:rsidRDefault="00000000" w:rsidRPr="00000000" w14:paraId="00000081">
      <w:pPr>
        <w:spacing w:after="240" w:before="240" w:line="240" w:lineRule="auto"/>
        <w:jc w:val="both"/>
        <w:rPr>
          <w:color w:val="000080"/>
          <w:sz w:val="20"/>
          <w:szCs w:val="20"/>
        </w:rPr>
      </w:pPr>
      <w:r w:rsidDel="00000000" w:rsidR="00000000" w:rsidRPr="00000000">
        <w:rPr>
          <w:color w:val="000080"/>
          <w:sz w:val="20"/>
          <w:szCs w:val="20"/>
          <w:rtl w:val="0"/>
        </w:rPr>
        <w:t xml:space="preserve">Gestionnaire du pool RID      DC-WS2K22.vemotech.local</w:t>
      </w:r>
    </w:p>
    <w:p w:rsidR="00000000" w:rsidDel="00000000" w:rsidP="00000000" w:rsidRDefault="00000000" w:rsidRPr="00000000" w14:paraId="00000082">
      <w:pPr>
        <w:spacing w:after="240" w:before="240" w:line="240" w:lineRule="auto"/>
        <w:jc w:val="both"/>
        <w:rPr>
          <w:color w:val="000080"/>
          <w:sz w:val="20"/>
          <w:szCs w:val="20"/>
        </w:rPr>
      </w:pPr>
      <w:r w:rsidDel="00000000" w:rsidR="00000000" w:rsidRPr="00000000">
        <w:rPr>
          <w:color w:val="000080"/>
          <w:sz w:val="20"/>
          <w:szCs w:val="20"/>
          <w:rtl w:val="0"/>
        </w:rPr>
        <w:t xml:space="preserve">Maître d’infrastructure</w:t>
        <w:tab/>
        <w:t xml:space="preserve">   DC-WS2K22.vemotech.local</w:t>
      </w:r>
    </w:p>
    <w:p w:rsidR="00000000" w:rsidDel="00000000" w:rsidP="00000000" w:rsidRDefault="00000000" w:rsidRPr="00000000" w14:paraId="00000083">
      <w:pPr>
        <w:spacing w:after="240" w:before="240" w:line="240" w:lineRule="auto"/>
        <w:jc w:val="both"/>
        <w:rPr>
          <w:color w:val="000080"/>
          <w:sz w:val="20"/>
          <w:szCs w:val="20"/>
        </w:rPr>
      </w:pPr>
      <w:r w:rsidDel="00000000" w:rsidR="00000000" w:rsidRPr="00000000">
        <w:rPr>
          <w:color w:val="000080"/>
          <w:sz w:val="20"/>
          <w:szCs w:val="20"/>
          <w:rtl w:val="0"/>
        </w:rPr>
        <w:t xml:space="preserve">L’opération s’est bien déroulée.</w:t>
      </w:r>
    </w:p>
    <w:p w:rsidR="00000000" w:rsidDel="00000000" w:rsidP="00000000" w:rsidRDefault="00000000" w:rsidRPr="00000000" w14:paraId="00000084">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85">
      <w:pPr>
        <w:spacing w:after="240" w:before="240" w:line="240" w:lineRule="auto"/>
        <w:jc w:val="both"/>
        <w:rPr>
          <w:color w:val="000080"/>
          <w:sz w:val="20"/>
          <w:szCs w:val="20"/>
        </w:rPr>
      </w:pPr>
      <w:r w:rsidDel="00000000" w:rsidR="00000000" w:rsidRPr="00000000">
        <w:rPr>
          <w:color w:val="000080"/>
          <w:sz w:val="20"/>
          <w:szCs w:val="20"/>
          <w:rtl w:val="0"/>
        </w:rPr>
        <w:t xml:space="preserve">Si vous obtenez une erreur en tentant de réaliser cette opération sur un poste du domaine, c'est normal car l'ordinateur est déconnecté de l'ancien contrôleur de domaine et n'est pas encore connecté au nouveau. Il est alors nécessaire de remplacer les serveurs DNS par le nouveau contrôleur de domaine (sinon la résolution ne se fait pas)</w:t>
      </w:r>
    </w:p>
    <w:p w:rsidR="00000000" w:rsidDel="00000000" w:rsidP="00000000" w:rsidRDefault="00000000" w:rsidRPr="00000000" w14:paraId="00000086">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87">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88">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257800" cy="1133475"/>
            <wp:effectExtent b="0" l="0" r="0" t="0"/>
            <wp:docPr id="24"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2578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keepNext w:val="0"/>
        <w:keepLines w:val="0"/>
        <w:spacing w:before="480" w:line="240" w:lineRule="auto"/>
        <w:jc w:val="both"/>
        <w:rPr>
          <w:b w:val="1"/>
          <w:bCs w:val="1"/>
          <w:color w:val="000080"/>
          <w:sz w:val="46"/>
          <w:szCs w:val="46"/>
        </w:rPr>
      </w:pPr>
      <w:bookmarkStart w:colFirst="0" w:colLast="0" w:name="_al6wgip3y9gt" w:id="13"/>
      <w:bookmarkEnd w:id="13"/>
      <w:r w:rsidDel="00000000" w:rsidR="00000000" w:rsidRPr="00000000">
        <w:rPr>
          <w:b w:val="1"/>
          <w:bCs w:val="1"/>
          <w:color w:val="000080"/>
          <w:sz w:val="46"/>
          <w:szCs w:val="46"/>
          <w:rtl w:val="0"/>
        </w:rPr>
        <w:t xml:space="preserve">Désinstallation du contrôleur de domaine obsolète</w:t>
      </w:r>
    </w:p>
    <w:p w:rsidR="00000000" w:rsidDel="00000000" w:rsidP="00000000" w:rsidRDefault="00000000" w:rsidRPr="00000000" w14:paraId="0000008A">
      <w:pPr>
        <w:spacing w:after="240" w:before="240" w:line="240" w:lineRule="auto"/>
        <w:jc w:val="both"/>
        <w:rPr>
          <w:color w:val="000080"/>
          <w:sz w:val="20"/>
          <w:szCs w:val="20"/>
        </w:rPr>
      </w:pPr>
      <w:r w:rsidDel="00000000" w:rsidR="00000000" w:rsidRPr="00000000">
        <w:rPr>
          <w:color w:val="000080"/>
          <w:sz w:val="20"/>
          <w:szCs w:val="20"/>
          <w:rtl w:val="0"/>
        </w:rPr>
        <w:t xml:space="preserve">D'accord, notre domaine est maintenant migré sur des contrôleurs de domaines récents à ce jours sous Windows Server 2022. Maintenant, il est nécessaire de supprimer le contrôleur de domaine sous Windows Server 2012 R2 afin d'augmenter le niveau fonctionnel du domaine. Plus précisément, il est question de supprimer le rôle serveur "ADDS" (Active Directory Domain Services).</w:t>
      </w:r>
    </w:p>
    <w:p w:rsidR="00000000" w:rsidDel="00000000" w:rsidP="00000000" w:rsidRDefault="00000000" w:rsidRPr="00000000" w14:paraId="0000008B">
      <w:pPr>
        <w:spacing w:after="240" w:before="240" w:line="240" w:lineRule="auto"/>
        <w:jc w:val="both"/>
        <w:rPr>
          <w:color w:val="000080"/>
          <w:sz w:val="20"/>
          <w:szCs w:val="20"/>
        </w:rPr>
      </w:pPr>
      <w:r w:rsidDel="00000000" w:rsidR="00000000" w:rsidRPr="00000000">
        <w:rPr>
          <w:color w:val="000080"/>
          <w:sz w:val="20"/>
          <w:szCs w:val="20"/>
          <w:rtl w:val="0"/>
        </w:rPr>
        <w:t xml:space="preserve">Connectez-vous au serveur Windows Server 2012 R2 (ancien DC) en tant qu'administrateur. Ouvrez ensuite le </w:t>
      </w:r>
      <w:r w:rsidDel="00000000" w:rsidR="00000000" w:rsidRPr="00000000">
        <w:rPr>
          <w:b w:val="1"/>
          <w:bCs w:val="1"/>
          <w:color w:val="000080"/>
          <w:sz w:val="20"/>
          <w:szCs w:val="20"/>
          <w:rtl w:val="0"/>
        </w:rPr>
        <w:t xml:space="preserve">Gestionnaire de serveur</w:t>
      </w:r>
      <w:r w:rsidDel="00000000" w:rsidR="00000000" w:rsidRPr="00000000">
        <w:rPr>
          <w:color w:val="000080"/>
          <w:sz w:val="20"/>
          <w:szCs w:val="20"/>
          <w:rtl w:val="0"/>
        </w:rPr>
        <w:t xml:space="preserve"> à partir du menu Démarrer ou dans la barre des tâche Windows.</w:t>
      </w:r>
    </w:p>
    <w:p w:rsidR="00000000" w:rsidDel="00000000" w:rsidP="00000000" w:rsidRDefault="00000000" w:rsidRPr="00000000" w14:paraId="0000008C">
      <w:pPr>
        <w:spacing w:after="240" w:before="240" w:line="240" w:lineRule="auto"/>
        <w:jc w:val="both"/>
        <w:rPr>
          <w:color w:val="000080"/>
          <w:sz w:val="20"/>
          <w:szCs w:val="20"/>
        </w:rPr>
      </w:pPr>
      <w:r w:rsidDel="00000000" w:rsidR="00000000" w:rsidRPr="00000000">
        <w:rPr>
          <w:color w:val="000080"/>
          <w:sz w:val="20"/>
          <w:szCs w:val="20"/>
          <w:rtl w:val="0"/>
        </w:rPr>
        <w:t xml:space="preserve">Cliquez sur "Supprimer des rôles et fonctionnalités", dans le menu "Gérer" de la barre de navigation.</w:t>
      </w:r>
    </w:p>
    <w:p w:rsidR="00000000" w:rsidDel="00000000" w:rsidP="00000000" w:rsidRDefault="00000000" w:rsidRPr="00000000" w14:paraId="0000008D">
      <w:pPr>
        <w:spacing w:after="240" w:before="240" w:line="240" w:lineRule="auto"/>
        <w:jc w:val="both"/>
        <w:rPr>
          <w:color w:val="000080"/>
          <w:sz w:val="20"/>
          <w:szCs w:val="20"/>
        </w:rPr>
      </w:pPr>
      <w:r w:rsidDel="00000000" w:rsidR="00000000" w:rsidRPr="00000000">
        <w:rPr>
          <w:color w:val="000080"/>
          <w:sz w:val="20"/>
          <w:szCs w:val="20"/>
          <w:rtl w:val="0"/>
        </w:rPr>
        <w:br w:type="textWrapping"/>
      </w:r>
    </w:p>
    <w:p w:rsidR="00000000" w:rsidDel="00000000" w:rsidP="00000000" w:rsidRDefault="00000000" w:rsidRPr="00000000" w14:paraId="0000008E">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1524000"/>
            <wp:effectExtent b="0" l="0" r="0" t="0"/>
            <wp:docPr id="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90">
      <w:pPr>
        <w:spacing w:line="240" w:lineRule="auto"/>
        <w:jc w:val="both"/>
        <w:rPr>
          <w:color w:val="000080"/>
          <w:sz w:val="20"/>
          <w:szCs w:val="20"/>
        </w:rPr>
      </w:pPr>
      <w:r w:rsidDel="00000000" w:rsidR="00000000" w:rsidRPr="00000000">
        <w:rPr>
          <w:color w:val="000080"/>
          <w:sz w:val="20"/>
          <w:szCs w:val="20"/>
          <w:rtl w:val="0"/>
        </w:rPr>
        <w:t xml:space="preserve">Cliquez sur Suivant jusqu'à atteindre la page "Supprimer des rôles". Sélectionnez le rôle Services AD DS (Active Directory Domain Services) dans la liste des rôles disponibles :</w:t>
      </w:r>
    </w:p>
    <w:p w:rsidR="00000000" w:rsidDel="00000000" w:rsidP="00000000" w:rsidRDefault="00000000" w:rsidRPr="00000000" w14:paraId="00000091">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92">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051300"/>
            <wp:effectExtent b="0" l="0" r="0" t="0"/>
            <wp:docPr id="29"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94">
      <w:pPr>
        <w:spacing w:after="240" w:line="240" w:lineRule="auto"/>
        <w:jc w:val="both"/>
        <w:rPr>
          <w:color w:val="000080"/>
          <w:sz w:val="20"/>
          <w:szCs w:val="20"/>
        </w:rPr>
      </w:pPr>
      <w:r w:rsidDel="00000000" w:rsidR="00000000" w:rsidRPr="00000000">
        <w:rPr>
          <w:color w:val="000080"/>
          <w:sz w:val="20"/>
          <w:szCs w:val="20"/>
          <w:rtl w:val="0"/>
        </w:rPr>
        <w:t xml:space="preserve">Supprimez également les fonctionnalités dépendantes du rôle ADDS :</w:t>
      </w:r>
    </w:p>
    <w:p w:rsidR="00000000" w:rsidDel="00000000" w:rsidP="00000000" w:rsidRDefault="00000000" w:rsidRPr="00000000" w14:paraId="00000095">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3632200"/>
            <wp:effectExtent b="0" l="0" r="0" t="0"/>
            <wp:docPr id="2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240" w:lineRule="auto"/>
        <w:jc w:val="both"/>
        <w:rPr>
          <w:color w:val="000080"/>
          <w:sz w:val="20"/>
          <w:szCs w:val="20"/>
        </w:rPr>
      </w:pPr>
      <w:r w:rsidDel="00000000" w:rsidR="00000000" w:rsidRPr="00000000">
        <w:rPr>
          <w:rtl w:val="0"/>
        </w:rPr>
      </w:r>
    </w:p>
    <w:p w:rsidR="00000000" w:rsidDel="00000000" w:rsidP="00000000" w:rsidRDefault="00000000" w:rsidRPr="00000000" w14:paraId="00000097">
      <w:pPr>
        <w:spacing w:after="240" w:before="240" w:line="240" w:lineRule="auto"/>
        <w:jc w:val="both"/>
        <w:rPr>
          <w:color w:val="000080"/>
          <w:sz w:val="20"/>
          <w:szCs w:val="20"/>
        </w:rPr>
      </w:pPr>
      <w:r w:rsidDel="00000000" w:rsidR="00000000" w:rsidRPr="00000000">
        <w:rPr>
          <w:color w:val="000080"/>
          <w:sz w:val="20"/>
          <w:szCs w:val="20"/>
          <w:rtl w:val="0"/>
        </w:rPr>
        <w:t xml:space="preserve">Une erreur tout à fait normale survient : "</w:t>
      </w:r>
      <w:r w:rsidDel="00000000" w:rsidR="00000000" w:rsidRPr="00000000">
        <w:rPr>
          <w:i w:val="1"/>
          <w:iCs w:val="1"/>
          <w:color w:val="000080"/>
          <w:sz w:val="20"/>
          <w:szCs w:val="20"/>
          <w:rtl w:val="0"/>
        </w:rPr>
        <w:t xml:space="preserve">Le contrôleur de domaine Active Directory doit être rétrogradé avant que le rôle AD DS puisse être supprimé</w:t>
      </w:r>
      <w:r w:rsidDel="00000000" w:rsidR="00000000" w:rsidRPr="00000000">
        <w:rPr>
          <w:color w:val="000080"/>
          <w:sz w:val="20"/>
          <w:szCs w:val="20"/>
          <w:rtl w:val="0"/>
        </w:rPr>
        <w:t xml:space="preserve">". Cliquez sur le lien "Rétrograder le contrôleur de domaine" afin d'ouvrir l'assistant de suppression :</w:t>
      </w:r>
    </w:p>
    <w:p w:rsidR="00000000" w:rsidDel="00000000" w:rsidP="00000000" w:rsidRDefault="00000000" w:rsidRPr="00000000" w14:paraId="00000098">
      <w:pPr>
        <w:spacing w:after="240" w:before="240"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038600"/>
            <wp:effectExtent b="0" l="0" r="0" t="0"/>
            <wp:docPr id="15"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1200" cy="4038600"/>
                    </a:xfrm>
                    <a:prstGeom prst="rect"/>
                    <a:ln/>
                  </pic:spPr>
                </pic:pic>
              </a:graphicData>
            </a:graphic>
          </wp:inline>
        </w:drawing>
      </w:r>
      <w:r w:rsidDel="00000000" w:rsidR="00000000" w:rsidRPr="00000000">
        <w:rPr>
          <w:color w:val="000080"/>
          <w:sz w:val="20"/>
          <w:szCs w:val="20"/>
          <w:rtl w:val="0"/>
        </w:rPr>
        <w:br w:type="textWrapping"/>
        <w:t xml:space="preserve">IL est question ici d'effectuer la suppression des ,services hébergés sur l'ancien contrôleur de domaine sous Windows Server 2012 R2. Cochez la case "Procéder à la suppression", puis suivant :</w:t>
      </w:r>
    </w:p>
    <w:p w:rsidR="00000000" w:rsidDel="00000000" w:rsidP="00000000" w:rsidRDefault="00000000" w:rsidRPr="00000000" w14:paraId="00000099">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203700"/>
            <wp:effectExtent b="0" l="0" r="0" t="0"/>
            <wp:docPr id="3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40" w:lineRule="auto"/>
        <w:jc w:val="both"/>
        <w:rPr>
          <w:color w:val="000080"/>
          <w:sz w:val="20"/>
          <w:szCs w:val="20"/>
        </w:rPr>
      </w:pPr>
      <w:r w:rsidDel="00000000" w:rsidR="00000000" w:rsidRPr="00000000">
        <w:rPr>
          <w:color w:val="000080"/>
          <w:sz w:val="20"/>
          <w:szCs w:val="20"/>
          <w:rtl w:val="0"/>
        </w:rPr>
        <w:t xml:space="preserve">Cochez également la case : "Forcer la suppression de ce contrôleur de domaine", puis suivant :</w:t>
      </w:r>
    </w:p>
    <w:p w:rsidR="00000000" w:rsidDel="00000000" w:rsidP="00000000" w:rsidRDefault="00000000" w:rsidRPr="00000000" w14:paraId="0000009B">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191000"/>
            <wp:effectExtent b="0" l="0" r="0" t="0"/>
            <wp:docPr id="25"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40" w:lineRule="auto"/>
        <w:jc w:val="both"/>
        <w:rPr>
          <w:color w:val="000080"/>
          <w:sz w:val="20"/>
          <w:szCs w:val="20"/>
        </w:rPr>
      </w:pPr>
      <w:r w:rsidDel="00000000" w:rsidR="00000000" w:rsidRPr="00000000">
        <w:rPr>
          <w:color w:val="000080"/>
          <w:sz w:val="20"/>
          <w:szCs w:val="20"/>
          <w:rtl w:val="0"/>
        </w:rPr>
        <w:t xml:space="preserve">Quand la rétrogradation est terminée et que l’ordinateur devient un serveur membre de domaine ou un ordinateur de groupe de travail, la page "Nouveau mot de passe d’administrateur" demande de fournir un mot de passe pour le compte Administrateur de l’ordinateur local intégré :</w:t>
      </w:r>
    </w:p>
    <w:p w:rsidR="00000000" w:rsidDel="00000000" w:rsidP="00000000" w:rsidRDefault="00000000" w:rsidRPr="00000000" w14:paraId="0000009D">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178300"/>
            <wp:effectExtent b="0" l="0" r="0" t="0"/>
            <wp:docPr id="14"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40" w:lineRule="auto"/>
        <w:jc w:val="both"/>
        <w:rPr>
          <w:color w:val="000080"/>
          <w:sz w:val="20"/>
          <w:szCs w:val="20"/>
        </w:rPr>
      </w:pPr>
      <w:r w:rsidDel="00000000" w:rsidR="00000000" w:rsidRPr="00000000">
        <w:rPr>
          <w:color w:val="000080"/>
          <w:sz w:val="20"/>
          <w:szCs w:val="20"/>
          <w:rtl w:val="0"/>
        </w:rPr>
        <w:t xml:space="preserve">On termine ainsi par l'action "Rétrograder" :</w:t>
      </w:r>
    </w:p>
    <w:p w:rsidR="00000000" w:rsidDel="00000000" w:rsidP="00000000" w:rsidRDefault="00000000" w:rsidRPr="00000000" w14:paraId="0000009F">
      <w:pPr>
        <w:spacing w:line="240" w:lineRule="auto"/>
        <w:jc w:val="both"/>
        <w:rPr>
          <w:color w:val="000080"/>
          <w:sz w:val="20"/>
          <w:szCs w:val="20"/>
        </w:rPr>
      </w:pPr>
      <w:r w:rsidDel="00000000" w:rsidR="00000000" w:rsidRPr="00000000">
        <w:rPr>
          <w:color w:val="000080"/>
          <w:sz w:val="20"/>
          <w:szCs w:val="20"/>
        </w:rPr>
        <w:drawing>
          <wp:inline distB="114300" distT="114300" distL="114300" distR="114300">
            <wp:extent cx="5731200" cy="4203700"/>
            <wp:effectExtent b="0" l="0" r="0" t="0"/>
            <wp:docPr id="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A1">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A2">
      <w:pPr>
        <w:tabs>
          <w:tab w:val="left" w:leader="none" w:pos="9639"/>
        </w:tabs>
        <w:spacing w:line="240" w:lineRule="auto"/>
        <w:ind w:left="360" w:firstLine="0"/>
        <w:jc w:val="both"/>
        <w:rPr>
          <w:color w:val="000080"/>
          <w:sz w:val="20"/>
          <w:szCs w:val="20"/>
        </w:rPr>
      </w:pPr>
      <w:r w:rsidDel="00000000" w:rsidR="00000000" w:rsidRPr="00000000">
        <w:rPr>
          <w:rtl w:val="0"/>
        </w:rPr>
      </w:r>
    </w:p>
    <w:p w:rsidR="00000000" w:rsidDel="00000000" w:rsidP="00000000" w:rsidRDefault="00000000" w:rsidRPr="00000000" w14:paraId="000000A3">
      <w:pPr>
        <w:tabs>
          <w:tab w:val="left" w:leader="none" w:pos="0"/>
        </w:tabs>
        <w:spacing w:line="240" w:lineRule="auto"/>
        <w:ind w:left="360" w:firstLine="0"/>
        <w:jc w:val="both"/>
        <w:rPr>
          <w:color w:val="000080"/>
          <w:sz w:val="20"/>
          <w:szCs w:val="20"/>
        </w:rPr>
      </w:pPr>
      <w:r w:rsidDel="00000000" w:rsidR="00000000" w:rsidRPr="00000000">
        <w:rPr>
          <w:rtl w:val="0"/>
        </w:rPr>
      </w:r>
    </w:p>
    <w:p w:rsidR="00000000" w:rsidDel="00000000" w:rsidP="00000000" w:rsidRDefault="00000000" w:rsidRPr="00000000" w14:paraId="000000A4">
      <w:pPr>
        <w:tabs>
          <w:tab w:val="left" w:leader="none" w:pos="0"/>
        </w:tabs>
        <w:spacing w:line="240" w:lineRule="auto"/>
        <w:ind w:left="360" w:firstLine="0"/>
        <w:jc w:val="both"/>
        <w:rPr>
          <w:color w:val="000080"/>
          <w:sz w:val="20"/>
          <w:szCs w:val="20"/>
        </w:rPr>
      </w:pPr>
      <w:r w:rsidDel="00000000" w:rsidR="00000000" w:rsidRPr="00000000">
        <w:rPr>
          <w:rtl w:val="0"/>
        </w:rPr>
      </w:r>
    </w:p>
    <w:p w:rsidR="00000000" w:rsidDel="00000000" w:rsidP="00000000" w:rsidRDefault="00000000" w:rsidRPr="00000000" w14:paraId="000000A5">
      <w:pPr>
        <w:tabs>
          <w:tab w:val="left" w:leader="none" w:pos="0"/>
        </w:tabs>
        <w:spacing w:line="240" w:lineRule="auto"/>
        <w:ind w:left="360" w:firstLine="0"/>
        <w:jc w:val="both"/>
        <w:rPr>
          <w:color w:val="000080"/>
          <w:sz w:val="20"/>
          <w:szCs w:val="20"/>
        </w:rPr>
      </w:pPr>
      <w:r w:rsidDel="00000000" w:rsidR="00000000" w:rsidRPr="00000000">
        <w:rPr>
          <w:rtl w:val="0"/>
        </w:rPr>
      </w:r>
    </w:p>
    <w:p w:rsidR="00000000" w:rsidDel="00000000" w:rsidP="00000000" w:rsidRDefault="00000000" w:rsidRPr="00000000" w14:paraId="000000A6">
      <w:pPr>
        <w:spacing w:line="240" w:lineRule="auto"/>
        <w:jc w:val="both"/>
        <w:rPr>
          <w:sz w:val="24"/>
          <w:szCs w:val="24"/>
        </w:rPr>
      </w:pPr>
      <w:r w:rsidDel="00000000" w:rsidR="00000000" w:rsidRPr="00000000">
        <w:rPr>
          <w:rtl w:val="0"/>
        </w:rPr>
      </w:r>
    </w:p>
    <w:p w:rsidR="00000000" w:rsidDel="00000000" w:rsidP="00000000" w:rsidRDefault="00000000" w:rsidRPr="00000000" w14:paraId="000000A7">
      <w:pPr>
        <w:spacing w:line="240" w:lineRule="auto"/>
        <w:jc w:val="both"/>
        <w:rPr>
          <w:color w:val="000080"/>
          <w:sz w:val="20"/>
          <w:szCs w:val="20"/>
        </w:rPr>
      </w:pPr>
      <w:r w:rsidDel="00000000" w:rsidR="00000000" w:rsidRPr="00000000">
        <w:rPr>
          <w:rtl w:val="0"/>
        </w:rPr>
      </w:r>
    </w:p>
    <w:p w:rsidR="00000000" w:rsidDel="00000000" w:rsidP="00000000" w:rsidRDefault="00000000" w:rsidRPr="00000000" w14:paraId="000000A8">
      <w:pPr>
        <w:tabs>
          <w:tab w:val="left" w:leader="none" w:pos="9639"/>
        </w:tabs>
        <w:spacing w:line="240" w:lineRule="auto"/>
        <w:ind w:left="360" w:firstLine="0"/>
        <w:jc w:val="both"/>
        <w:rPr>
          <w:color w:val="000080"/>
          <w:sz w:val="20"/>
          <w:szCs w:val="20"/>
        </w:rPr>
      </w:pPr>
      <w:r w:rsidDel="00000000" w:rsidR="00000000" w:rsidRPr="00000000">
        <w:rPr>
          <w:rtl w:val="0"/>
        </w:rPr>
      </w:r>
    </w:p>
    <w:p w:rsidR="00000000" w:rsidDel="00000000" w:rsidP="00000000" w:rsidRDefault="00000000" w:rsidRPr="00000000" w14:paraId="000000A9">
      <w:pPr>
        <w:tabs>
          <w:tab w:val="left" w:leader="none" w:pos="9639"/>
        </w:tabs>
        <w:spacing w:line="240" w:lineRule="auto"/>
        <w:ind w:left="360" w:firstLine="0"/>
        <w:jc w:val="both"/>
        <w:rPr>
          <w:color w:val="000080"/>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30.png"/><Relationship Id="rId41"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2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4.png"/><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17.png"/><Relationship Id="rId7" Type="http://schemas.openxmlformats.org/officeDocument/2006/relationships/image" Target="media/image32.png"/><Relationship Id="rId8" Type="http://schemas.openxmlformats.org/officeDocument/2006/relationships/image" Target="media/image2.png"/><Relationship Id="rId31" Type="http://schemas.openxmlformats.org/officeDocument/2006/relationships/image" Target="media/image34.png"/><Relationship Id="rId30" Type="http://schemas.openxmlformats.org/officeDocument/2006/relationships/image" Target="media/image11.png"/><Relationship Id="rId11" Type="http://schemas.openxmlformats.org/officeDocument/2006/relationships/image" Target="media/image13.png"/><Relationship Id="rId33" Type="http://schemas.openxmlformats.org/officeDocument/2006/relationships/image" Target="media/image18.png"/><Relationship Id="rId10" Type="http://schemas.openxmlformats.org/officeDocument/2006/relationships/image" Target="media/image15.png"/><Relationship Id="rId32" Type="http://schemas.openxmlformats.org/officeDocument/2006/relationships/image" Target="media/image27.png"/><Relationship Id="rId13" Type="http://schemas.openxmlformats.org/officeDocument/2006/relationships/image" Target="media/image23.png"/><Relationship Id="rId35" Type="http://schemas.openxmlformats.org/officeDocument/2006/relationships/image" Target="media/image31.png"/><Relationship Id="rId12" Type="http://schemas.openxmlformats.org/officeDocument/2006/relationships/image" Target="media/image33.png"/><Relationship Id="rId34" Type="http://schemas.openxmlformats.org/officeDocument/2006/relationships/image" Target="media/image12.png"/><Relationship Id="rId15" Type="http://schemas.openxmlformats.org/officeDocument/2006/relationships/image" Target="media/image20.png"/><Relationship Id="rId37" Type="http://schemas.openxmlformats.org/officeDocument/2006/relationships/image" Target="media/image16.png"/><Relationship Id="rId14" Type="http://schemas.openxmlformats.org/officeDocument/2006/relationships/image" Target="media/image36.png"/><Relationship Id="rId36" Type="http://schemas.openxmlformats.org/officeDocument/2006/relationships/image" Target="media/image21.png"/><Relationship Id="rId17" Type="http://schemas.openxmlformats.org/officeDocument/2006/relationships/image" Target="media/image9.png"/><Relationship Id="rId39" Type="http://schemas.openxmlformats.org/officeDocument/2006/relationships/image" Target="media/image26.png"/><Relationship Id="rId16" Type="http://schemas.openxmlformats.org/officeDocument/2006/relationships/image" Target="media/image28.png"/><Relationship Id="rId38" Type="http://schemas.openxmlformats.org/officeDocument/2006/relationships/image" Target="media/image22.png"/><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