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Mình càng sa đà vào cái tồi tệ. Mình không muốn làm gì hết. Có phải là do mình lười không? Có phải tâm lý của mình chưa ổn định không? Tại sao mình lại la. Tại sao mình lại không thể làm những việc mình có thể làm vào những ngày trước. Sao mình cứ né tránh nó. Mình sợ à. Không. Không bao giờ. Mình là Quang Huy. Mình muốn được trở nên trưởng thành. Mình muốn trở thành 1 nhà lập trình giỏi nhất. Mình muốn có được sự kiên trì như chị Thảo. Mình ngưỡng mộ chị Thảo khi có thể lo nhiều việc cùng một lúc. Mình hiện tại, chỉ hiện tại chưa đạt được mức độ đó. Mình sẽ thử lại. Nếu như mình thấy tức, thì mình sẽ viết tiếp. Mình không thể nào. Công nhận luôn đó. Mình cảm thấy mình đang lâm vào trạng thái mà mình không thể nào giúp mình được</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Mình mong ai cứu mình. Ngoài mình 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