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880"/>
        <w:gridCol w:w="2880"/>
        <w:gridCol w:w="2880"/>
      </w:tblGrid>
      <w:tr>
        <w:tc>
          <w:tcPr>
            <w:tcW w:type="dxa" w:w="2160"/>
          </w:tcPr>
          <w:p>
            <w:pPr>
              <w:jc w:val="center"/>
            </w:pPr>
          </w:p>
        </w:tc>
        <w:tc>
          <w:tcPr>
            <w:tcW w:type="dxa" w:w="2160"/>
          </w:tcPr>
          <w:p>
            <w:pPr>
              <w:jc w:val="center"/>
            </w:pPr>
            <w:r>
              <w:rPr>
                <w:b/>
                <w:sz w:val="28"/>
              </w:rPr>
              <w:t>DBIT</w:t>
              <w:br/>
            </w:r>
            <w:r>
              <w:rPr>
                <w:sz w:val="22"/>
              </w:rPr>
              <w:t>Event Report - Ai ml</w:t>
              <w:br/>
            </w:r>
            <w:r>
              <w:rPr>
                <w:sz w:val="18"/>
              </w:rPr>
              <w:t>Mumbai, India</w:t>
            </w:r>
          </w:p>
        </w:tc>
        <w:tc>
          <w:tcPr>
            <w:tcW w:type="dxa" w:w="2160"/>
          </w:tcPr>
          <w:p>
            <w:pPr>
              <w:jc w:val="center"/>
            </w:pPr>
          </w:p>
        </w:tc>
      </w:tr>
    </w:tbl>
    <w:p>
      <w:r>
        <w:t>________________________________________________________________________________</w:t>
      </w:r>
    </w:p>
    <w:p/>
    <w:p>
      <w:pPr>
        <w:jc w:val="center"/>
      </w:pPr>
      <w:r>
        <w:rPr>
          <w:b/>
          <w:sz w:val="32"/>
        </w:rPr>
        <w:t>codeverse</w:t>
      </w:r>
    </w:p>
    <w:p>
      <w:pPr>
        <w:jc w:val="center"/>
      </w:pPr>
      <w:r>
        <w:rPr>
          <w:sz w:val="22"/>
        </w:rPr>
        <w:t>DBIT</w:t>
      </w:r>
    </w:p>
    <w:p/>
    <w:p>
      <w:r>
        <w:rPr>
          <w:b/>
          <w:color w:val="1F4E78"/>
          <w:sz w:val="28"/>
        </w:rPr>
        <w:t>Event Details</w:t>
      </w:r>
    </w:p>
    <w:tbl>
      <w:tblPr>
        <w:tblStyle w:val="TableGrid"/>
        <w:tblW w:type="auto" w:w="0"/>
        <w:tblLayout w:type="fixed"/>
        <w:tblLook w:firstColumn="1" w:firstRow="1" w:lastColumn="0" w:lastRow="0" w:noHBand="0" w:noVBand="1" w:val="04A0"/>
      </w:tblPr>
      <w:tblGrid>
        <w:gridCol w:w="2880"/>
        <w:gridCol w:w="6480"/>
      </w:tblGrid>
      <w:tr>
        <w:tc>
          <w:tcPr>
            <w:tcW w:type="dxa" w:w="4320"/>
            <w:shd w:fill="D9E1F2"/>
          </w:tcPr>
          <w:p>
            <w:r>
              <w:rPr>
                <w:b/>
              </w:rPr>
              <w:t>Event Title</w:t>
            </w:r>
          </w:p>
        </w:tc>
        <w:tc>
          <w:tcPr>
            <w:tcW w:type="dxa" w:w="4320"/>
          </w:tcPr>
          <w:p>
            <w:r>
              <w:t>codeverse</w:t>
            </w:r>
          </w:p>
        </w:tc>
      </w:tr>
      <w:tr>
        <w:tc>
          <w:tcPr>
            <w:tcW w:type="dxa" w:w="4320"/>
            <w:shd w:fill="D9E1F2"/>
          </w:tcPr>
          <w:p>
            <w:r>
              <w:rPr>
                <w:b/>
              </w:rPr>
              <w:t>Date</w:t>
            </w:r>
          </w:p>
        </w:tc>
        <w:tc>
          <w:tcPr>
            <w:tcW w:type="dxa" w:w="4320"/>
          </w:tcPr>
          <w:p>
            <w:r>
              <w:t>16th May 2026</w:t>
            </w:r>
          </w:p>
        </w:tc>
      </w:tr>
      <w:tr>
        <w:tc>
          <w:tcPr>
            <w:tcW w:type="dxa" w:w="4320"/>
            <w:shd w:fill="D9E1F2"/>
          </w:tcPr>
          <w:p>
            <w:r>
              <w:rPr>
                <w:b/>
              </w:rPr>
              <w:t>Time</w:t>
            </w:r>
          </w:p>
        </w:tc>
        <w:tc>
          <w:tcPr>
            <w:tcW w:type="dxa" w:w="4320"/>
          </w:tcPr>
          <w:p>
            <w:r>
              <w:t>7:52 PM</w:t>
            </w:r>
          </w:p>
        </w:tc>
      </w:tr>
      <w:tr>
        <w:tc>
          <w:tcPr>
            <w:tcW w:type="dxa" w:w="4320"/>
            <w:shd w:fill="D9E1F2"/>
          </w:tcPr>
          <w:p>
            <w:r>
              <w:rPr>
                <w:b/>
              </w:rPr>
              <w:t>Venue</w:t>
            </w:r>
          </w:p>
        </w:tc>
        <w:tc>
          <w:tcPr>
            <w:tcW w:type="dxa" w:w="4320"/>
          </w:tcPr>
          <w:p>
            <w:r>
              <w:t>Hi oan, it's great to meet you!</w:t>
            </w:r>
          </w:p>
        </w:tc>
      </w:tr>
      <w:tr>
        <w:tc>
          <w:tcPr>
            <w:tcW w:type="dxa" w:w="4320"/>
            <w:shd w:fill="D9E1F2"/>
          </w:tcPr>
          <w:p>
            <w:r>
              <w:rPr>
                <w:b/>
              </w:rPr>
              <w:t>Target Audience</w:t>
            </w:r>
          </w:p>
        </w:tc>
        <w:tc>
          <w:tcPr>
            <w:tcW w:type="dxa" w:w="4320"/>
          </w:tcPr>
          <w:p>
            <w:r>
              <w:t>Be right back</w:t>
            </w:r>
          </w:p>
        </w:tc>
      </w:tr>
      <w:tr>
        <w:tc>
          <w:tcPr>
            <w:tcW w:type="dxa" w:w="4320"/>
            <w:shd w:fill="D9E1F2"/>
          </w:tcPr>
          <w:p>
            <w:r>
              <w:rPr>
                <w:b/>
              </w:rPr>
              <w:t>Resource Person</w:t>
            </w:r>
          </w:p>
        </w:tc>
        <w:tc>
          <w:tcPr>
            <w:tcW w:type="dxa" w:w="4320"/>
          </w:tcPr>
          <w:p>
            <w:r>
              <w:t>Hi Nathan, it's great to meet you!</w:t>
            </w:r>
          </w:p>
        </w:tc>
      </w:tr>
    </w:tbl>
    <w:p/>
    <w:p>
      <w:r>
        <w:rPr>
          <w:b/>
          <w:color w:val="1F4E78"/>
          <w:sz w:val="28"/>
        </w:rPr>
        <w:t>Participants Summary</w:t>
      </w:r>
    </w:p>
    <w:tbl>
      <w:tblPr>
        <w:tblStyle w:val="TableGrid"/>
        <w:tblW w:type="auto" w:w="0"/>
        <w:tblLayout w:type="fixed"/>
        <w:tblLook w:firstColumn="1" w:firstRow="1" w:lastColumn="0" w:lastRow="0" w:noHBand="0" w:noVBand="1" w:val="04A0"/>
      </w:tblPr>
      <w:tblGrid>
        <w:gridCol w:w="3600"/>
        <w:gridCol w:w="5760"/>
      </w:tblGrid>
      <w:tr>
        <w:tc>
          <w:tcPr>
            <w:tcW w:type="dxa" w:w="4320"/>
            <w:shd w:fill="E7E6E6"/>
          </w:tcPr>
          <w:p>
            <w:r>
              <w:rPr>
                <w:b/>
              </w:rPr>
              <w:t>Total Participants</w:t>
            </w:r>
          </w:p>
        </w:tc>
        <w:tc>
          <w:tcPr>
            <w:tcW w:type="dxa" w:w="4320"/>
          </w:tcPr>
          <w:p>
            <w:pPr>
              <w:jc w:val="center"/>
            </w:pPr>
            <w:r>
              <w:rPr>
                <w:sz w:val="22"/>
              </w:rPr>
              <w:t>8</w:t>
            </w:r>
          </w:p>
        </w:tc>
      </w:tr>
      <w:tr>
        <w:tc>
          <w:tcPr>
            <w:tcW w:type="dxa" w:w="4320"/>
            <w:shd w:fill="E7E6E6"/>
          </w:tcPr>
          <w:p>
            <w:r>
              <w:rPr>
                <w:b/>
              </w:rPr>
              <w:t>Male Participants</w:t>
            </w:r>
          </w:p>
        </w:tc>
        <w:tc>
          <w:tcPr>
            <w:tcW w:type="dxa" w:w="4320"/>
          </w:tcPr>
          <w:p>
            <w:pPr>
              <w:jc w:val="center"/>
            </w:pPr>
            <w:r>
              <w:rPr>
                <w:sz w:val="22"/>
              </w:rPr>
              <w:t>0</w:t>
            </w:r>
          </w:p>
        </w:tc>
      </w:tr>
      <w:tr>
        <w:tc>
          <w:tcPr>
            <w:tcW w:type="dxa" w:w="4320"/>
            <w:shd w:fill="E7E6E6"/>
          </w:tcPr>
          <w:p>
            <w:r>
              <w:rPr>
                <w:b/>
              </w:rPr>
              <w:t>Female Participants</w:t>
            </w:r>
          </w:p>
        </w:tc>
        <w:tc>
          <w:tcPr>
            <w:tcW w:type="dxa" w:w="4320"/>
          </w:tcPr>
          <w:p>
            <w:pPr>
              <w:jc w:val="center"/>
            </w:pPr>
            <w:r>
              <w:rPr>
                <w:sz w:val="22"/>
              </w:rPr>
              <w:t>0</w:t>
            </w:r>
          </w:p>
        </w:tc>
      </w:tr>
      <w:tr>
        <w:tc>
          <w:tcPr>
            <w:tcW w:type="dxa" w:w="4320"/>
            <w:shd w:fill="E7E6E6"/>
          </w:tcPr>
          <w:p>
            <w:r>
              <w:rPr>
                <w:b/>
              </w:rPr>
              <w:t>DBIT Students</w:t>
            </w:r>
          </w:p>
        </w:tc>
        <w:tc>
          <w:tcPr>
            <w:tcW w:type="dxa" w:w="4320"/>
          </w:tcPr>
          <w:p>
            <w:pPr>
              <w:jc w:val="center"/>
            </w:pPr>
            <w:r>
              <w:rPr>
                <w:sz w:val="22"/>
              </w:rPr>
              <w:t>54</w:t>
            </w:r>
          </w:p>
        </w:tc>
      </w:tr>
      <w:tr>
        <w:tc>
          <w:tcPr>
            <w:tcW w:type="dxa" w:w="4320"/>
            <w:shd w:fill="E7E6E6"/>
          </w:tcPr>
          <w:p>
            <w:r>
              <w:rPr>
                <w:b/>
              </w:rPr>
              <w:t>Non-DBIT Students</w:t>
            </w:r>
          </w:p>
        </w:tc>
        <w:tc>
          <w:tcPr>
            <w:tcW w:type="dxa" w:w="4320"/>
          </w:tcPr>
          <w:p>
            <w:pPr>
              <w:jc w:val="center"/>
            </w:pPr>
            <w:r>
              <w:rPr>
                <w:sz w:val="22"/>
              </w:rPr>
              <w:t>34</w:t>
            </w:r>
          </w:p>
        </w:tc>
      </w:tr>
    </w:tbl>
    <w:p/>
    <w:p>
      <w:r>
        <w:rPr>
          <w:b/>
          <w:color w:val="1F4E78"/>
          <w:sz w:val="28"/>
        </w:rPr>
        <w:t>Objectives</w:t>
      </w:r>
    </w:p>
    <w:p>
      <w:pPr>
        <w:pStyle w:val="ListBullet"/>
      </w:pPr>
      <w:r>
        <w:t>Hi , it's great to meet you!</w:t>
      </w:r>
    </w:p>
    <w:p>
      <w:pPr>
        <w:pStyle w:val="ListBullet"/>
      </w:pPr>
      <w:r>
        <w:t>Hi , it's great to meet you!</w:t>
      </w:r>
    </w:p>
    <w:p>
      <w:pPr>
        <w:pStyle w:val="ListBullet"/>
      </w:pPr>
      <w:r>
        <w:t>Thanks for your message!</w:t>
      </w:r>
    </w:p>
    <w:p/>
    <w:p>
      <w:r>
        <w:rPr>
          <w:b/>
          <w:color w:val="1F4E78"/>
          <w:sz w:val="28"/>
        </w:rPr>
        <w:t>Outcomes</w:t>
      </w:r>
    </w:p>
    <w:p>
      <w:pPr>
        <w:pStyle w:val="ListBullet"/>
      </w:pPr>
      <w:r>
        <w:t>Thanks for your message!</w:t>
      </w:r>
    </w:p>
    <w:p>
      <w:pPr>
        <w:pStyle w:val="ListBullet"/>
      </w:pPr>
      <w:r>
        <w:t>Thanks for your message!</w:t>
      </w:r>
    </w:p>
    <w:p>
      <w:pPr>
        <w:pStyle w:val="ListBullet"/>
      </w:pPr>
      <w:r>
        <w:t>Thanks for your message!</w:t>
      </w:r>
    </w:p>
    <w:p/>
    <w:p>
      <w:r>
        <w:rPr>
          <w:b/>
          <w:color w:val="1F4E78"/>
          <w:sz w:val="28"/>
        </w:rPr>
        <w:t>Detailed Report</w:t>
      </w:r>
    </w:p>
    <w:p>
      <w:pPr>
        <w:jc w:val="both"/>
      </w:pPr>
      <w:r>
        <w:t>The "Codeverse" event was held on [date] to commemorate a significant milestone in the field of computer programming. The celebration brought together a diverse group of individuals, including developers, engineers, and tech enthusiasts, to mark the birthday of coding with a day filled with fun, interactive activities, and knowledge-sharing sessions. The event featured a range of engaging workshops, covering topics such as machine learning, artificial intelligence, and cybersecurity, which provided attendees with valuable insights and practical skills to enhance their professional development. Additionally, the event included networking opportunities, allowing participants to connect with like-minded professionals and collaborate on future projects. Overall, the "Codeverse" celebration was a successful endeavor that fostered a sense of community among coding enthusiasts and promoted continued innovation in the field.</w:t>
      </w:r>
    </w:p>
    <w:p/>
    <w:p>
      <w:r>
        <w:rPr>
          <w:b/>
          <w:color w:val="1F4E78"/>
          <w:sz w:val="28"/>
        </w:rPr>
        <w:t>Event Snapshots</w:t>
      </w:r>
    </w:p>
    <w:p>
      <w:pPr>
        <w:jc w:val="both"/>
      </w:pPr>
      <w:r>
        <w:t>jhgf</w:t>
      </w:r>
    </w:p>
    <w:p/>
    <w:p>
      <w:r>
        <w:rPr>
          <w:b/>
          <w:color w:val="1F4E78"/>
          <w:sz w:val="28"/>
        </w:rPr>
        <w:t>Feedback Analysis</w:t>
      </w:r>
    </w:p>
    <w:p>
      <w:pPr>
        <w:jc w:val="both"/>
      </w:pPr>
      <w:r>
        <w:t>The feedback from participants on the "codeverse" event suggests a generally positive sentiment towards the content and format of the academic gathering. The majority of attendees praised the insightful discussion on generative models, with many highlighting the practical coding session as a particular highlight. Several participants also appreciated the solid presentation skills demonstrated by the speakers, which contributed to their overall satisfaction with the event.</w:t>
        <w:br/>
        <w:br/>
        <w:t>However, some constructive criticism was offered, primarily related to technical issues and logistical considerations. A few attendees noted that the wifi connectivity issues hindered their ability to fully engage with the practical coding session, while others suggested that the topic might be too advanced for beginners, requiring more introductory material to ensure a comprehensive understanding. Additionally, some participants felt that there was not enough time allocated for questions and answers, which they believed would have enhanced their overall experience. Despite these minor drawbacks, the overwhelming feedback suggests that "codeverse" effectively addressed its intended audience's needs, providing valuable insights and opportunities for networking and skill-building.</w:t>
      </w:r>
    </w:p>
    <w:p>
      <w:pPr>
        <w:jc w:val="center"/>
      </w:pPr>
      <w:r>
        <w:drawing>
          <wp:inline xmlns:a="http://schemas.openxmlformats.org/drawingml/2006/main" xmlns:pic="http://schemas.openxmlformats.org/drawingml/2006/picture">
            <wp:extent cx="5029200" cy="3338713"/>
            <wp:docPr id="1" name="Picture 1"/>
            <wp:cNvGraphicFramePr>
              <a:graphicFrameLocks noChangeAspect="1"/>
            </wp:cNvGraphicFramePr>
            <a:graphic>
              <a:graphicData uri="http://schemas.openxmlformats.org/drawingml/2006/picture">
                <pic:pic>
                  <pic:nvPicPr>
                    <pic:cNvPr id="0" name="session_ratings.png"/>
                    <pic:cNvPicPr/>
                  </pic:nvPicPr>
                  <pic:blipFill>
                    <a:blip r:embed="rId9"/>
                    <a:stretch>
                      <a:fillRect/>
                    </a:stretch>
                  </pic:blipFill>
                  <pic:spPr>
                    <a:xfrm>
                      <a:off x="0" y="0"/>
                      <a:ext cx="5029200" cy="3338713"/>
                    </a:xfrm>
                    <a:prstGeom prst="rect"/>
                  </pic:spPr>
                </pic:pic>
              </a:graphicData>
            </a:graphic>
          </wp:inline>
        </w:drawing>
      </w:r>
    </w:p>
    <w:p>
      <w:pPr>
        <w:jc w:val="center"/>
      </w:pPr>
      <w:r>
        <w:rPr>
          <w:i/>
          <w:color w:val="595959"/>
          <w:sz w:val="20"/>
        </w:rPr>
        <w:t>Participant Ratings</w:t>
      </w:r>
    </w:p>
    <w:p/>
    <w:p>
      <w:r>
        <w:rPr>
          <w:b/>
          <w:color w:val="1F4E78"/>
          <w:sz w:val="28"/>
        </w:rPr>
        <w:t>Social Media &amp; Links</w:t>
      </w:r>
    </w:p>
    <w:tbl>
      <w:tblPr>
        <w:tblStyle w:val="TableGrid"/>
        <w:tblW w:type="auto" w:w="0"/>
        <w:tblLayout w:type="fixed"/>
        <w:tblLook w:firstColumn="1" w:firstRow="1" w:lastColumn="0" w:lastRow="0" w:noHBand="0" w:noVBand="1" w:val="04A0"/>
      </w:tblPr>
      <w:tblGrid>
        <w:gridCol w:w="2160"/>
        <w:gridCol w:w="7200"/>
      </w:tblGrid>
      <w:tr>
        <w:tc>
          <w:tcPr>
            <w:tcW w:type="dxa" w:w="4320"/>
          </w:tcPr>
          <w:p/>
        </w:tc>
        <w:tc>
          <w:tcPr>
            <w:tcW w:type="dxa" w:w="4320"/>
          </w:tcPr>
          <w:p/>
        </w:tc>
      </w:tr>
      <w:tr>
        <w:tc>
          <w:tcPr>
            <w:tcW w:type="dxa" w:w="2160"/>
            <w:shd w:fill="D9E1F2"/>
          </w:tcPr>
          <w:p>
            <w:r>
              <w:rPr>
                <w:b/>
              </w:rPr>
              <w:t>Facebook</w:t>
            </w:r>
          </w:p>
        </w:tc>
        <w:tc>
          <w:tcPr>
            <w:tcW w:type="dxa" w:w="7200"/>
          </w:tcPr>
          <w:p>
            <w:r>
              <w:t>gref</w:t>
            </w:r>
          </w:p>
        </w:tc>
      </w:tr>
      <w:tr>
        <w:tc>
          <w:tcPr>
            <w:tcW w:type="dxa" w:w="2160"/>
            <w:shd w:fill="D9E1F2"/>
          </w:tcPr>
          <w:p>
            <w:r>
              <w:rPr>
                <w:b/>
              </w:rPr>
              <w:t>Instagram</w:t>
            </w:r>
          </w:p>
        </w:tc>
        <w:tc>
          <w:tcPr>
            <w:tcW w:type="dxa" w:w="7200"/>
          </w:tcPr>
          <w:p>
            <w:r>
              <w:t>gfd</w:t>
            </w:r>
          </w:p>
        </w:tc>
      </w:tr>
      <w:tr>
        <w:tc>
          <w:tcPr>
            <w:tcW w:type="dxa" w:w="2160"/>
            <w:shd w:fill="D9E1F2"/>
          </w:tcPr>
          <w:p>
            <w:r>
              <w:rPr>
                <w:b/>
              </w:rPr>
              <w:t>LinkedIn</w:t>
            </w:r>
          </w:p>
        </w:tc>
        <w:tc>
          <w:tcPr>
            <w:tcW w:type="dxa" w:w="7200"/>
          </w:tcPr>
          <w:p>
            <w:r>
              <w:t>dftr</w:t>
            </w:r>
          </w:p>
        </w:tc>
      </w:tr>
    </w:tbl>
    <w:p/>
    <w:p>
      <w:r>
        <w:rPr>
          <w:b/>
          <w:color w:val="1F4E78"/>
          <w:sz w:val="28"/>
        </w:rPr>
        <w:t>Student Attendance List</w:t>
      </w:r>
    </w:p>
    <w:tbl>
      <w:tblPr>
        <w:tblStyle w:val="TableGrid"/>
        <w:tblW w:type="auto" w:w="0"/>
        <w:tblLook w:firstColumn="1" w:firstRow="1" w:lastColumn="0" w:lastRow="0" w:noHBand="0" w:noVBand="1" w:val="04A0"/>
      </w:tblPr>
      <w:tblGrid>
        <w:gridCol w:w="2880"/>
        <w:gridCol w:w="2880"/>
        <w:gridCol w:w="2880"/>
      </w:tblGrid>
      <w:tr>
        <w:tc>
          <w:tcPr>
            <w:tcW w:type="dxa" w:w="2880"/>
            <w:shd w:fill="1F4E78"/>
          </w:tcPr>
          <w:p>
            <w:pPr>
              <w:jc w:val="center"/>
            </w:pPr>
            <w:r>
              <w:rPr>
                <w:b/>
                <w:color w:val="FFFFFF"/>
                <w:sz w:val="22"/>
              </w:rPr>
              <w:t>S.No.</w:t>
            </w:r>
          </w:p>
        </w:tc>
        <w:tc>
          <w:tcPr>
            <w:tcW w:type="dxa" w:w="2880"/>
            <w:shd w:fill="1F4E78"/>
          </w:tcPr>
          <w:p>
            <w:pPr>
              <w:jc w:val="center"/>
            </w:pPr>
            <w:r>
              <w:rPr>
                <w:b/>
                <w:color w:val="FFFFFF"/>
                <w:sz w:val="22"/>
              </w:rPr>
              <w:t>Name</w:t>
            </w:r>
          </w:p>
        </w:tc>
        <w:tc>
          <w:tcPr>
            <w:tcW w:type="dxa" w:w="2880"/>
            <w:shd w:fill="1F4E78"/>
          </w:tcPr>
          <w:p>
            <w:pPr>
              <w:jc w:val="center"/>
            </w:pPr>
            <w:r>
              <w:rPr>
                <w:b/>
                <w:color w:val="FFFFFF"/>
                <w:sz w:val="22"/>
              </w:rPr>
              <w:t>Branch</w:t>
            </w:r>
          </w:p>
        </w:tc>
      </w:tr>
      <w:tr>
        <w:tc>
          <w:tcPr>
            <w:tcW w:type="dxa" w:w="2880"/>
          </w:tcPr>
          <w:p>
            <w:pPr>
              <w:jc w:val="center"/>
            </w:pPr>
            <w:r>
              <w:t>1</w:t>
            </w:r>
          </w:p>
        </w:tc>
        <w:tc>
          <w:tcPr>
            <w:tcW w:type="dxa" w:w="2880"/>
          </w:tcPr>
          <w:p>
            <w:r>
              <w:t>John Doe</w:t>
            </w:r>
          </w:p>
        </w:tc>
        <w:tc>
          <w:tcPr>
            <w:tcW w:type="dxa" w:w="2880"/>
          </w:tcPr>
          <w:p>
            <w:pPr>
              <w:jc w:val="center"/>
            </w:pPr>
            <w:r>
              <w:t>University of Tech</w:t>
            </w:r>
          </w:p>
        </w:tc>
      </w:tr>
      <w:tr>
        <w:tc>
          <w:tcPr>
            <w:tcW w:type="dxa" w:w="2880"/>
          </w:tcPr>
          <w:p>
            <w:pPr>
              <w:jc w:val="center"/>
            </w:pPr>
            <w:r>
              <w:t>2</w:t>
            </w:r>
          </w:p>
        </w:tc>
        <w:tc>
          <w:tcPr>
            <w:tcW w:type="dxa" w:w="2880"/>
          </w:tcPr>
          <w:p>
            <w:r>
              <w:t>Jane Smith</w:t>
            </w:r>
          </w:p>
        </w:tc>
        <w:tc>
          <w:tcPr>
            <w:tcW w:type="dxa" w:w="2880"/>
          </w:tcPr>
          <w:p>
            <w:pPr>
              <w:jc w:val="center"/>
            </w:pPr>
            <w:r>
              <w:t>State College</w:t>
            </w:r>
          </w:p>
        </w:tc>
      </w:tr>
      <w:tr>
        <w:tc>
          <w:tcPr>
            <w:tcW w:type="dxa" w:w="2880"/>
          </w:tcPr>
          <w:p>
            <w:pPr>
              <w:jc w:val="center"/>
            </w:pPr>
            <w:r>
              <w:t>3</w:t>
            </w:r>
          </w:p>
        </w:tc>
        <w:tc>
          <w:tcPr>
            <w:tcW w:type="dxa" w:w="2880"/>
          </w:tcPr>
          <w:p>
            <w:r>
              <w:t>Alice Johnson</w:t>
            </w:r>
          </w:p>
        </w:tc>
        <w:tc>
          <w:tcPr>
            <w:tcW w:type="dxa" w:w="2880"/>
          </w:tcPr>
          <w:p>
            <w:pPr>
              <w:jc w:val="center"/>
            </w:pPr>
            <w:r>
              <w:t>University of Tech</w:t>
            </w:r>
          </w:p>
        </w:tc>
      </w:tr>
      <w:tr>
        <w:tc>
          <w:tcPr>
            <w:tcW w:type="dxa" w:w="2880"/>
          </w:tcPr>
          <w:p>
            <w:pPr>
              <w:jc w:val="center"/>
            </w:pPr>
            <w:r>
              <w:t>4</w:t>
            </w:r>
          </w:p>
        </w:tc>
        <w:tc>
          <w:tcPr>
            <w:tcW w:type="dxa" w:w="2880"/>
          </w:tcPr>
          <w:p>
            <w:r>
              <w:t>Bob Brown</w:t>
            </w:r>
          </w:p>
        </w:tc>
        <w:tc>
          <w:tcPr>
            <w:tcW w:type="dxa" w:w="2880"/>
          </w:tcPr>
          <w:p>
            <w:pPr>
              <w:jc w:val="center"/>
            </w:pPr>
            <w:r>
              <w:t>Global Corp</w:t>
            </w:r>
          </w:p>
        </w:tc>
      </w:tr>
      <w:tr>
        <w:tc>
          <w:tcPr>
            <w:tcW w:type="dxa" w:w="2880"/>
          </w:tcPr>
          <w:p>
            <w:pPr>
              <w:jc w:val="center"/>
            </w:pPr>
            <w:r>
              <w:t>5</w:t>
            </w:r>
          </w:p>
        </w:tc>
        <w:tc>
          <w:tcPr>
            <w:tcW w:type="dxa" w:w="2880"/>
          </w:tcPr>
          <w:p>
            <w:r>
              <w:t>Charlie Davis</w:t>
            </w:r>
          </w:p>
        </w:tc>
        <w:tc>
          <w:tcPr>
            <w:tcW w:type="dxa" w:w="2880"/>
          </w:tcPr>
          <w:p>
            <w:pPr>
              <w:jc w:val="center"/>
            </w:pPr>
            <w:r>
              <w:t>State College</w:t>
            </w:r>
          </w:p>
        </w:tc>
      </w:tr>
      <w:tr>
        <w:tc>
          <w:tcPr>
            <w:tcW w:type="dxa" w:w="2880"/>
          </w:tcPr>
          <w:p>
            <w:pPr>
              <w:jc w:val="center"/>
            </w:pPr>
            <w:r>
              <w:t>6</w:t>
            </w:r>
          </w:p>
        </w:tc>
        <w:tc>
          <w:tcPr>
            <w:tcW w:type="dxa" w:w="2880"/>
          </w:tcPr>
          <w:p>
            <w:r>
              <w:t>Diana Evans</w:t>
            </w:r>
          </w:p>
        </w:tc>
        <w:tc>
          <w:tcPr>
            <w:tcW w:type="dxa" w:w="2880"/>
          </w:tcPr>
          <w:p>
            <w:pPr>
              <w:jc w:val="center"/>
            </w:pPr>
            <w:r>
              <w:t>Tech Institute</w:t>
            </w:r>
          </w:p>
        </w:tc>
      </w:tr>
      <w:tr>
        <w:tc>
          <w:tcPr>
            <w:tcW w:type="dxa" w:w="2880"/>
          </w:tcPr>
          <w:p>
            <w:pPr>
              <w:jc w:val="center"/>
            </w:pPr>
            <w:r>
              <w:t>7</w:t>
            </w:r>
          </w:p>
        </w:tc>
        <w:tc>
          <w:tcPr>
            <w:tcW w:type="dxa" w:w="2880"/>
          </w:tcPr>
          <w:p>
            <w:r>
              <w:t>Evan Foster</w:t>
            </w:r>
          </w:p>
        </w:tc>
        <w:tc>
          <w:tcPr>
            <w:tcW w:type="dxa" w:w="2880"/>
          </w:tcPr>
          <w:p>
            <w:pPr>
              <w:jc w:val="center"/>
            </w:pPr>
            <w:r>
              <w:t>Global Corp</w:t>
            </w:r>
          </w:p>
        </w:tc>
      </w:tr>
      <w:tr>
        <w:tc>
          <w:tcPr>
            <w:tcW w:type="dxa" w:w="2880"/>
          </w:tcPr>
          <w:p>
            <w:pPr>
              <w:jc w:val="center"/>
            </w:pPr>
            <w:r>
              <w:t>8</w:t>
            </w:r>
          </w:p>
        </w:tc>
        <w:tc>
          <w:tcPr>
            <w:tcW w:type="dxa" w:w="2880"/>
          </w:tcPr>
          <w:p>
            <w:r>
              <w:t>Fiona Green</w:t>
            </w:r>
          </w:p>
        </w:tc>
        <w:tc>
          <w:tcPr>
            <w:tcW w:type="dxa" w:w="2880"/>
          </w:tcPr>
          <w:p>
            <w:pPr>
              <w:jc w:val="center"/>
            </w:pPr>
            <w:r>
              <w:t>University of Tech</w:t>
            </w:r>
          </w:p>
        </w:tc>
      </w:tr>
    </w:tbl>
    <w:p/>
    <w:p>
      <w:r>
        <w:rPr>
          <w:b/>
          <w:color w:val="1F4E78"/>
          <w:sz w:val="28"/>
        </w:rPr>
        <w:t>Organizers &amp; Coordination</w:t>
      </w:r>
    </w:p>
    <w:tbl>
      <w:tblPr>
        <w:tblStyle w:val="TableGrid"/>
        <w:tblW w:type="auto" w:w="0"/>
        <w:tblLayout w:type="fixed"/>
        <w:tblLook w:firstColumn="1" w:firstRow="1" w:lastColumn="0" w:lastRow="0" w:noHBand="0" w:noVBand="1" w:val="04A0"/>
      </w:tblPr>
      <w:tblGrid>
        <w:gridCol w:w="3600"/>
        <w:gridCol w:w="5760"/>
      </w:tblGrid>
      <w:tr>
        <w:tc>
          <w:tcPr>
            <w:tcW w:type="dxa" w:w="4320"/>
            <w:shd w:fill="E7E6E6"/>
          </w:tcPr>
          <w:p>
            <w:r>
              <w:rPr>
                <w:b/>
              </w:rPr>
              <w:t>Faculty Coordinator</w:t>
            </w:r>
          </w:p>
        </w:tc>
        <w:tc>
          <w:tcPr>
            <w:tcW w:type="dxa" w:w="4320"/>
          </w:tcPr>
          <w:p>
            <w:r>
              <w:t xml:space="preserve">Happy Birthday! 🥳 I hope you have a day filled with fun, confetti, and lots of cake 🎂✨ </w:t>
            </w:r>
          </w:p>
        </w:tc>
      </w:tr>
      <w:tr>
        <w:tc>
          <w:tcPr>
            <w:tcW w:type="dxa" w:w="4320"/>
            <w:shd w:fill="E7E6E6"/>
          </w:tcPr>
          <w:p>
            <w:r>
              <w:rPr>
                <w:b/>
              </w:rPr>
              <w:t>Resource Person</w:t>
            </w:r>
          </w:p>
        </w:tc>
        <w:tc>
          <w:tcPr>
            <w:tcW w:type="dxa" w:w="4320"/>
          </w:tcPr>
          <w:p>
            <w:r>
              <w:t>Hi Nathan, it's great to meet you!</w:t>
            </w:r>
          </w:p>
        </w:tc>
      </w:tr>
      <w:tr>
        <w:tc>
          <w:tcPr>
            <w:tcW w:type="dxa" w:w="4320"/>
            <w:shd w:fill="E7E6E6"/>
          </w:tcPr>
          <w:p>
            <w:r>
              <w:rPr>
                <w:b/>
              </w:rPr>
              <w:t>Organization</w:t>
            </w:r>
          </w:p>
        </w:tc>
        <w:tc>
          <w:tcPr>
            <w:tcW w:type="dxa" w:w="4320"/>
          </w:tcPr>
          <w:p>
            <w:r>
              <w:t xml:space="preserve">Happy Birthday! 🥳 I hope you have a day filled with fun, confetti, and lots of cake 🎂✨ </w:t>
            </w:r>
          </w:p>
        </w:tc>
      </w:tr>
      <w:tr>
        <w:tc>
          <w:tcPr>
            <w:tcW w:type="dxa" w:w="4320"/>
            <w:shd w:fill="E7E6E6"/>
          </w:tcPr>
          <w:p>
            <w:r>
              <w:rPr>
                <w:b/>
              </w:rPr>
              <w:t>Organizing Body</w:t>
            </w:r>
          </w:p>
        </w:tc>
        <w:tc>
          <w:tcPr>
            <w:tcW w:type="dxa" w:w="4320"/>
          </w:tcPr>
          <w:p>
            <w:r>
              <w:t>Thanks for your message!</w:t>
            </w:r>
          </w:p>
        </w:tc>
      </w:tr>
    </w:tbl>
    <w:p/>
    <w:p>
      <w:r>
        <w:rPr>
          <w:b/>
          <w:color w:val="1F4E78"/>
          <w:sz w:val="28"/>
        </w:rPr>
        <w:t>Authorization &amp; Approval</w:t>
      </w:r>
    </w:p>
    <w:p/>
    <w:tbl>
      <w:tblPr>
        <w:tblW w:type="auto" w:w="0"/>
        <w:tblLayout w:type="fixed"/>
        <w:tblLook w:firstColumn="1" w:firstRow="1" w:lastColumn="0" w:lastRow="0" w:noHBand="0" w:noVBand="1" w:val="04A0"/>
      </w:tblPr>
      <w:tblGrid>
        <w:gridCol w:w="4680"/>
        <w:gridCol w:w="4680"/>
      </w:tblGrid>
      <w:tr>
        <w:tc>
          <w:tcPr>
            <w:tcW w:type="dxa" w:w="4320"/>
            <w:tcBorders>
              <w:top w:sz="12" w:val="single" w:color="000000"/>
              <w:left w:sz="12" w:val="single" w:color="000000"/>
              <w:bottom w:sz="12" w:val="single" w:color="000000"/>
              <w:right w:sz="12" w:val="single" w:color="000000"/>
            </w:tcBorders>
          </w:tcPr>
          <w:p/>
          <w:p>
            <w:r>
              <w:rPr>
                <w:b/>
              </w:rPr>
              <w:t>Report Prepared By:</w:t>
            </w:r>
          </w:p>
          <w:p/>
          <w:p/>
          <w:p>
            <w:r>
              <w:t>ewvc</w:t>
            </w:r>
          </w:p>
          <w:p>
            <w:r>
              <w:rPr>
                <w:i/>
              </w:rPr>
              <w:t>efv</w:t>
            </w:r>
          </w:p>
          <w:p/>
          <w:p>
            <w:r>
              <w:t>_______________</w:t>
            </w:r>
          </w:p>
          <w:p>
            <w:r>
              <w:t>Signature &amp; Date</w:t>
            </w:r>
          </w:p>
        </w:tc>
        <w:tc>
          <w:tcPr>
            <w:tcW w:type="dxa" w:w="4320"/>
            <w:tcBorders>
              <w:top w:sz="12" w:val="single" w:color="000000"/>
              <w:left w:sz="12" w:val="single" w:color="000000"/>
              <w:bottom w:sz="12" w:val="single" w:color="000000"/>
              <w:right w:sz="12" w:val="single" w:color="000000"/>
            </w:tcBorders>
          </w:tcPr>
          <w:p/>
          <w:p>
            <w:r>
              <w:rPr>
                <w:b/>
              </w:rPr>
              <w:t>Report Approved By:</w:t>
            </w:r>
          </w:p>
          <w:p/>
          <w:p/>
          <w:p>
            <w:r>
              <w:t>efvcre</w:t>
            </w:r>
          </w:p>
          <w:p>
            <w:r>
              <w:rPr>
                <w:i/>
              </w:rPr>
              <w:t>erfvc</w:t>
            </w:r>
          </w:p>
          <w:p/>
          <w:p>
            <w:r>
              <w:t>_______________</w:t>
            </w:r>
          </w:p>
          <w:p>
            <w:r>
              <w:t>Signature &amp; 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