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14CBE" w14:textId="77777777" w:rsidR="006D7BD6" w:rsidRDefault="00E03215">
      <w:pPr>
        <w:jc w:val="center"/>
      </w:pPr>
      <w:r>
        <w:rPr>
          <w:noProof/>
        </w:rPr>
        <w:drawing>
          <wp:inline distT="0" distB="0" distL="0" distR="5080" wp14:anchorId="6F12BD96" wp14:editId="3D00280A">
            <wp:extent cx="4148455" cy="170053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148455" cy="1700530"/>
                    </a:xfrm>
                    <a:prstGeom prst="rect">
                      <a:avLst/>
                    </a:prstGeom>
                    <a:ln/>
                  </pic:spPr>
                </pic:pic>
              </a:graphicData>
            </a:graphic>
          </wp:inline>
        </w:drawing>
      </w:r>
    </w:p>
    <w:p w14:paraId="7CF9E5F1" w14:textId="77777777" w:rsidR="006D7BD6" w:rsidRDefault="006D7BD6"/>
    <w:p w14:paraId="19F75559" w14:textId="77777777" w:rsidR="006D7BD6" w:rsidRDefault="006D7BD6">
      <w:pPr>
        <w:rPr>
          <w:rFonts w:ascii="Arial" w:eastAsia="Arial" w:hAnsi="Arial" w:cs="Arial"/>
        </w:rPr>
      </w:pPr>
    </w:p>
    <w:p w14:paraId="4092087B" w14:textId="77777777" w:rsidR="006D7BD6" w:rsidRDefault="00E03215">
      <w:pPr>
        <w:jc w:val="center"/>
        <w:rPr>
          <w:rFonts w:ascii="Arial" w:eastAsia="Arial" w:hAnsi="Arial" w:cs="Arial"/>
          <w:sz w:val="36"/>
          <w:szCs w:val="36"/>
        </w:rPr>
      </w:pPr>
      <w:r>
        <w:rPr>
          <w:rFonts w:ascii="Arial" w:eastAsia="Arial" w:hAnsi="Arial" w:cs="Arial"/>
          <w:sz w:val="36"/>
          <w:szCs w:val="36"/>
        </w:rPr>
        <w:t>Département de génie informatique et génie logiciel</w:t>
      </w:r>
    </w:p>
    <w:p w14:paraId="3D5C25A9" w14:textId="77777777" w:rsidR="006D7BD6" w:rsidRDefault="006D7BD6">
      <w:pPr>
        <w:jc w:val="center"/>
        <w:rPr>
          <w:rFonts w:ascii="Arial" w:eastAsia="Arial" w:hAnsi="Arial" w:cs="Arial"/>
          <w:sz w:val="36"/>
          <w:szCs w:val="36"/>
        </w:rPr>
      </w:pPr>
    </w:p>
    <w:p w14:paraId="131D891B" w14:textId="77777777" w:rsidR="006D7BD6" w:rsidRDefault="00E03215">
      <w:pPr>
        <w:jc w:val="center"/>
        <w:rPr>
          <w:rFonts w:ascii="Arial" w:eastAsia="Arial" w:hAnsi="Arial" w:cs="Arial"/>
          <w:b/>
          <w:sz w:val="36"/>
          <w:szCs w:val="36"/>
        </w:rPr>
      </w:pPr>
      <w:r>
        <w:rPr>
          <w:rFonts w:ascii="Arial" w:eastAsia="Arial" w:hAnsi="Arial" w:cs="Arial"/>
          <w:b/>
          <w:sz w:val="36"/>
          <w:szCs w:val="36"/>
        </w:rPr>
        <w:t>INF1900</w:t>
      </w:r>
    </w:p>
    <w:p w14:paraId="6F2199F0" w14:textId="77777777" w:rsidR="006D7BD6" w:rsidRDefault="00E03215">
      <w:pPr>
        <w:jc w:val="center"/>
        <w:rPr>
          <w:rFonts w:ascii="Arial" w:eastAsia="Arial" w:hAnsi="Arial" w:cs="Arial"/>
          <w:b/>
          <w:sz w:val="36"/>
          <w:szCs w:val="36"/>
        </w:rPr>
      </w:pPr>
      <w:r>
        <w:rPr>
          <w:rFonts w:ascii="Arial" w:eastAsia="Arial" w:hAnsi="Arial" w:cs="Arial"/>
          <w:b/>
          <w:sz w:val="36"/>
          <w:szCs w:val="36"/>
        </w:rPr>
        <w:t>Projet initial de système embarqué</w:t>
      </w:r>
    </w:p>
    <w:p w14:paraId="771B70D0" w14:textId="77777777" w:rsidR="006D7BD6" w:rsidRDefault="006D7BD6">
      <w:pPr>
        <w:jc w:val="center"/>
        <w:rPr>
          <w:rFonts w:ascii="Arial" w:eastAsia="Arial" w:hAnsi="Arial" w:cs="Arial"/>
          <w:sz w:val="36"/>
          <w:szCs w:val="36"/>
        </w:rPr>
      </w:pPr>
    </w:p>
    <w:p w14:paraId="72C3D9AA" w14:textId="77777777" w:rsidR="006D7BD6" w:rsidRDefault="006D7BD6">
      <w:pPr>
        <w:jc w:val="center"/>
        <w:rPr>
          <w:rFonts w:ascii="Arial" w:eastAsia="Arial" w:hAnsi="Arial" w:cs="Arial"/>
          <w:sz w:val="36"/>
          <w:szCs w:val="36"/>
        </w:rPr>
      </w:pPr>
    </w:p>
    <w:p w14:paraId="5E824392" w14:textId="77777777" w:rsidR="006D7BD6" w:rsidRDefault="00E03215">
      <w:pPr>
        <w:jc w:val="center"/>
        <w:rPr>
          <w:rFonts w:ascii="Arial" w:eastAsia="Arial" w:hAnsi="Arial" w:cs="Arial"/>
          <w:sz w:val="36"/>
          <w:szCs w:val="36"/>
        </w:rPr>
      </w:pPr>
      <w:r>
        <w:rPr>
          <w:rFonts w:ascii="Arial" w:eastAsia="Arial" w:hAnsi="Arial" w:cs="Arial"/>
          <w:sz w:val="36"/>
          <w:szCs w:val="36"/>
        </w:rPr>
        <w:t>Rapport final de projet</w:t>
      </w:r>
    </w:p>
    <w:p w14:paraId="466718C5" w14:textId="77777777" w:rsidR="006D7BD6" w:rsidRDefault="006D7BD6">
      <w:pPr>
        <w:jc w:val="center"/>
        <w:rPr>
          <w:rFonts w:ascii="Arial" w:eastAsia="Arial" w:hAnsi="Arial" w:cs="Arial"/>
          <w:sz w:val="36"/>
          <w:szCs w:val="36"/>
        </w:rPr>
      </w:pPr>
    </w:p>
    <w:p w14:paraId="7C2E2A82" w14:textId="77777777" w:rsidR="006D7BD6" w:rsidRDefault="006D7BD6">
      <w:pPr>
        <w:jc w:val="center"/>
        <w:rPr>
          <w:rFonts w:ascii="Arial" w:eastAsia="Arial" w:hAnsi="Arial" w:cs="Arial"/>
          <w:sz w:val="36"/>
          <w:szCs w:val="36"/>
        </w:rPr>
      </w:pPr>
    </w:p>
    <w:p w14:paraId="1221C17A" w14:textId="77777777" w:rsidR="006D7BD6" w:rsidRDefault="00E03215">
      <w:pPr>
        <w:jc w:val="center"/>
        <w:rPr>
          <w:rFonts w:ascii="Arial" w:eastAsia="Arial" w:hAnsi="Arial" w:cs="Arial"/>
          <w:sz w:val="36"/>
          <w:szCs w:val="36"/>
        </w:rPr>
      </w:pPr>
      <w:r>
        <w:rPr>
          <w:rFonts w:ascii="Arial" w:eastAsia="Arial" w:hAnsi="Arial" w:cs="Arial"/>
          <w:sz w:val="36"/>
          <w:szCs w:val="36"/>
        </w:rPr>
        <w:t xml:space="preserve">Simulation du comportement du robot </w:t>
      </w:r>
    </w:p>
    <w:p w14:paraId="34082FBA" w14:textId="77777777" w:rsidR="006D7BD6" w:rsidRDefault="006D7BD6">
      <w:pPr>
        <w:jc w:val="center"/>
        <w:rPr>
          <w:rFonts w:ascii="Arial" w:eastAsia="Arial" w:hAnsi="Arial" w:cs="Arial"/>
          <w:sz w:val="36"/>
          <w:szCs w:val="36"/>
        </w:rPr>
      </w:pPr>
    </w:p>
    <w:p w14:paraId="391BB435" w14:textId="77777777" w:rsidR="006D7BD6" w:rsidRDefault="006D7BD6">
      <w:pPr>
        <w:jc w:val="center"/>
        <w:rPr>
          <w:rFonts w:ascii="Arial" w:eastAsia="Arial" w:hAnsi="Arial" w:cs="Arial"/>
          <w:sz w:val="36"/>
          <w:szCs w:val="36"/>
        </w:rPr>
      </w:pPr>
    </w:p>
    <w:p w14:paraId="76DD3396" w14:textId="77777777" w:rsidR="006D7BD6" w:rsidRDefault="00E03215">
      <w:pPr>
        <w:jc w:val="center"/>
        <w:rPr>
          <w:rFonts w:ascii="Arial" w:eastAsia="Arial" w:hAnsi="Arial" w:cs="Arial"/>
          <w:sz w:val="36"/>
          <w:szCs w:val="36"/>
        </w:rPr>
      </w:pPr>
      <w:r>
        <w:rPr>
          <w:rFonts w:ascii="Arial" w:eastAsia="Arial" w:hAnsi="Arial" w:cs="Arial"/>
          <w:sz w:val="36"/>
          <w:szCs w:val="36"/>
        </w:rPr>
        <w:t>Équipe No &lt;113114&gt;</w:t>
      </w:r>
    </w:p>
    <w:p w14:paraId="1F10F5A2" w14:textId="77777777" w:rsidR="006D7BD6" w:rsidRDefault="006D7BD6">
      <w:pPr>
        <w:jc w:val="center"/>
        <w:rPr>
          <w:rFonts w:ascii="Arial" w:eastAsia="Arial" w:hAnsi="Arial" w:cs="Arial"/>
          <w:sz w:val="36"/>
          <w:szCs w:val="36"/>
        </w:rPr>
      </w:pPr>
    </w:p>
    <w:p w14:paraId="68AC104E" w14:textId="77777777" w:rsidR="006D7BD6" w:rsidRDefault="00E03215">
      <w:pPr>
        <w:jc w:val="center"/>
        <w:rPr>
          <w:rFonts w:ascii="Arial" w:eastAsia="Arial" w:hAnsi="Arial" w:cs="Arial"/>
          <w:sz w:val="36"/>
          <w:szCs w:val="36"/>
        </w:rPr>
      </w:pPr>
      <w:r>
        <w:rPr>
          <w:rFonts w:ascii="Arial" w:eastAsia="Arial" w:hAnsi="Arial" w:cs="Arial"/>
          <w:sz w:val="36"/>
          <w:szCs w:val="36"/>
        </w:rPr>
        <w:t>Section de laboratoire &lt;3&gt;</w:t>
      </w:r>
    </w:p>
    <w:p w14:paraId="2BFA72FA" w14:textId="77777777" w:rsidR="006D7BD6" w:rsidRDefault="006D7BD6">
      <w:pPr>
        <w:jc w:val="center"/>
        <w:rPr>
          <w:rFonts w:ascii="Arial" w:eastAsia="Arial" w:hAnsi="Arial" w:cs="Arial"/>
          <w:sz w:val="36"/>
          <w:szCs w:val="36"/>
        </w:rPr>
      </w:pPr>
    </w:p>
    <w:p w14:paraId="4219B736" w14:textId="77777777" w:rsidR="006D7BD6" w:rsidRPr="003E18D3" w:rsidRDefault="00E03215">
      <w:pPr>
        <w:jc w:val="center"/>
        <w:rPr>
          <w:rFonts w:ascii="Arial" w:eastAsia="Arial" w:hAnsi="Arial" w:cs="Arial"/>
          <w:sz w:val="36"/>
          <w:szCs w:val="36"/>
          <w:lang w:val="en-CA"/>
        </w:rPr>
      </w:pPr>
      <w:r w:rsidRPr="003E18D3">
        <w:rPr>
          <w:rFonts w:ascii="Arial" w:eastAsia="Arial" w:hAnsi="Arial" w:cs="Arial"/>
          <w:sz w:val="36"/>
          <w:szCs w:val="36"/>
          <w:lang w:val="en-CA"/>
        </w:rPr>
        <w:t xml:space="preserve">&lt;Nathan Ramsay-Vejlens, David </w:t>
      </w:r>
      <w:proofErr w:type="spellStart"/>
      <w:r w:rsidRPr="003E18D3">
        <w:rPr>
          <w:rFonts w:ascii="Arial" w:eastAsia="Arial" w:hAnsi="Arial" w:cs="Arial"/>
          <w:sz w:val="36"/>
          <w:szCs w:val="36"/>
          <w:lang w:val="en-CA"/>
        </w:rPr>
        <w:t>Saikali</w:t>
      </w:r>
      <w:proofErr w:type="spellEnd"/>
      <w:r w:rsidRPr="003E18D3">
        <w:rPr>
          <w:rFonts w:ascii="Arial" w:eastAsia="Arial" w:hAnsi="Arial" w:cs="Arial"/>
          <w:sz w:val="36"/>
          <w:szCs w:val="36"/>
          <w:lang w:val="en-CA"/>
        </w:rPr>
        <w:t xml:space="preserve">, </w:t>
      </w:r>
    </w:p>
    <w:p w14:paraId="6F967D03" w14:textId="77777777" w:rsidR="006D7BD6" w:rsidRDefault="00E03215">
      <w:pPr>
        <w:jc w:val="center"/>
        <w:rPr>
          <w:rFonts w:ascii="Arial" w:eastAsia="Arial" w:hAnsi="Arial" w:cs="Arial"/>
          <w:sz w:val="36"/>
          <w:szCs w:val="36"/>
        </w:rPr>
      </w:pPr>
      <w:r>
        <w:rPr>
          <w:rFonts w:ascii="Arial" w:eastAsia="Arial" w:hAnsi="Arial" w:cs="Arial"/>
          <w:sz w:val="36"/>
          <w:szCs w:val="36"/>
        </w:rPr>
        <w:t xml:space="preserve">Agnès Sam Yue Chi, Jefferson </w:t>
      </w:r>
      <w:proofErr w:type="spellStart"/>
      <w:r>
        <w:rPr>
          <w:rFonts w:ascii="Arial" w:eastAsia="Arial" w:hAnsi="Arial" w:cs="Arial"/>
          <w:sz w:val="36"/>
          <w:szCs w:val="36"/>
        </w:rPr>
        <w:t>Lam</w:t>
      </w:r>
      <w:proofErr w:type="spellEnd"/>
      <w:r>
        <w:rPr>
          <w:rFonts w:ascii="Arial" w:eastAsia="Arial" w:hAnsi="Arial" w:cs="Arial"/>
          <w:sz w:val="36"/>
          <w:szCs w:val="36"/>
        </w:rPr>
        <w:t>&gt;</w:t>
      </w:r>
    </w:p>
    <w:p w14:paraId="7B46D997" w14:textId="77777777" w:rsidR="006D7BD6" w:rsidRDefault="006D7BD6">
      <w:pPr>
        <w:jc w:val="center"/>
        <w:rPr>
          <w:rFonts w:ascii="Arial" w:eastAsia="Arial" w:hAnsi="Arial" w:cs="Arial"/>
          <w:sz w:val="36"/>
          <w:szCs w:val="36"/>
        </w:rPr>
      </w:pPr>
    </w:p>
    <w:p w14:paraId="68167FA5" w14:textId="77777777" w:rsidR="006D7BD6" w:rsidRDefault="006D7BD6">
      <w:pPr>
        <w:jc w:val="center"/>
        <w:rPr>
          <w:rFonts w:ascii="Arial" w:eastAsia="Arial" w:hAnsi="Arial" w:cs="Arial"/>
          <w:sz w:val="36"/>
          <w:szCs w:val="36"/>
        </w:rPr>
      </w:pPr>
    </w:p>
    <w:p w14:paraId="422BDEA4" w14:textId="77777777" w:rsidR="006D7BD6" w:rsidRDefault="00E03215">
      <w:pPr>
        <w:jc w:val="center"/>
        <w:rPr>
          <w:rFonts w:ascii="Arial" w:eastAsia="Arial" w:hAnsi="Arial" w:cs="Arial"/>
          <w:sz w:val="36"/>
          <w:szCs w:val="36"/>
        </w:rPr>
      </w:pPr>
      <w:r>
        <w:rPr>
          <w:rFonts w:ascii="Arial" w:eastAsia="Arial" w:hAnsi="Arial" w:cs="Arial"/>
          <w:sz w:val="36"/>
          <w:szCs w:val="36"/>
        </w:rPr>
        <w:t>17 Avril 2020</w:t>
      </w:r>
    </w:p>
    <w:p w14:paraId="28092387" w14:textId="77777777" w:rsidR="006D7BD6" w:rsidRDefault="006D7BD6">
      <w:pPr>
        <w:jc w:val="center"/>
        <w:rPr>
          <w:rFonts w:ascii="Arial" w:eastAsia="Arial" w:hAnsi="Arial" w:cs="Arial"/>
          <w:sz w:val="36"/>
          <w:szCs w:val="36"/>
        </w:rPr>
      </w:pPr>
    </w:p>
    <w:p w14:paraId="01A4C5BE" w14:textId="77777777" w:rsidR="006D7BD6" w:rsidRDefault="00E03215">
      <w:pPr>
        <w:pStyle w:val="Titre1"/>
        <w:numPr>
          <w:ilvl w:val="2"/>
          <w:numId w:val="1"/>
        </w:numPr>
      </w:pPr>
      <w:bookmarkStart w:id="0" w:name="_8uaetd15y6ye" w:colFirst="0" w:colLast="0"/>
      <w:bookmarkEnd w:id="0"/>
      <w:r>
        <w:lastRenderedPageBreak/>
        <w:t>1. Description de la structure du code et de son fonctionnement</w:t>
      </w:r>
    </w:p>
    <w:p w14:paraId="2942B961" w14:textId="77777777" w:rsidR="006D7BD6" w:rsidRPr="003E18D3" w:rsidRDefault="00E03215">
      <w:pPr>
        <w:rPr>
          <w:rFonts w:ascii="Arial" w:eastAsia="Arial" w:hAnsi="Arial" w:cs="Arial"/>
        </w:rPr>
      </w:pPr>
      <w:r w:rsidRPr="003E18D3">
        <w:rPr>
          <w:rFonts w:ascii="Arial" w:eastAsia="Arial" w:hAnsi="Arial" w:cs="Arial"/>
        </w:rPr>
        <w:t>Il est possible de séparer le travail selon les différentes composantes du circuit dans la simulation</w:t>
      </w:r>
      <w:r w:rsidRPr="003E18D3">
        <w:rPr>
          <w:rFonts w:ascii="Arial" w:eastAsia="Arial" w:hAnsi="Arial" w:cs="Arial"/>
        </w:rPr>
        <w:t>, ainsi que le fonctionnement global de la machine à états.</w:t>
      </w:r>
    </w:p>
    <w:p w14:paraId="7FCE9048" w14:textId="77777777" w:rsidR="006D7BD6" w:rsidRPr="003E18D3" w:rsidRDefault="006D7BD6">
      <w:pPr>
        <w:rPr>
          <w:rFonts w:ascii="Arial" w:eastAsia="Arial" w:hAnsi="Arial" w:cs="Arial"/>
          <w:u w:val="single"/>
        </w:rPr>
      </w:pPr>
    </w:p>
    <w:p w14:paraId="328221E4" w14:textId="77777777" w:rsidR="006D7BD6" w:rsidRPr="003E18D3" w:rsidRDefault="00E03215">
      <w:pPr>
        <w:rPr>
          <w:rFonts w:ascii="Arial" w:hAnsi="Arial" w:cs="Arial"/>
        </w:rPr>
      </w:pPr>
      <w:r w:rsidRPr="003E18D3">
        <w:rPr>
          <w:rFonts w:ascii="Arial" w:hAnsi="Arial" w:cs="Arial"/>
        </w:rPr>
        <w:t xml:space="preserve">Le code est séparé en plusieurs parties indépendantes que nous avons ensuite intégrer et encapsuler dans une classe principale. </w:t>
      </w:r>
    </w:p>
    <w:p w14:paraId="455AF022" w14:textId="77777777" w:rsidR="006D7BD6" w:rsidRPr="003E18D3" w:rsidRDefault="006D7BD6">
      <w:pPr>
        <w:rPr>
          <w:rFonts w:ascii="Arial" w:eastAsia="Arial" w:hAnsi="Arial" w:cs="Arial"/>
        </w:rPr>
      </w:pPr>
    </w:p>
    <w:p w14:paraId="4CBB2D0E" w14:textId="77777777" w:rsidR="006D7BD6" w:rsidRPr="003E18D3" w:rsidRDefault="00E03215">
      <w:pPr>
        <w:rPr>
          <w:rFonts w:ascii="Arial" w:eastAsia="Arial" w:hAnsi="Arial" w:cs="Arial"/>
        </w:rPr>
      </w:pPr>
      <w:r w:rsidRPr="003E18D3">
        <w:rPr>
          <w:rFonts w:ascii="Arial" w:eastAsia="Arial" w:hAnsi="Arial" w:cs="Arial"/>
        </w:rPr>
        <w:t xml:space="preserve">D’abord, nous disposons </w:t>
      </w:r>
      <w:r w:rsidR="003E18D3" w:rsidRPr="003E18D3">
        <w:rPr>
          <w:rFonts w:ascii="Arial" w:eastAsia="Arial" w:hAnsi="Arial" w:cs="Arial"/>
        </w:rPr>
        <w:t>de la librairie composée</w:t>
      </w:r>
      <w:r w:rsidRPr="003E18D3">
        <w:rPr>
          <w:rFonts w:ascii="Arial" w:eastAsia="Arial" w:hAnsi="Arial" w:cs="Arial"/>
        </w:rPr>
        <w:t xml:space="preserve"> de nombreuses fonctions utiles que nous avons choisies du code commun de l’équ</w:t>
      </w:r>
      <w:r w:rsidRPr="003E18D3">
        <w:rPr>
          <w:rFonts w:ascii="Arial" w:eastAsia="Arial" w:hAnsi="Arial" w:cs="Arial"/>
        </w:rPr>
        <w:t xml:space="preserve">ipe, telles que des fonctions pour le contrôle des moteurs, des </w:t>
      </w:r>
      <w:proofErr w:type="spellStart"/>
      <w:r w:rsidRPr="003E18D3">
        <w:rPr>
          <w:rFonts w:ascii="Arial" w:eastAsia="Arial" w:hAnsi="Arial" w:cs="Arial"/>
        </w:rPr>
        <w:t>delay</w:t>
      </w:r>
      <w:proofErr w:type="spellEnd"/>
      <w:r w:rsidRPr="003E18D3">
        <w:rPr>
          <w:rFonts w:ascii="Arial" w:eastAsia="Arial" w:hAnsi="Arial" w:cs="Arial"/>
        </w:rPr>
        <w:t>, des interruptions et des initialisations. Cette librairie se trouve dans /</w:t>
      </w:r>
      <w:proofErr w:type="spellStart"/>
      <w:r w:rsidRPr="003E18D3">
        <w:rPr>
          <w:rFonts w:ascii="Arial" w:eastAsia="Arial" w:hAnsi="Arial" w:cs="Arial"/>
        </w:rPr>
        <w:t>tp</w:t>
      </w:r>
      <w:proofErr w:type="spellEnd"/>
      <w:r w:rsidRPr="003E18D3">
        <w:rPr>
          <w:rFonts w:ascii="Arial" w:eastAsia="Arial" w:hAnsi="Arial" w:cs="Arial"/>
        </w:rPr>
        <w:t>/tp7/</w:t>
      </w:r>
      <w:proofErr w:type="spellStart"/>
      <w:r w:rsidRPr="003E18D3">
        <w:rPr>
          <w:rFonts w:ascii="Arial" w:eastAsia="Arial" w:hAnsi="Arial" w:cs="Arial"/>
        </w:rPr>
        <w:t>codeCommun</w:t>
      </w:r>
      <w:proofErr w:type="spellEnd"/>
      <w:r w:rsidRPr="003E18D3">
        <w:rPr>
          <w:rFonts w:ascii="Arial" w:eastAsia="Arial" w:hAnsi="Arial" w:cs="Arial"/>
        </w:rPr>
        <w:t>/</w:t>
      </w:r>
      <w:proofErr w:type="spellStart"/>
      <w:r w:rsidRPr="003E18D3">
        <w:rPr>
          <w:rFonts w:ascii="Arial" w:eastAsia="Arial" w:hAnsi="Arial" w:cs="Arial"/>
        </w:rPr>
        <w:t>lib_c</w:t>
      </w:r>
      <w:proofErr w:type="spellEnd"/>
      <w:r w:rsidRPr="003E18D3">
        <w:rPr>
          <w:rFonts w:ascii="Arial" w:eastAsia="Arial" w:hAnsi="Arial" w:cs="Arial"/>
        </w:rPr>
        <w:t>. Il faut donc s’assurer de la compiler avant de compiler la solution du projet.</w:t>
      </w:r>
    </w:p>
    <w:p w14:paraId="43BC50B8" w14:textId="77777777" w:rsidR="006D7BD6" w:rsidRPr="003E18D3" w:rsidRDefault="006D7BD6">
      <w:pPr>
        <w:rPr>
          <w:rFonts w:ascii="Arial" w:eastAsia="Arial" w:hAnsi="Arial" w:cs="Arial"/>
        </w:rPr>
      </w:pPr>
    </w:p>
    <w:p w14:paraId="2A718C7F" w14:textId="77777777" w:rsidR="006D7BD6" w:rsidRPr="003E18D3" w:rsidRDefault="00E03215">
      <w:pPr>
        <w:rPr>
          <w:rFonts w:ascii="Arial" w:eastAsia="Arial" w:hAnsi="Arial" w:cs="Arial"/>
        </w:rPr>
      </w:pPr>
      <w:r w:rsidRPr="003E18D3">
        <w:rPr>
          <w:rFonts w:ascii="Arial" w:eastAsia="Arial" w:hAnsi="Arial" w:cs="Arial"/>
        </w:rPr>
        <w:t>Deuxiè</w:t>
      </w:r>
      <w:r w:rsidRPr="003E18D3">
        <w:rPr>
          <w:rFonts w:ascii="Arial" w:eastAsia="Arial" w:hAnsi="Arial" w:cs="Arial"/>
        </w:rPr>
        <w:t>mement, nous avons ajouté à la librairie une classe qui permet la fonctionnalité du LCD. Ce dernier nous est utile pour afficher entre autres les mesures prises par le robot et la vitesse de celle-ci.</w:t>
      </w:r>
    </w:p>
    <w:p w14:paraId="61279BF5" w14:textId="77777777" w:rsidR="006D7BD6" w:rsidRPr="003E18D3" w:rsidRDefault="006D7BD6">
      <w:pPr>
        <w:rPr>
          <w:rFonts w:ascii="Arial" w:eastAsia="Arial" w:hAnsi="Arial" w:cs="Arial"/>
        </w:rPr>
      </w:pPr>
    </w:p>
    <w:p w14:paraId="4796EC35" w14:textId="77777777" w:rsidR="006D7BD6" w:rsidRPr="003E18D3" w:rsidRDefault="00E03215">
      <w:pPr>
        <w:rPr>
          <w:rFonts w:ascii="Arial" w:eastAsia="Arial" w:hAnsi="Arial" w:cs="Arial"/>
        </w:rPr>
      </w:pPr>
      <w:r w:rsidRPr="003E18D3">
        <w:rPr>
          <w:rFonts w:ascii="Arial" w:eastAsia="Arial" w:hAnsi="Arial" w:cs="Arial"/>
        </w:rPr>
        <w:t>Ensuite, nous avons encapsulé la fonctionnalité des so</w:t>
      </w:r>
      <w:r w:rsidRPr="003E18D3">
        <w:rPr>
          <w:rFonts w:ascii="Arial" w:eastAsia="Arial" w:hAnsi="Arial" w:cs="Arial"/>
        </w:rPr>
        <w:t>nars dans une classe afin de pouvoir fournir une interface qui permet son utilisation.</w:t>
      </w:r>
    </w:p>
    <w:p w14:paraId="03F07DCE" w14:textId="77777777" w:rsidR="006D7BD6" w:rsidRPr="003E18D3" w:rsidRDefault="006D7BD6">
      <w:pPr>
        <w:rPr>
          <w:rFonts w:ascii="Arial" w:eastAsia="Arial" w:hAnsi="Arial" w:cs="Arial"/>
        </w:rPr>
      </w:pPr>
    </w:p>
    <w:p w14:paraId="3C17056D" w14:textId="77777777" w:rsidR="006D7BD6" w:rsidRPr="003E18D3" w:rsidRDefault="00E03215">
      <w:pPr>
        <w:rPr>
          <w:rFonts w:ascii="Arial" w:eastAsia="Arial" w:hAnsi="Arial" w:cs="Arial"/>
        </w:rPr>
      </w:pPr>
      <w:r w:rsidRPr="003E18D3">
        <w:rPr>
          <w:rFonts w:ascii="Arial" w:eastAsia="Arial" w:hAnsi="Arial" w:cs="Arial"/>
        </w:rPr>
        <w:t>Finalement, nous avons créé une classe robot où nous avons intégré le LCD et le sonar. Cette classe s’occupe de la logique de la tâche principale et elle unit toutes le</w:t>
      </w:r>
      <w:r w:rsidRPr="003E18D3">
        <w:rPr>
          <w:rFonts w:ascii="Arial" w:eastAsia="Arial" w:hAnsi="Arial" w:cs="Arial"/>
        </w:rPr>
        <w:t>s différentes composantes indépendantes dans certaines actions du robot.</w:t>
      </w:r>
    </w:p>
    <w:p w14:paraId="5A380C46" w14:textId="77777777" w:rsidR="003E18D3" w:rsidRDefault="003E18D3">
      <w:pPr>
        <w:rPr>
          <w:rFonts w:ascii="Arial" w:eastAsia="Arial" w:hAnsi="Arial" w:cs="Arial"/>
        </w:rPr>
      </w:pPr>
    </w:p>
    <w:p w14:paraId="333BC5ED" w14:textId="77777777" w:rsidR="003E18D3" w:rsidRPr="003E18D3" w:rsidRDefault="00E03215" w:rsidP="003E18D3">
      <w:pPr>
        <w:pStyle w:val="Titre2"/>
        <w:rPr>
          <w:rFonts w:ascii="Arial" w:eastAsia="Arial" w:hAnsi="Arial" w:cs="Arial"/>
          <w:u w:val="single"/>
        </w:rPr>
      </w:pPr>
      <w:bookmarkStart w:id="1" w:name="_qw8gyov3l0gy" w:colFirst="0" w:colLast="0"/>
      <w:bookmarkEnd w:id="1"/>
      <w:r>
        <w:t>Affichage LCD</w:t>
      </w:r>
      <w:r>
        <w:rPr>
          <w:rFonts w:ascii="Arial" w:eastAsia="Arial" w:hAnsi="Arial" w:cs="Arial"/>
          <w:u w:val="single"/>
        </w:rPr>
        <w:t xml:space="preserve"> </w:t>
      </w:r>
    </w:p>
    <w:p w14:paraId="1724EF8A" w14:textId="77777777" w:rsidR="006D7BD6" w:rsidRDefault="00E03215">
      <w:pPr>
        <w:rPr>
          <w:rFonts w:ascii="Arial" w:hAnsi="Arial" w:cs="Arial"/>
        </w:rPr>
      </w:pPr>
      <w:r w:rsidRPr="003E18D3">
        <w:rPr>
          <w:rFonts w:ascii="Arial" w:hAnsi="Arial" w:cs="Arial"/>
        </w:rPr>
        <w:t xml:space="preserve">Les ressources fournies liées au LCD contiennent plusieurs fonctions utiles quant à la manipulation de l’affichage. Une variable globale </w:t>
      </w:r>
      <w:proofErr w:type="spellStart"/>
      <w:r w:rsidRPr="003E18D3">
        <w:rPr>
          <w:rFonts w:ascii="Arial" w:hAnsi="Arial" w:cs="Arial"/>
          <w:i/>
        </w:rPr>
        <w:t>disp</w:t>
      </w:r>
      <w:proofErr w:type="spellEnd"/>
      <w:r w:rsidRPr="003E18D3">
        <w:rPr>
          <w:rFonts w:ascii="Arial" w:hAnsi="Arial" w:cs="Arial"/>
          <w:i/>
        </w:rPr>
        <w:t xml:space="preserve"> </w:t>
      </w:r>
      <w:r w:rsidRPr="003E18D3">
        <w:rPr>
          <w:rFonts w:ascii="Arial" w:hAnsi="Arial" w:cs="Arial"/>
        </w:rPr>
        <w:t xml:space="preserve">de type LCM, c’est à dire </w:t>
      </w:r>
      <w:r w:rsidRPr="003E18D3">
        <w:rPr>
          <w:rFonts w:ascii="Arial" w:hAnsi="Arial" w:cs="Arial"/>
        </w:rPr>
        <w:t>le type d’objet contrôlant l’écran LCD, est définie dans projet.cpp afin de pouvoir afficher les éléments voulus sur l’écran.</w:t>
      </w:r>
    </w:p>
    <w:p w14:paraId="7F063DD2" w14:textId="77777777" w:rsidR="003E18D3" w:rsidRPr="003E18D3" w:rsidRDefault="003E18D3">
      <w:pPr>
        <w:rPr>
          <w:rFonts w:ascii="Arial" w:hAnsi="Arial" w:cs="Arial"/>
        </w:rPr>
      </w:pPr>
    </w:p>
    <w:p w14:paraId="2D7EA670" w14:textId="77777777" w:rsidR="006D7BD6" w:rsidRDefault="00E03215">
      <w:pPr>
        <w:pStyle w:val="Titre2"/>
      </w:pPr>
      <w:bookmarkStart w:id="2" w:name="_yd4vuzs39v2r" w:colFirst="0" w:colLast="0"/>
      <w:bookmarkEnd w:id="2"/>
      <w:r>
        <w:t>Affichage 7 segments</w:t>
      </w:r>
    </w:p>
    <w:p w14:paraId="6EC3E7FB" w14:textId="77777777" w:rsidR="006D7BD6" w:rsidRPr="003E18D3" w:rsidRDefault="00E03215">
      <w:pPr>
        <w:rPr>
          <w:rFonts w:ascii="Arial" w:hAnsi="Arial" w:cs="Arial"/>
        </w:rPr>
      </w:pPr>
      <w:r w:rsidRPr="003E18D3">
        <w:rPr>
          <w:rFonts w:ascii="Arial" w:hAnsi="Arial" w:cs="Arial"/>
        </w:rPr>
        <w:t>Pour utiliser les afficheurs 7 segments, il fallait alterner rapidement entre les 5 afficheurs et afficher les bons segments au bon moment. Pour réaliser cette tâche, nous avons utilisé les interruptions et nous avons regroupé les changements de valeurs du</w:t>
      </w:r>
      <w:r w:rsidRPr="003E18D3">
        <w:rPr>
          <w:rFonts w:ascii="Arial" w:hAnsi="Arial" w:cs="Arial"/>
        </w:rPr>
        <w:t xml:space="preserve"> PORTC en une fonction nommée </w:t>
      </w:r>
      <w:proofErr w:type="gramStart"/>
      <w:r w:rsidRPr="003E18D3">
        <w:rPr>
          <w:rFonts w:ascii="Arial" w:hAnsi="Arial" w:cs="Arial"/>
        </w:rPr>
        <w:t>affiche(</w:t>
      </w:r>
      <w:proofErr w:type="gramEnd"/>
      <w:r w:rsidRPr="003E18D3">
        <w:rPr>
          <w:rFonts w:ascii="Arial" w:hAnsi="Arial" w:cs="Arial"/>
        </w:rPr>
        <w:t xml:space="preserve">). Cette abstraction facilitait grandement la compréhension. De plus, la fonction </w:t>
      </w:r>
      <w:proofErr w:type="spellStart"/>
      <w:proofErr w:type="gramStart"/>
      <w:r w:rsidRPr="003E18D3">
        <w:rPr>
          <w:rFonts w:ascii="Arial" w:hAnsi="Arial" w:cs="Arial"/>
        </w:rPr>
        <w:t>activerAfficheur</w:t>
      </w:r>
      <w:proofErr w:type="spellEnd"/>
      <w:r w:rsidRPr="003E18D3">
        <w:rPr>
          <w:rFonts w:ascii="Arial" w:hAnsi="Arial" w:cs="Arial"/>
        </w:rPr>
        <w:t>(</w:t>
      </w:r>
      <w:proofErr w:type="gramEnd"/>
      <w:r w:rsidRPr="003E18D3">
        <w:rPr>
          <w:rFonts w:ascii="Arial" w:hAnsi="Arial" w:cs="Arial"/>
        </w:rPr>
        <w:t>) permet d’initialiser DDRA et DDRC en mode sortie. L’afficheur allumé en premier est en fait le 5ième puisque le chang</w:t>
      </w:r>
      <w:r w:rsidRPr="003E18D3">
        <w:rPr>
          <w:rFonts w:ascii="Arial" w:hAnsi="Arial" w:cs="Arial"/>
        </w:rPr>
        <w:t>ement d’afficheur se fait tout juste avant l’affichage. La première itération passe donc du cinquième afficheur au premier.</w:t>
      </w:r>
    </w:p>
    <w:p w14:paraId="6CA78B75" w14:textId="77777777" w:rsidR="006D7BD6" w:rsidRPr="003E18D3" w:rsidRDefault="006D7BD6">
      <w:pPr>
        <w:rPr>
          <w:rFonts w:ascii="Arial" w:hAnsi="Arial" w:cs="Arial"/>
        </w:rPr>
      </w:pPr>
    </w:p>
    <w:p w14:paraId="729DEA55" w14:textId="77777777" w:rsidR="003E18D3" w:rsidRPr="003E18D3" w:rsidRDefault="00E03215" w:rsidP="003E18D3">
      <w:pPr>
        <w:rPr>
          <w:rFonts w:ascii="Arial" w:hAnsi="Arial" w:cs="Arial"/>
        </w:rPr>
      </w:pPr>
      <w:r w:rsidRPr="003E18D3">
        <w:rPr>
          <w:rFonts w:ascii="Arial" w:hAnsi="Arial" w:cs="Arial"/>
        </w:rPr>
        <w:t xml:space="preserve">Les attributs </w:t>
      </w:r>
      <w:proofErr w:type="spellStart"/>
      <w:r w:rsidRPr="003E18D3">
        <w:rPr>
          <w:rFonts w:ascii="Arial" w:hAnsi="Arial" w:cs="Arial"/>
        </w:rPr>
        <w:t>pGauche</w:t>
      </w:r>
      <w:proofErr w:type="spellEnd"/>
      <w:r w:rsidRPr="003E18D3">
        <w:rPr>
          <w:rFonts w:ascii="Arial" w:hAnsi="Arial" w:cs="Arial"/>
        </w:rPr>
        <w:t xml:space="preserve">_ et </w:t>
      </w:r>
      <w:proofErr w:type="spellStart"/>
      <w:r w:rsidRPr="003E18D3">
        <w:rPr>
          <w:rFonts w:ascii="Arial" w:hAnsi="Arial" w:cs="Arial"/>
        </w:rPr>
        <w:t>pDroite</w:t>
      </w:r>
      <w:proofErr w:type="spellEnd"/>
      <w:r w:rsidRPr="003E18D3">
        <w:rPr>
          <w:rFonts w:ascii="Arial" w:hAnsi="Arial" w:cs="Arial"/>
        </w:rPr>
        <w:t>_ du robot sont utilisés pour l’affichage des PWM afin de déconstruire le nombre en deux chiffres,</w:t>
      </w:r>
      <w:r w:rsidRPr="003E18D3">
        <w:rPr>
          <w:rFonts w:ascii="Arial" w:hAnsi="Arial" w:cs="Arial"/>
        </w:rPr>
        <w:t xml:space="preserve"> l’un étant les dizaines et l’autre les unités.</w:t>
      </w:r>
      <w:bookmarkStart w:id="3" w:name="_7p7zk8sfkzn0" w:colFirst="0" w:colLast="0"/>
      <w:bookmarkEnd w:id="3"/>
    </w:p>
    <w:p w14:paraId="2F33AF33" w14:textId="77777777" w:rsidR="006D7BD6" w:rsidRDefault="00E03215">
      <w:pPr>
        <w:pStyle w:val="Titre2"/>
        <w:rPr>
          <w:rFonts w:ascii="Arial" w:eastAsia="Arial" w:hAnsi="Arial" w:cs="Arial"/>
        </w:rPr>
      </w:pPr>
      <w:r>
        <w:lastRenderedPageBreak/>
        <w:t>D</w:t>
      </w:r>
      <w:r>
        <w:t>étection par les sonars</w:t>
      </w:r>
    </w:p>
    <w:p w14:paraId="6CD4F5CA" w14:textId="77777777" w:rsidR="006D7BD6" w:rsidRDefault="00E03215">
      <w:pPr>
        <w:rPr>
          <w:rFonts w:ascii="Arial" w:eastAsia="Arial" w:hAnsi="Arial" w:cs="Arial"/>
        </w:rPr>
      </w:pPr>
      <w:r>
        <w:rPr>
          <w:rFonts w:ascii="Arial" w:eastAsia="Arial" w:hAnsi="Arial" w:cs="Arial"/>
        </w:rPr>
        <w:t xml:space="preserve">Afin de calculer la distance que mesure le sonar, nous nous servons de la largeur du signal </w:t>
      </w:r>
      <w:proofErr w:type="spellStart"/>
      <w:r>
        <w:rPr>
          <w:rFonts w:ascii="Arial" w:eastAsia="Arial" w:hAnsi="Arial" w:cs="Arial"/>
          <w:i/>
        </w:rPr>
        <w:t>Echo</w:t>
      </w:r>
      <w:proofErr w:type="spellEnd"/>
      <w:r>
        <w:rPr>
          <w:rFonts w:ascii="Arial" w:eastAsia="Arial" w:hAnsi="Arial" w:cs="Arial"/>
        </w:rPr>
        <w:t xml:space="preserve">. Sachant que chacun des </w:t>
      </w:r>
      <w:proofErr w:type="spellStart"/>
      <w:r>
        <w:rPr>
          <w:rFonts w:ascii="Arial" w:eastAsia="Arial" w:hAnsi="Arial" w:cs="Arial"/>
          <w:i/>
        </w:rPr>
        <w:t>Echo</w:t>
      </w:r>
      <w:proofErr w:type="spellEnd"/>
      <w:r>
        <w:rPr>
          <w:rFonts w:ascii="Arial" w:eastAsia="Arial" w:hAnsi="Arial" w:cs="Arial"/>
        </w:rPr>
        <w:t xml:space="preserve"> des 3 sonars sont connectés aux pins A0-A2, nous pouvons </w:t>
      </w:r>
      <w:r>
        <w:rPr>
          <w:rFonts w:ascii="Arial" w:eastAsia="Arial" w:hAnsi="Arial" w:cs="Arial"/>
        </w:rPr>
        <w:t xml:space="preserve">déduire que la réception du signal se fait lorsque la valeur du pin est à 1, soit le front montant du signal. Dès la réception du signal par principe de scrutation, nous utilisons le </w:t>
      </w:r>
      <w:proofErr w:type="spellStart"/>
      <w:r>
        <w:rPr>
          <w:rFonts w:ascii="Arial" w:eastAsia="Arial" w:hAnsi="Arial" w:cs="Arial"/>
        </w:rPr>
        <w:t>timer</w:t>
      </w:r>
      <w:proofErr w:type="spellEnd"/>
      <w:r>
        <w:rPr>
          <w:rFonts w:ascii="Arial" w:eastAsia="Arial" w:hAnsi="Arial" w:cs="Arial"/>
        </w:rPr>
        <w:t xml:space="preserve"> TCNT1 afin de calculer la largeur du signal. Nous arrêtons le </w:t>
      </w:r>
      <w:proofErr w:type="spellStart"/>
      <w:r>
        <w:rPr>
          <w:rFonts w:ascii="Arial" w:eastAsia="Arial" w:hAnsi="Arial" w:cs="Arial"/>
        </w:rPr>
        <w:t>timer</w:t>
      </w:r>
      <w:proofErr w:type="spellEnd"/>
      <w:r>
        <w:rPr>
          <w:rFonts w:ascii="Arial" w:eastAsia="Arial" w:hAnsi="Arial" w:cs="Arial"/>
        </w:rPr>
        <w:t xml:space="preserve"> lorsque le signal atteint son front descendant, et nous divisons le signal par un facteur de conversion pour obtenir la distance en mètres.</w:t>
      </w:r>
    </w:p>
    <w:p w14:paraId="40E6446A" w14:textId="77777777" w:rsidR="006D7BD6" w:rsidRDefault="006D7BD6">
      <w:pPr>
        <w:rPr>
          <w:rFonts w:ascii="Arial" w:eastAsia="Arial" w:hAnsi="Arial" w:cs="Arial"/>
        </w:rPr>
      </w:pPr>
    </w:p>
    <w:p w14:paraId="5CDB5E10" w14:textId="77777777" w:rsidR="003E18D3" w:rsidRDefault="00E03215">
      <w:pPr>
        <w:rPr>
          <w:rFonts w:ascii="Arial" w:eastAsia="Arial" w:hAnsi="Arial" w:cs="Arial"/>
        </w:rPr>
      </w:pPr>
      <w:r>
        <w:rPr>
          <w:rFonts w:ascii="Arial" w:eastAsia="Arial" w:hAnsi="Arial" w:cs="Arial"/>
        </w:rPr>
        <w:t xml:space="preserve">Ensuite, nous avons créé une classe pour encapsuler l’utilisation des sonars. Elle est composée de 3 attributs </w:t>
      </w:r>
      <w:r>
        <w:rPr>
          <w:rFonts w:ascii="Arial" w:eastAsia="Arial" w:hAnsi="Arial" w:cs="Arial"/>
          <w:i/>
        </w:rPr>
        <w:t>dis</w:t>
      </w:r>
      <w:r>
        <w:rPr>
          <w:rFonts w:ascii="Arial" w:eastAsia="Arial" w:hAnsi="Arial" w:cs="Arial"/>
          <w:i/>
        </w:rPr>
        <w:t>tances</w:t>
      </w:r>
      <w:r>
        <w:rPr>
          <w:rFonts w:ascii="Arial" w:eastAsia="Arial" w:hAnsi="Arial" w:cs="Arial"/>
        </w:rPr>
        <w:t xml:space="preserve"> et de 3 méthodes principales : </w:t>
      </w:r>
      <w:proofErr w:type="spellStart"/>
      <w:proofErr w:type="gramStart"/>
      <w:r>
        <w:rPr>
          <w:rFonts w:ascii="Arial" w:eastAsia="Arial" w:hAnsi="Arial" w:cs="Arial"/>
          <w:i/>
        </w:rPr>
        <w:t>calculerDistance</w:t>
      </w:r>
      <w:proofErr w:type="spellEnd"/>
      <w:r>
        <w:rPr>
          <w:rFonts w:ascii="Arial" w:eastAsia="Arial" w:hAnsi="Arial" w:cs="Arial"/>
          <w:i/>
        </w:rPr>
        <w:t>(</w:t>
      </w:r>
      <w:proofErr w:type="gramEnd"/>
      <w:r>
        <w:rPr>
          <w:rFonts w:ascii="Arial" w:eastAsia="Arial" w:hAnsi="Arial" w:cs="Arial"/>
          <w:i/>
        </w:rPr>
        <w:t xml:space="preserve">), </w:t>
      </w:r>
      <w:proofErr w:type="spellStart"/>
      <w:r>
        <w:rPr>
          <w:rFonts w:ascii="Arial" w:eastAsia="Arial" w:hAnsi="Arial" w:cs="Arial"/>
          <w:i/>
        </w:rPr>
        <w:t>detecterObjets</w:t>
      </w:r>
      <w:proofErr w:type="spellEnd"/>
      <w:r>
        <w:rPr>
          <w:rFonts w:ascii="Arial" w:eastAsia="Arial" w:hAnsi="Arial" w:cs="Arial"/>
          <w:i/>
        </w:rPr>
        <w:t xml:space="preserve">(), </w:t>
      </w:r>
      <w:r>
        <w:rPr>
          <w:rFonts w:ascii="Arial" w:eastAsia="Arial" w:hAnsi="Arial" w:cs="Arial"/>
        </w:rPr>
        <w:t>et</w:t>
      </w:r>
      <w:r>
        <w:rPr>
          <w:rFonts w:ascii="Arial" w:eastAsia="Arial" w:hAnsi="Arial" w:cs="Arial"/>
          <w:i/>
        </w:rPr>
        <w:t xml:space="preserve"> </w:t>
      </w:r>
      <w:proofErr w:type="spellStart"/>
      <w:r>
        <w:rPr>
          <w:rFonts w:ascii="Arial" w:eastAsia="Arial" w:hAnsi="Arial" w:cs="Arial"/>
          <w:i/>
        </w:rPr>
        <w:t>afficherMesures</w:t>
      </w:r>
      <w:proofErr w:type="spellEnd"/>
      <w:r>
        <w:rPr>
          <w:rFonts w:ascii="Arial" w:eastAsia="Arial" w:hAnsi="Arial" w:cs="Arial"/>
          <w:i/>
        </w:rPr>
        <w:t xml:space="preserve">(). </w:t>
      </w:r>
      <w:r>
        <w:rPr>
          <w:rFonts w:ascii="Arial" w:eastAsia="Arial" w:hAnsi="Arial" w:cs="Arial"/>
        </w:rPr>
        <w:t xml:space="preserve">La méthode </w:t>
      </w:r>
      <w:proofErr w:type="spellStart"/>
      <w:proofErr w:type="gramStart"/>
      <w:r>
        <w:rPr>
          <w:rFonts w:ascii="Arial" w:eastAsia="Arial" w:hAnsi="Arial" w:cs="Arial"/>
          <w:i/>
        </w:rPr>
        <w:t>calculerDistance</w:t>
      </w:r>
      <w:proofErr w:type="spellEnd"/>
      <w:r>
        <w:rPr>
          <w:rFonts w:ascii="Arial" w:eastAsia="Arial" w:hAnsi="Arial" w:cs="Arial"/>
          <w:i/>
        </w:rPr>
        <w:t>(</w:t>
      </w:r>
      <w:proofErr w:type="gramEnd"/>
      <w:r>
        <w:rPr>
          <w:rFonts w:ascii="Arial" w:eastAsia="Arial" w:hAnsi="Arial" w:cs="Arial"/>
          <w:i/>
        </w:rPr>
        <w:t>)</w:t>
      </w:r>
      <w:r>
        <w:rPr>
          <w:rFonts w:ascii="Arial" w:eastAsia="Arial" w:hAnsi="Arial" w:cs="Arial"/>
        </w:rPr>
        <w:t xml:space="preserve"> fait la procédure décrite ci-dessus pour calculer la distance entre le robot et l’objet virtuel. La méthode </w:t>
      </w:r>
      <w:proofErr w:type="spellStart"/>
      <w:proofErr w:type="gramStart"/>
      <w:r>
        <w:rPr>
          <w:rFonts w:ascii="Arial" w:eastAsia="Arial" w:hAnsi="Arial" w:cs="Arial"/>
          <w:i/>
        </w:rPr>
        <w:t>afficherMesures</w:t>
      </w:r>
      <w:proofErr w:type="spellEnd"/>
      <w:r>
        <w:rPr>
          <w:rFonts w:ascii="Arial" w:eastAsia="Arial" w:hAnsi="Arial" w:cs="Arial"/>
          <w:i/>
        </w:rPr>
        <w:t>(</w:t>
      </w:r>
      <w:proofErr w:type="gramEnd"/>
      <w:r>
        <w:rPr>
          <w:rFonts w:ascii="Arial" w:eastAsia="Arial" w:hAnsi="Arial" w:cs="Arial"/>
          <w:i/>
        </w:rPr>
        <w:t>)</w:t>
      </w:r>
      <w:r>
        <w:rPr>
          <w:rFonts w:ascii="Arial" w:eastAsia="Arial" w:hAnsi="Arial" w:cs="Arial"/>
        </w:rPr>
        <w:t xml:space="preserve"> s’</w:t>
      </w:r>
      <w:r>
        <w:rPr>
          <w:rFonts w:ascii="Arial" w:eastAsia="Arial" w:hAnsi="Arial" w:cs="Arial"/>
        </w:rPr>
        <w:t xml:space="preserve">occupe d’afficher les mesures prises par les sonars sur l’écran LCD, en bonne et </w:t>
      </w:r>
      <w:proofErr w:type="spellStart"/>
      <w:r>
        <w:rPr>
          <w:rFonts w:ascii="Arial" w:eastAsia="Arial" w:hAnsi="Arial" w:cs="Arial"/>
        </w:rPr>
        <w:t>dûe</w:t>
      </w:r>
      <w:proofErr w:type="spellEnd"/>
      <w:r>
        <w:rPr>
          <w:rFonts w:ascii="Arial" w:eastAsia="Arial" w:hAnsi="Arial" w:cs="Arial"/>
        </w:rPr>
        <w:t xml:space="preserve"> forme. Finalement, nous avons la méthode</w:t>
      </w:r>
      <w:r>
        <w:rPr>
          <w:rFonts w:ascii="Arial" w:eastAsia="Arial" w:hAnsi="Arial" w:cs="Arial"/>
          <w:i/>
        </w:rPr>
        <w:t xml:space="preserve"> </w:t>
      </w:r>
      <w:proofErr w:type="spellStart"/>
      <w:proofErr w:type="gramStart"/>
      <w:r>
        <w:rPr>
          <w:rFonts w:ascii="Arial" w:eastAsia="Arial" w:hAnsi="Arial" w:cs="Arial"/>
          <w:i/>
        </w:rPr>
        <w:t>detecterObjets</w:t>
      </w:r>
      <w:proofErr w:type="spellEnd"/>
      <w:r>
        <w:rPr>
          <w:rFonts w:ascii="Arial" w:eastAsia="Arial" w:hAnsi="Arial" w:cs="Arial"/>
          <w:i/>
        </w:rPr>
        <w:t>(</w:t>
      </w:r>
      <w:proofErr w:type="gramEnd"/>
      <w:r>
        <w:rPr>
          <w:rFonts w:ascii="Arial" w:eastAsia="Arial" w:hAnsi="Arial" w:cs="Arial"/>
          <w:i/>
        </w:rPr>
        <w:t xml:space="preserve">) </w:t>
      </w:r>
      <w:r>
        <w:rPr>
          <w:rFonts w:ascii="Arial" w:eastAsia="Arial" w:hAnsi="Arial" w:cs="Arial"/>
        </w:rPr>
        <w:t>qui fait appel aux deux autres méthodes pour effectuer la combinaison des deux tâches. Nous obtenons ainsi une cl</w:t>
      </w:r>
      <w:r>
        <w:rPr>
          <w:rFonts w:ascii="Arial" w:eastAsia="Arial" w:hAnsi="Arial" w:cs="Arial"/>
        </w:rPr>
        <w:t>asse Sonar que nous pouvons facilement réutiliser dans d’autres parties du logiciel pour avoir accès aux distances.</w:t>
      </w:r>
    </w:p>
    <w:p w14:paraId="66B4778F" w14:textId="77777777" w:rsidR="006D7BD6" w:rsidRDefault="00E03215">
      <w:pPr>
        <w:rPr>
          <w:rFonts w:ascii="Arial" w:eastAsia="Arial" w:hAnsi="Arial" w:cs="Arial"/>
        </w:rPr>
      </w:pPr>
      <w:r>
        <w:rPr>
          <w:rFonts w:ascii="Arial" w:eastAsia="Arial" w:hAnsi="Arial" w:cs="Arial"/>
          <w:noProof/>
        </w:rPr>
        <w:drawing>
          <wp:inline distT="114300" distB="114300" distL="114300" distR="114300" wp14:anchorId="4A0CEDE9" wp14:editId="6D0FDB29">
            <wp:extent cx="5895975" cy="29432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95975" cy="2943225"/>
                    </a:xfrm>
                    <a:prstGeom prst="rect">
                      <a:avLst/>
                    </a:prstGeom>
                    <a:ln/>
                  </pic:spPr>
                </pic:pic>
              </a:graphicData>
            </a:graphic>
          </wp:inline>
        </w:drawing>
      </w:r>
    </w:p>
    <w:p w14:paraId="345B8A6F" w14:textId="77777777" w:rsidR="003E18D3" w:rsidRDefault="003E18D3">
      <w:pPr>
        <w:pStyle w:val="Titre2"/>
      </w:pPr>
      <w:bookmarkStart w:id="4" w:name="_t6i7r7vx5gav" w:colFirst="0" w:colLast="0"/>
      <w:bookmarkStart w:id="5" w:name="_GoBack"/>
      <w:bookmarkEnd w:id="4"/>
      <w:bookmarkEnd w:id="5"/>
    </w:p>
    <w:p w14:paraId="36DA83DD" w14:textId="77777777" w:rsidR="006D7BD6" w:rsidRDefault="00E03215">
      <w:pPr>
        <w:pStyle w:val="Titre2"/>
      </w:pPr>
      <w:r>
        <w:t xml:space="preserve">Contrôle des “moteurs’ durant les </w:t>
      </w:r>
      <w:r w:rsidR="003E18D3">
        <w:t>manœuvres</w:t>
      </w:r>
    </w:p>
    <w:p w14:paraId="78019052" w14:textId="77777777" w:rsidR="006D7BD6" w:rsidRDefault="00E03215">
      <w:pPr>
        <w:rPr>
          <w:rFonts w:ascii="Arial" w:eastAsia="Arial" w:hAnsi="Arial" w:cs="Arial"/>
        </w:rPr>
      </w:pPr>
      <w:r>
        <w:rPr>
          <w:rFonts w:ascii="Arial" w:eastAsia="Arial" w:hAnsi="Arial" w:cs="Arial"/>
        </w:rPr>
        <w:t xml:space="preserve">Dans la classe Robot, nous avons défini la manipulation des moteurs selon chaque </w:t>
      </w:r>
      <w:r w:rsidR="003E18D3">
        <w:rPr>
          <w:rFonts w:ascii="Arial" w:eastAsia="Arial" w:hAnsi="Arial" w:cs="Arial"/>
        </w:rPr>
        <w:t>manœuvre</w:t>
      </w:r>
      <w:r>
        <w:rPr>
          <w:rFonts w:ascii="Arial" w:eastAsia="Arial" w:hAnsi="Arial" w:cs="Arial"/>
        </w:rPr>
        <w:t xml:space="preserve"> v</w:t>
      </w:r>
      <w:r>
        <w:rPr>
          <w:rFonts w:ascii="Arial" w:eastAsia="Arial" w:hAnsi="Arial" w:cs="Arial"/>
        </w:rPr>
        <w:t xml:space="preserve">oulue, et ce, dans 6 fonctions différentes pour faciliter leur appel. Ces fonctions consistent simplement à contrôler le PWM des “moteurs” (représentés par les oscilloscopes et les LED) en utilisant les fonctions de </w:t>
      </w:r>
      <w:proofErr w:type="spellStart"/>
      <w:r>
        <w:rPr>
          <w:rFonts w:ascii="Arial" w:eastAsia="Arial" w:hAnsi="Arial" w:cs="Arial"/>
          <w:i/>
        </w:rPr>
        <w:t>controleMoteur</w:t>
      </w:r>
      <w:proofErr w:type="spellEnd"/>
      <w:r>
        <w:rPr>
          <w:rFonts w:ascii="Arial" w:eastAsia="Arial" w:hAnsi="Arial" w:cs="Arial"/>
          <w:i/>
        </w:rPr>
        <w:t xml:space="preserve"> </w:t>
      </w:r>
      <w:r>
        <w:rPr>
          <w:rFonts w:ascii="Arial" w:eastAsia="Arial" w:hAnsi="Arial" w:cs="Arial"/>
        </w:rPr>
        <w:t>dans la librairie. De plu</w:t>
      </w:r>
      <w:r>
        <w:rPr>
          <w:rFonts w:ascii="Arial" w:eastAsia="Arial" w:hAnsi="Arial" w:cs="Arial"/>
        </w:rPr>
        <w:t xml:space="preserve">s, le nom de la </w:t>
      </w:r>
      <w:r w:rsidR="003E18D3">
        <w:rPr>
          <w:rFonts w:ascii="Arial" w:eastAsia="Arial" w:hAnsi="Arial" w:cs="Arial"/>
        </w:rPr>
        <w:t>manœuvre</w:t>
      </w:r>
      <w:r>
        <w:rPr>
          <w:rFonts w:ascii="Arial" w:eastAsia="Arial" w:hAnsi="Arial" w:cs="Arial"/>
        </w:rPr>
        <w:t xml:space="preserve"> en cours est affiché sur le LCD.</w:t>
      </w:r>
    </w:p>
    <w:p w14:paraId="6F0A8E3A" w14:textId="77777777" w:rsidR="003E18D3" w:rsidRDefault="003E18D3">
      <w:pPr>
        <w:rPr>
          <w:rFonts w:ascii="Arial" w:eastAsia="Arial" w:hAnsi="Arial" w:cs="Arial"/>
        </w:rPr>
      </w:pPr>
    </w:p>
    <w:p w14:paraId="02FF2B67" w14:textId="77777777" w:rsidR="006D7BD6" w:rsidRDefault="00E03215">
      <w:pPr>
        <w:pStyle w:val="Titre2"/>
      </w:pPr>
      <w:bookmarkStart w:id="6" w:name="_g7dcsbvug46z" w:colFirst="0" w:colLast="0"/>
      <w:bookmarkEnd w:id="6"/>
      <w:r>
        <w:t>Machine à états</w:t>
      </w:r>
    </w:p>
    <w:p w14:paraId="1230CA4A" w14:textId="77777777" w:rsidR="006D7BD6" w:rsidRDefault="00E03215">
      <w:pPr>
        <w:rPr>
          <w:rFonts w:ascii="Arial" w:eastAsia="Arial" w:hAnsi="Arial" w:cs="Arial"/>
          <w:u w:val="single"/>
        </w:rPr>
      </w:pPr>
      <w:r>
        <w:rPr>
          <w:rFonts w:ascii="Arial" w:eastAsia="Arial" w:hAnsi="Arial" w:cs="Arial"/>
        </w:rPr>
        <w:t xml:space="preserve">Afin de contrôler le fonctionnement du circuit, une machine à états a été établie avec un état pour chaque mode possible: la détection, les 6 </w:t>
      </w:r>
      <w:r w:rsidR="003E18D3">
        <w:rPr>
          <w:rFonts w:ascii="Arial" w:eastAsia="Arial" w:hAnsi="Arial" w:cs="Arial"/>
        </w:rPr>
        <w:t>manœuvres</w:t>
      </w:r>
      <w:r>
        <w:rPr>
          <w:rFonts w:ascii="Arial" w:eastAsia="Arial" w:hAnsi="Arial" w:cs="Arial"/>
        </w:rPr>
        <w:t xml:space="preserve"> configurées, ainsi qu’un éta</w:t>
      </w:r>
      <w:r>
        <w:rPr>
          <w:rFonts w:ascii="Arial" w:eastAsia="Arial" w:hAnsi="Arial" w:cs="Arial"/>
        </w:rPr>
        <w:t xml:space="preserve">t pour toutes </w:t>
      </w:r>
      <w:r w:rsidR="003E18D3">
        <w:rPr>
          <w:rFonts w:ascii="Arial" w:eastAsia="Arial" w:hAnsi="Arial" w:cs="Arial"/>
        </w:rPr>
        <w:t>les autres combinaisons non configurées</w:t>
      </w:r>
      <w:r>
        <w:rPr>
          <w:rFonts w:ascii="Arial" w:eastAsia="Arial" w:hAnsi="Arial" w:cs="Arial"/>
        </w:rPr>
        <w:t xml:space="preserve"> du robot. L’état dans lequel le robot se trouve dépend entièrement de la distance aux objets que l’on détecte grâce aux sonars. Le robot va maintenir son état de détection jusqu’à temps que l’on appuie s</w:t>
      </w:r>
      <w:r>
        <w:rPr>
          <w:rFonts w:ascii="Arial" w:eastAsia="Arial" w:hAnsi="Arial" w:cs="Arial"/>
        </w:rPr>
        <w:t>ur le bouton-poussoir. Dès que ceci est fait, il prendra l’état le plus approprié selon ce que les sonars détectent autour d’eux. Le robot exécutera ensuite le code qui est associé à son état présent. Ce code est généralement constitué d’ajustements divers</w:t>
      </w:r>
      <w:r>
        <w:rPr>
          <w:rFonts w:ascii="Arial" w:eastAsia="Arial" w:hAnsi="Arial" w:cs="Arial"/>
        </w:rPr>
        <w:t xml:space="preserve"> aux moteurs afin de changer la trajectoire du robot et éviter les obstacles possibles. Une fois ce code terminé, le robot rentre à nouveau en mode détection et y reste jusqu’au prochain moment où le bouton poussoir se fait appuyer.</w:t>
      </w:r>
    </w:p>
    <w:p w14:paraId="74CD3161" w14:textId="77777777" w:rsidR="006D7BD6" w:rsidRDefault="006D7BD6">
      <w:pPr>
        <w:rPr>
          <w:rFonts w:ascii="Arial" w:eastAsia="Arial" w:hAnsi="Arial" w:cs="Arial"/>
        </w:rPr>
      </w:pPr>
    </w:p>
    <w:p w14:paraId="7EEC456E" w14:textId="77777777" w:rsidR="006D7BD6" w:rsidRDefault="00E03215">
      <w:pPr>
        <w:pStyle w:val="Titre1"/>
        <w:numPr>
          <w:ilvl w:val="2"/>
          <w:numId w:val="1"/>
        </w:numPr>
      </w:pPr>
      <w:bookmarkStart w:id="7" w:name="_idx8xuj0symk" w:colFirst="0" w:colLast="0"/>
      <w:bookmarkEnd w:id="7"/>
      <w:r>
        <w:t>2. Expérience de trav</w:t>
      </w:r>
      <w:r>
        <w:t>ail à distance</w:t>
      </w:r>
    </w:p>
    <w:p w14:paraId="49307C14" w14:textId="77777777" w:rsidR="006D7BD6" w:rsidRDefault="00E03215">
      <w:pPr>
        <w:rPr>
          <w:rFonts w:ascii="Arial" w:eastAsia="Arial" w:hAnsi="Arial" w:cs="Arial"/>
        </w:rPr>
      </w:pPr>
      <w:r>
        <w:rPr>
          <w:rFonts w:ascii="Arial" w:eastAsia="Arial" w:hAnsi="Arial" w:cs="Arial"/>
        </w:rPr>
        <w:t>Heureusement, grâce aux outils fournis, le projet était bien adapté pour le travail à distance. Le plus grand défi n’était donc pas l’accès aux ressources, mais l’établissement d’une routine de travail. Puisque les séances de laboratoire sont devenues libr</w:t>
      </w:r>
      <w:r>
        <w:rPr>
          <w:rFonts w:ascii="Arial" w:eastAsia="Arial" w:hAnsi="Arial" w:cs="Arial"/>
        </w:rPr>
        <w:t xml:space="preserve">e-accès grâce à la plateforme Discord, notre équipe n’avait plus de réunion bi-hebdomadaire. Nous avons donc initialement séparé les tâches selon les différentes composantes du robot en utilisant différentes branches de travail. </w:t>
      </w:r>
    </w:p>
    <w:p w14:paraId="6414F37D" w14:textId="77777777" w:rsidR="006D7BD6" w:rsidRDefault="006D7BD6">
      <w:pPr>
        <w:rPr>
          <w:rFonts w:ascii="Arial" w:eastAsia="Arial" w:hAnsi="Arial" w:cs="Arial"/>
        </w:rPr>
      </w:pPr>
    </w:p>
    <w:p w14:paraId="12CDF5A7" w14:textId="77777777" w:rsidR="006D7BD6" w:rsidRDefault="00E03215">
      <w:pPr>
        <w:rPr>
          <w:rFonts w:ascii="Arial" w:eastAsia="Arial" w:hAnsi="Arial" w:cs="Arial"/>
        </w:rPr>
      </w:pPr>
      <w:r>
        <w:rPr>
          <w:rFonts w:ascii="Arial" w:eastAsia="Arial" w:hAnsi="Arial" w:cs="Arial"/>
        </w:rPr>
        <w:t>Un autre désavantage de l</w:t>
      </w:r>
      <w:r>
        <w:rPr>
          <w:rFonts w:ascii="Arial" w:eastAsia="Arial" w:hAnsi="Arial" w:cs="Arial"/>
        </w:rPr>
        <w:t>’impossibilité de rencontre physique est la communication, ou l’accès aux moyens de messagerie. Un des membres de notre équipe avait une situation particulière dû à la pandémie en cours. Il n’était pas à sa résidence et n’avait donc pas accès à un réseau W</w:t>
      </w:r>
      <w:r>
        <w:rPr>
          <w:rFonts w:ascii="Arial" w:eastAsia="Arial" w:hAnsi="Arial" w:cs="Arial"/>
        </w:rPr>
        <w:t>i-Fi illimité. Il avait accès au réseau à une fréquence irrégulière, mais au moins 2 fois par jour. À ces occasions, il communiquait avec le reste de l’équipe pour indiquer son avancement et quelle partie il pensait entreprendre le lendemain.</w:t>
      </w:r>
    </w:p>
    <w:p w14:paraId="0255C916" w14:textId="77777777" w:rsidR="006D7BD6" w:rsidRDefault="006D7BD6">
      <w:pPr>
        <w:rPr>
          <w:rFonts w:ascii="Arial" w:eastAsia="Arial" w:hAnsi="Arial" w:cs="Arial"/>
        </w:rPr>
      </w:pPr>
    </w:p>
    <w:p w14:paraId="300FF40F" w14:textId="77777777" w:rsidR="006D7BD6" w:rsidRDefault="00E03215">
      <w:pPr>
        <w:rPr>
          <w:rFonts w:ascii="Arial" w:eastAsia="Arial" w:hAnsi="Arial" w:cs="Arial"/>
        </w:rPr>
      </w:pPr>
      <w:r>
        <w:rPr>
          <w:rFonts w:ascii="Arial" w:eastAsia="Arial" w:hAnsi="Arial" w:cs="Arial"/>
        </w:rPr>
        <w:t>Toutefois, l</w:t>
      </w:r>
      <w:r>
        <w:rPr>
          <w:rFonts w:ascii="Arial" w:eastAsia="Arial" w:hAnsi="Arial" w:cs="Arial"/>
        </w:rPr>
        <w:t xml:space="preserve">’accès à la simulation a simplifié grandement la programmation du robot, puisque le robot physique n’était plus nécessaire pour tester du code. Le fait que chaque membre pouvait librement essayer de rouler son programme est en effet plus simple que devoir </w:t>
      </w:r>
      <w:r>
        <w:rPr>
          <w:rFonts w:ascii="Arial" w:eastAsia="Arial" w:hAnsi="Arial" w:cs="Arial"/>
        </w:rPr>
        <w:t>partager deux robots pour quatre personnes. On pourrait néanmoins noter qu’il est moins satisfaisant d’appliquer son projet final sur une simulation que sur une machine mobile.</w:t>
      </w:r>
    </w:p>
    <w:sectPr w:rsidR="006D7BD6">
      <w:headerReference w:type="default" r:id="rId9"/>
      <w:footerReference w:type="default" r:id="rId10"/>
      <w:headerReference w:type="first" r:id="rId11"/>
      <w:footerReference w:type="first" r:id="rId12"/>
      <w:pgSz w:w="12240" w:h="15840"/>
      <w:pgMar w:top="1709" w:right="1162" w:bottom="1722" w:left="1162" w:header="1162" w:footer="116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2BFED" w14:textId="77777777" w:rsidR="00E03215" w:rsidRDefault="00E03215">
      <w:r>
        <w:separator/>
      </w:r>
    </w:p>
  </w:endnote>
  <w:endnote w:type="continuationSeparator" w:id="0">
    <w:p w14:paraId="1533AC18" w14:textId="77777777" w:rsidR="00E03215" w:rsidRDefault="00E03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8EFF0" w14:textId="77777777" w:rsidR="006D7BD6" w:rsidRDefault="00E03215">
    <w:pPr>
      <w:pBdr>
        <w:top w:val="nil"/>
        <w:left w:val="nil"/>
        <w:bottom w:val="nil"/>
        <w:right w:val="nil"/>
        <w:between w:val="nil"/>
      </w:pBdr>
      <w:tabs>
        <w:tab w:val="center" w:pos="4986"/>
        <w:tab w:val="right" w:pos="9972"/>
      </w:tabs>
      <w:rPr>
        <w:color w:val="000000"/>
      </w:rPr>
    </w:pPr>
    <w:r>
      <w:rPr>
        <w:color w:val="000000"/>
      </w:rPr>
      <w:tab/>
    </w:r>
    <w:r>
      <w:rPr>
        <w:rFonts w:ascii="Arial" w:eastAsia="Arial" w:hAnsi="Arial" w:cs="Arial"/>
        <w:color w:val="000000"/>
      </w:rPr>
      <w:fldChar w:fldCharType="begin"/>
    </w:r>
    <w:r>
      <w:rPr>
        <w:rFonts w:ascii="Arial" w:eastAsia="Arial" w:hAnsi="Arial" w:cs="Arial"/>
        <w:color w:val="000000"/>
      </w:rPr>
      <w:instrText>PAGE</w:instrText>
    </w:r>
    <w:r w:rsidR="003E18D3">
      <w:rPr>
        <w:rFonts w:ascii="Arial" w:eastAsia="Arial" w:hAnsi="Arial" w:cs="Arial"/>
        <w:color w:val="000000"/>
      </w:rPr>
      <w:fldChar w:fldCharType="separate"/>
    </w:r>
    <w:r w:rsidR="003E18D3">
      <w:rPr>
        <w:rFonts w:ascii="Arial" w:eastAsia="Arial" w:hAnsi="Arial" w:cs="Arial"/>
        <w:noProof/>
        <w:color w:val="000000"/>
      </w:rPr>
      <w:t>2</w:t>
    </w:r>
    <w:r>
      <w:rPr>
        <w:rFonts w:ascii="Arial" w:eastAsia="Arial" w:hAnsi="Arial" w:cs="Arial"/>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79D32" w14:textId="77777777" w:rsidR="006D7BD6" w:rsidRDefault="00E03215">
    <w:pPr>
      <w:pBdr>
        <w:top w:val="nil"/>
        <w:left w:val="nil"/>
        <w:bottom w:val="nil"/>
        <w:right w:val="nil"/>
        <w:between w:val="nil"/>
      </w:pBdr>
      <w:tabs>
        <w:tab w:val="center" w:pos="4986"/>
        <w:tab w:val="right" w:pos="9972"/>
      </w:tabs>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60F7A" w14:textId="77777777" w:rsidR="00E03215" w:rsidRDefault="00E03215">
      <w:r>
        <w:separator/>
      </w:r>
    </w:p>
  </w:footnote>
  <w:footnote w:type="continuationSeparator" w:id="0">
    <w:p w14:paraId="2985F330" w14:textId="77777777" w:rsidR="00E03215" w:rsidRDefault="00E03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37D22" w14:textId="77777777" w:rsidR="006D7BD6" w:rsidRDefault="00E03215">
    <w:pPr>
      <w:pBdr>
        <w:top w:val="nil"/>
        <w:left w:val="nil"/>
        <w:bottom w:val="nil"/>
        <w:right w:val="nil"/>
        <w:between w:val="nil"/>
      </w:pBdr>
      <w:tabs>
        <w:tab w:val="center" w:pos="4986"/>
        <w:tab w:val="right" w:pos="9972"/>
      </w:tabs>
      <w:rPr>
        <w:rFonts w:ascii="Arial" w:eastAsia="Arial" w:hAnsi="Arial" w:cs="Arial"/>
        <w:color w:val="000000"/>
        <w:sz w:val="18"/>
        <w:szCs w:val="18"/>
      </w:rPr>
    </w:pPr>
    <w:r>
      <w:rPr>
        <w:rFonts w:ascii="Arial" w:eastAsia="Arial" w:hAnsi="Arial" w:cs="Arial"/>
        <w:color w:val="000000"/>
        <w:sz w:val="18"/>
        <w:szCs w:val="18"/>
      </w:rPr>
      <w:t xml:space="preserve">INF1900: Projet initial de système embarqué </w:t>
    </w:r>
    <w:r>
      <w:rPr>
        <w:rFonts w:ascii="Arial" w:eastAsia="Arial" w:hAnsi="Arial" w:cs="Arial"/>
        <w:color w:val="000000"/>
        <w:sz w:val="18"/>
        <w:szCs w:val="18"/>
      </w:rPr>
      <w:tab/>
    </w:r>
    <w:r>
      <w:rPr>
        <w:rFonts w:ascii="Arial" w:eastAsia="Arial" w:hAnsi="Arial" w:cs="Arial"/>
        <w:color w:val="000000"/>
        <w:sz w:val="18"/>
        <w:szCs w:val="18"/>
      </w:rPr>
      <w:tab/>
      <w:t>Rapport final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0F8F1" w14:textId="77777777" w:rsidR="006D7BD6" w:rsidRDefault="006D7BD6">
    <w:pPr>
      <w:pBdr>
        <w:top w:val="nil"/>
        <w:left w:val="nil"/>
        <w:bottom w:val="nil"/>
        <w:right w:val="nil"/>
        <w:between w:val="nil"/>
      </w:pBdr>
      <w:tabs>
        <w:tab w:val="center" w:pos="4986"/>
        <w:tab w:val="right" w:pos="99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16914"/>
    <w:multiLevelType w:val="multilevel"/>
    <w:tmpl w:val="EC9A6A22"/>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BD6"/>
    <w:rsid w:val="003E18D3"/>
    <w:rsid w:val="006D7BD6"/>
    <w:rsid w:val="00E032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AAFA"/>
  <w15:docId w15:val="{318CBFFD-6693-4D37-BCFF-487BAB11A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sz w:val="24"/>
        <w:szCs w:val="24"/>
        <w:lang w:val="fr-CA" w:eastAsia="en-CA"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pPr>
      <w:keepNext/>
      <w:spacing w:before="240" w:after="120"/>
      <w:outlineLvl w:val="0"/>
    </w:pPr>
    <w:rPr>
      <w:rFonts w:ascii="Arial" w:eastAsia="Arial" w:hAnsi="Arial" w:cs="Arial"/>
      <w:b/>
      <w:sz w:val="32"/>
      <w:szCs w:val="32"/>
    </w:rPr>
  </w:style>
  <w:style w:type="paragraph" w:styleId="Titre2">
    <w:name w:val="heading 2"/>
    <w:basedOn w:val="Normal"/>
    <w:next w:val="Normal"/>
    <w:uiPriority w:val="9"/>
    <w:unhideWhenUsed/>
    <w:qFormat/>
    <w:pPr>
      <w:keepNext/>
      <w:spacing w:before="200" w:after="120"/>
      <w:outlineLvl w:val="1"/>
    </w:pPr>
    <w:rPr>
      <w:rFonts w:ascii="Liberation Sans" w:eastAsia="Liberation Sans" w:hAnsi="Liberation Sans" w:cs="Liberation Sans"/>
      <w:b/>
      <w:sz w:val="28"/>
      <w:szCs w:val="28"/>
    </w:rPr>
  </w:style>
  <w:style w:type="paragraph" w:styleId="Titre3">
    <w:name w:val="heading 3"/>
    <w:basedOn w:val="Normal"/>
    <w:next w:val="Normal"/>
    <w:uiPriority w:val="9"/>
    <w:semiHidden/>
    <w:unhideWhenUsed/>
    <w:qFormat/>
    <w:pPr>
      <w:keepNext/>
      <w:spacing w:before="140" w:after="120"/>
      <w:outlineLvl w:val="2"/>
    </w:pPr>
    <w:rPr>
      <w:rFonts w:ascii="Arial" w:eastAsia="Arial" w:hAnsi="Arial" w:cs="Arial"/>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1047</Words>
  <Characters>5968</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Ramsay-Vejlens</cp:lastModifiedBy>
  <cp:revision>2</cp:revision>
  <cp:lastPrinted>2020-04-18T01:11:00Z</cp:lastPrinted>
  <dcterms:created xsi:type="dcterms:W3CDTF">2020-04-18T01:08:00Z</dcterms:created>
  <dcterms:modified xsi:type="dcterms:W3CDTF">2020-04-18T01:12:00Z</dcterms:modified>
</cp:coreProperties>
</file>