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F79" w:rsidRDefault="002271FE">
      <w:r>
        <w:t>4.11</w:t>
      </w:r>
    </w:p>
    <w:p w:rsidR="002271FE" w:rsidRDefault="002271FE" w:rsidP="002271FE">
      <w:pPr>
        <w:pStyle w:val="SemEspaamento"/>
        <w:rPr>
          <w:rFonts w:ascii="Arial" w:hAnsi="Arial" w:cs="Arial"/>
          <w:sz w:val="24"/>
          <w:szCs w:val="24"/>
        </w:rPr>
      </w:pPr>
      <w:r>
        <w:t xml:space="preserve">1 </w:t>
      </w:r>
      <w:r w:rsidRPr="002271FE">
        <w:rPr>
          <w:rFonts w:ascii="Arial" w:hAnsi="Arial" w:cs="Arial"/>
          <w:sz w:val="24"/>
          <w:szCs w:val="24"/>
        </w:rPr>
        <w:t>Devemos levar em consideração as convenções de nomenclatura para deixar nosso código o mais legível e documentável possível, pois um dos objetivos da programação orientada a objetos é o reaproveitamento do código e é muito importante seguir uma padronização ao escrever códigos, pois muitas vezes dois ou mais desenvolvedores trabalham no mesmo código e isso facilita e muito a leitura e o desenvolvimento posterior.</w:t>
      </w:r>
    </w:p>
    <w:p w:rsidR="002271FE" w:rsidRDefault="002271FE" w:rsidP="002271FE">
      <w:pPr>
        <w:pStyle w:val="NormalWeb"/>
        <w:shd w:val="clear" w:color="auto" w:fill="FFFFFF"/>
        <w:spacing w:before="90" w:beforeAutospacing="0" w:after="90" w:afterAutospacing="0"/>
        <w:rPr>
          <w:rFonts w:ascii="Verdana" w:hAnsi="Verdana"/>
          <w:color w:val="48495B"/>
          <w:sz w:val="17"/>
          <w:szCs w:val="17"/>
        </w:rPr>
      </w:pPr>
      <w:r>
        <w:rPr>
          <w:rFonts w:ascii="Verdana" w:hAnsi="Verdana"/>
          <w:color w:val="48495B"/>
          <w:sz w:val="17"/>
          <w:szCs w:val="17"/>
        </w:rPr>
        <w:t xml:space="preserve">Os </w:t>
      </w:r>
      <w:r w:rsidRPr="002271FE">
        <w:rPr>
          <w:rFonts w:ascii="Verdana" w:hAnsi="Verdana"/>
          <w:b/>
          <w:color w:val="48495B"/>
          <w:sz w:val="17"/>
          <w:szCs w:val="17"/>
        </w:rPr>
        <w:t>atributos</w:t>
      </w:r>
      <w:r>
        <w:rPr>
          <w:rFonts w:ascii="Verdana" w:hAnsi="Verdana"/>
          <w:color w:val="48495B"/>
          <w:sz w:val="17"/>
          <w:szCs w:val="17"/>
        </w:rPr>
        <w:t xml:space="preserve"> (variáveis) podem começar com qualquer letra e os caracteres $ ou _, porém não podem começar com números.</w:t>
      </w:r>
    </w:p>
    <w:p w:rsidR="002271FE" w:rsidRDefault="002271FE" w:rsidP="002271FE">
      <w:pPr>
        <w:pStyle w:val="NormalWeb"/>
        <w:shd w:val="clear" w:color="auto" w:fill="FFFFFF"/>
        <w:spacing w:before="90" w:beforeAutospacing="0" w:after="90" w:afterAutospacing="0"/>
        <w:rPr>
          <w:rFonts w:ascii="Verdana" w:hAnsi="Verdana"/>
          <w:color w:val="48495B"/>
          <w:sz w:val="17"/>
          <w:szCs w:val="17"/>
        </w:rPr>
      </w:pPr>
      <w:r>
        <w:rPr>
          <w:rFonts w:ascii="Verdana" w:hAnsi="Verdana"/>
          <w:color w:val="48495B"/>
          <w:sz w:val="17"/>
          <w:szCs w:val="17"/>
        </w:rPr>
        <w:t>Caso o nome de um atributo (variável) seja composto por mais de uma palavra, a primeira letra de cada palavra deve ser em maiúscula.</w:t>
      </w:r>
    </w:p>
    <w:p w:rsidR="002271FE" w:rsidRDefault="002271FE" w:rsidP="002271FE">
      <w:pPr>
        <w:pStyle w:val="NormalWeb"/>
        <w:shd w:val="clear" w:color="auto" w:fill="FFFFFF"/>
        <w:spacing w:before="90" w:beforeAutospacing="0" w:after="90" w:afterAutospacing="0"/>
        <w:rPr>
          <w:rFonts w:ascii="Verdana" w:hAnsi="Verdana"/>
          <w:color w:val="48495B"/>
          <w:sz w:val="17"/>
          <w:szCs w:val="17"/>
        </w:rPr>
      </w:pPr>
      <w:r>
        <w:rPr>
          <w:color w:val="253A44"/>
          <w:sz w:val="27"/>
          <w:szCs w:val="27"/>
        </w:rPr>
        <w:t xml:space="preserve">Os </w:t>
      </w:r>
      <w:r w:rsidRPr="002271FE">
        <w:rPr>
          <w:b/>
          <w:color w:val="253A44"/>
          <w:sz w:val="27"/>
          <w:szCs w:val="27"/>
        </w:rPr>
        <w:t>métodos</w:t>
      </w:r>
      <w:r>
        <w:rPr>
          <w:color w:val="253A44"/>
          <w:sz w:val="27"/>
          <w:szCs w:val="27"/>
        </w:rPr>
        <w:t xml:space="preserve"> devem começar com letra maiúscula e para cada palavra, a primeira letra também deve ser maiúscula.</w:t>
      </w:r>
    </w:p>
    <w:p w:rsidR="002271FE" w:rsidRDefault="002271FE" w:rsidP="002271FE">
      <w:pPr>
        <w:pStyle w:val="SemEspaamento"/>
      </w:pPr>
    </w:p>
    <w:p w:rsidR="002271FE" w:rsidRDefault="00531814" w:rsidP="002271FE">
      <w:pPr>
        <w:pStyle w:val="SemEspaamen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t xml:space="preserve">3 </w:t>
      </w: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Não é necessário. Mas quando há, em um método, uma variável com o mesmo nome de um atributo. Nesse caso se você quiser acessar o atributo deve utilizar o this aumentando a legibilidade do seu código. Deixando claro que você está acessando um atributo e não uma variável local</w:t>
      </w:r>
    </w:p>
    <w:p w:rsidR="00531814" w:rsidRDefault="00531814" w:rsidP="002271FE">
      <w:pPr>
        <w:pStyle w:val="SemEspaamen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</w:p>
    <w:p w:rsidR="00531814" w:rsidRDefault="00531814" w:rsidP="002271FE">
      <w:pPr>
        <w:pStyle w:val="SemEspaamen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4 A </w:t>
      </w:r>
      <w:proofErr w:type="spell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Unified</w:t>
      </w:r>
      <w:proofErr w:type="spell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Modeling</w:t>
      </w:r>
      <w:proofErr w:type="spell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Language</w:t>
      </w:r>
      <w:proofErr w:type="spellEnd"/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 (UML) é uma linguagem de modelagem não proprietária de terceira geração. A UML não é uma metodologia de desenvolvimento, o que significa que ela não diz para você o que fazer primeiro e em seguida ou como projetar seu sistema, mas ela lhe auxilia a visualizar seu desenho e a comunicação entre objetos.</w:t>
      </w:r>
    </w:p>
    <w:p w:rsidR="001F02D7" w:rsidRDefault="001F02D7" w:rsidP="002271FE">
      <w:pPr>
        <w:pStyle w:val="SemEspaamen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</w:p>
    <w:p w:rsidR="001F02D7" w:rsidRDefault="001F02D7" w:rsidP="002271FE">
      <w:pPr>
        <w:pStyle w:val="SemEspaamen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>4.13</w:t>
      </w:r>
    </w:p>
    <w:p w:rsidR="001F02D7" w:rsidRDefault="001F02D7" w:rsidP="002271FE">
      <w:pPr>
        <w:pStyle w:val="SemEspaamento"/>
        <w:rPr>
          <w:rFonts w:ascii="Helvetica" w:hAnsi="Helvetica"/>
          <w:color w:val="222222"/>
          <w:sz w:val="21"/>
          <w:szCs w:val="21"/>
          <w:shd w:val="clear" w:color="auto" w:fill="FFFFFF"/>
        </w:rPr>
      </w:pPr>
    </w:p>
    <w:p w:rsidR="001F02D7" w:rsidRDefault="001F02D7" w:rsidP="002271FE">
      <w:pPr>
        <w:pStyle w:val="SemEspaamento"/>
      </w:pPr>
      <w:r>
        <w:rPr>
          <w:rFonts w:ascii="Helvetica" w:hAnsi="Helvetica"/>
          <w:color w:val="222222"/>
          <w:sz w:val="21"/>
          <w:szCs w:val="21"/>
          <w:shd w:val="clear" w:color="auto" w:fill="FFFFFF"/>
        </w:rPr>
        <w:t xml:space="preserve">2 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A abordagem recursiva tende a ser mais rápida que a abordagem iterativa,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porem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, custa mais memória uma vez que precisa guardar o estado de cada chamada recursiva anterior, principalmente se a linguagem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nao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tem um esquema de, digamos, cache para isso. Geralmente, se você sabe que não será usado um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numero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muito grande de chamadas recursivas, preferia recursividade senão laços de repetição. Geralmente na abordagem recursiva longos </w:t>
      </w:r>
      <w:proofErr w:type="spellStart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>calculos</w:t>
      </w:r>
      <w:proofErr w:type="spellEnd"/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 xml:space="preserve"> geram estouro de memória.</w:t>
      </w:r>
      <w:bookmarkStart w:id="0" w:name="_GoBack"/>
      <w:bookmarkEnd w:id="0"/>
    </w:p>
    <w:sectPr w:rsidR="001F0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660"/>
    <w:rsid w:val="001F02D7"/>
    <w:rsid w:val="002271FE"/>
    <w:rsid w:val="00490F79"/>
    <w:rsid w:val="00531814"/>
    <w:rsid w:val="00A06660"/>
    <w:rsid w:val="00AF3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9FAB30-1564-4C79-96D0-1B523874C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2271F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7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58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292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2019-01-12T18:44:00Z</dcterms:created>
  <dcterms:modified xsi:type="dcterms:W3CDTF">2019-01-13T19:18:00Z</dcterms:modified>
</cp:coreProperties>
</file>