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0A7" w:rsidRPr="00FE4371" w:rsidRDefault="00FE4371">
      <w:pPr>
        <w:rPr>
          <w:sz w:val="26"/>
          <w:szCs w:val="26"/>
          <w:u w:val="single"/>
        </w:rPr>
      </w:pPr>
      <w:r w:rsidRPr="00FE4371">
        <w:rPr>
          <w:sz w:val="26"/>
          <w:szCs w:val="26"/>
          <w:u w:val="single"/>
        </w:rPr>
        <w:t xml:space="preserve">Nathan Sirere </w:t>
      </w:r>
      <w:bookmarkStart w:id="0" w:name="_GoBack"/>
      <w:bookmarkEnd w:id="0"/>
    </w:p>
    <w:p w:rsidR="00FE4371" w:rsidRPr="00FE4371" w:rsidRDefault="00FE4371">
      <w:pPr>
        <w:rPr>
          <w:sz w:val="26"/>
          <w:szCs w:val="26"/>
          <w:u w:val="single"/>
        </w:rPr>
      </w:pPr>
      <w:r w:rsidRPr="00FE4371">
        <w:rPr>
          <w:b/>
          <w:sz w:val="26"/>
          <w:szCs w:val="26"/>
          <w:u w:val="single"/>
        </w:rPr>
        <w:t>Cybersecurity</w:t>
      </w:r>
      <w:r w:rsidRPr="00FE4371">
        <w:rPr>
          <w:sz w:val="26"/>
          <w:szCs w:val="26"/>
          <w:u w:val="single"/>
        </w:rPr>
        <w:t xml:space="preserve"> (Online) 2:00PM-4:00PM</w:t>
      </w:r>
    </w:p>
    <w:p w:rsidR="00FE4371" w:rsidRPr="00FE4371" w:rsidRDefault="00FE4371" w:rsidP="00FE4371">
      <w:pPr>
        <w:shd w:val="clear" w:color="auto" w:fill="FFFFFF"/>
        <w:spacing w:before="120" w:after="120" w:line="300" w:lineRule="atLeast"/>
        <w:outlineLvl w:val="0"/>
        <w:rPr>
          <w:rFonts w:asciiTheme="majorHAnsi" w:eastAsia="Times New Roman" w:hAnsiTheme="majorHAnsi" w:cstheme="majorHAnsi"/>
          <w:b/>
          <w:bCs/>
          <w:color w:val="131313"/>
          <w:kern w:val="36"/>
          <w:sz w:val="54"/>
          <w:szCs w:val="54"/>
        </w:rPr>
      </w:pPr>
      <w:r w:rsidRPr="00FE4371">
        <w:rPr>
          <w:rFonts w:asciiTheme="majorHAnsi" w:eastAsia="Times New Roman" w:hAnsiTheme="majorHAnsi" w:cstheme="majorHAnsi"/>
          <w:b/>
          <w:bCs/>
          <w:color w:val="131313"/>
          <w:kern w:val="36"/>
          <w:sz w:val="54"/>
          <w:szCs w:val="54"/>
        </w:rPr>
        <w:t>What is Encapsulation in Networking?</w:t>
      </w:r>
    </w:p>
    <w:p w:rsidR="00FE4371" w:rsidRDefault="00FE4371" w:rsidP="00FE4371">
      <w:pPr>
        <w:shd w:val="clear" w:color="auto" w:fill="FFFFFF"/>
        <w:spacing w:after="360" w:line="240" w:lineRule="auto"/>
        <w:rPr>
          <w:rFonts w:ascii="Arial" w:eastAsia="Times New Roman" w:hAnsi="Arial" w:cs="Arial"/>
          <w:color w:val="383838"/>
          <w:sz w:val="26"/>
          <w:szCs w:val="26"/>
        </w:rPr>
      </w:pPr>
      <w:r w:rsidRPr="00FE4371">
        <w:rPr>
          <w:rFonts w:eastAsia="Times New Roman" w:cstheme="minorHAnsi"/>
          <w:color w:val="383838"/>
          <w:sz w:val="26"/>
          <w:szCs w:val="26"/>
        </w:rPr>
        <w:t>When we talk about encapsulation, we talk about moving data from point A to point B. Data must be encapsulated to get to its destination. Encapsulation adds information to the data so that it can be transported using the information. It’s sort of like packaging, with insurance and addressing all attached to it. Without the packaging and all the information around the content, it can’t get to its destination. Just like that, raw data, itself, cannot get to its destination on its own</w:t>
      </w:r>
      <w:r w:rsidRPr="00FE4371">
        <w:rPr>
          <w:rFonts w:ascii="Arial" w:eastAsia="Times New Roman" w:hAnsi="Arial" w:cs="Arial"/>
          <w:color w:val="383838"/>
          <w:sz w:val="26"/>
          <w:szCs w:val="26"/>
        </w:rPr>
        <w:t>.</w:t>
      </w:r>
    </w:p>
    <w:p w:rsidR="00FE4371" w:rsidRPr="00FE4371" w:rsidRDefault="00FE4371" w:rsidP="00FE4371">
      <w:pPr>
        <w:pStyle w:val="Heading2"/>
        <w:spacing w:before="120" w:after="120" w:line="300" w:lineRule="atLeast"/>
        <w:rPr>
          <w:rFonts w:cstheme="majorHAnsi"/>
          <w:b/>
          <w:color w:val="131313"/>
          <w:sz w:val="54"/>
          <w:szCs w:val="54"/>
        </w:rPr>
      </w:pPr>
      <w:r w:rsidRPr="00FE4371">
        <w:rPr>
          <w:rFonts w:cstheme="majorHAnsi"/>
          <w:b/>
          <w:color w:val="131313"/>
          <w:sz w:val="54"/>
          <w:szCs w:val="54"/>
        </w:rPr>
        <w:t xml:space="preserve">Data Encapsulation and </w:t>
      </w:r>
      <w:proofErr w:type="spellStart"/>
      <w:r w:rsidRPr="00FE4371">
        <w:rPr>
          <w:rFonts w:cstheme="majorHAnsi"/>
          <w:b/>
          <w:color w:val="131313"/>
          <w:sz w:val="54"/>
          <w:szCs w:val="54"/>
        </w:rPr>
        <w:t>Decapsulation</w:t>
      </w:r>
      <w:proofErr w:type="spellEnd"/>
    </w:p>
    <w:p w:rsidR="00FE4371" w:rsidRPr="00FE4371" w:rsidRDefault="00FE4371" w:rsidP="00FE4371">
      <w:pPr>
        <w:pStyle w:val="NormalWeb"/>
        <w:shd w:val="clear" w:color="auto" w:fill="FFFFFF"/>
        <w:spacing w:before="0" w:beforeAutospacing="0" w:after="360" w:afterAutospacing="0"/>
        <w:rPr>
          <w:rFonts w:asciiTheme="minorHAnsi" w:hAnsiTheme="minorHAnsi" w:cstheme="minorHAnsi"/>
          <w:color w:val="383838"/>
          <w:sz w:val="26"/>
          <w:szCs w:val="26"/>
        </w:rPr>
      </w:pPr>
      <w:r w:rsidRPr="00FE4371">
        <w:rPr>
          <w:rFonts w:asciiTheme="minorHAnsi" w:hAnsiTheme="minorHAnsi" w:cstheme="minorHAnsi"/>
          <w:color w:val="383838"/>
          <w:sz w:val="26"/>
          <w:szCs w:val="26"/>
        </w:rPr>
        <w:t>Data encapsulation is the method of adding extra details to a data object in order to add functionality to it. In our network, we use either the OSI or the TCP/IP models, and data is transmitted across different layers in these models. Data encapsulation applies protocol information to data so that data transmission can occur properly. This detail may be used in the data’s header or footer.</w:t>
      </w:r>
    </w:p>
    <w:p w:rsidR="00FE4371" w:rsidRDefault="00FE4371" w:rsidP="00FE4371">
      <w:pPr>
        <w:pStyle w:val="NormalWeb"/>
        <w:shd w:val="clear" w:color="auto" w:fill="FFFFFF"/>
        <w:spacing w:before="0" w:beforeAutospacing="0" w:after="360" w:afterAutospacing="0"/>
        <w:rPr>
          <w:rFonts w:asciiTheme="minorHAnsi" w:hAnsiTheme="minorHAnsi" w:cstheme="minorHAnsi"/>
          <w:color w:val="383838"/>
          <w:sz w:val="26"/>
          <w:szCs w:val="26"/>
        </w:rPr>
      </w:pPr>
      <w:r w:rsidRPr="00FE4371">
        <w:rPr>
          <w:rFonts w:asciiTheme="minorHAnsi" w:hAnsiTheme="minorHAnsi" w:cstheme="minorHAnsi"/>
          <w:color w:val="383838"/>
          <w:sz w:val="26"/>
          <w:szCs w:val="26"/>
        </w:rPr>
        <w:t>The reverse method of data encapsulation is data de-encapsulation. To retrieve the original data, the encapsulated information is stripped from the obtained data. This procedure is carried out at the receiver’s end. The data is de-encapsulated at the receiver’s end to the encapsulated layer at the sender’s end at the same layer. This process removes the added header and trailer information from the data.</w:t>
      </w:r>
    </w:p>
    <w:p w:rsidR="00FE4371" w:rsidRPr="00FE4371" w:rsidRDefault="00FE4371" w:rsidP="00FE4371">
      <w:pPr>
        <w:pStyle w:val="Heading2"/>
        <w:shd w:val="clear" w:color="auto" w:fill="FFFFFF"/>
        <w:spacing w:before="120" w:after="120" w:line="300" w:lineRule="atLeast"/>
        <w:rPr>
          <w:rFonts w:cstheme="majorHAnsi"/>
          <w:color w:val="131313"/>
          <w:sz w:val="54"/>
          <w:szCs w:val="54"/>
        </w:rPr>
      </w:pPr>
      <w:r w:rsidRPr="00FE4371">
        <w:rPr>
          <w:rStyle w:val="Strong"/>
          <w:rFonts w:cstheme="majorHAnsi"/>
          <w:bCs w:val="0"/>
          <w:color w:val="131313"/>
          <w:sz w:val="54"/>
          <w:szCs w:val="54"/>
        </w:rPr>
        <w:t>Data Encapsulation in the OSI Reference Model</w:t>
      </w:r>
    </w:p>
    <w:p w:rsidR="00FE4371" w:rsidRPr="00FE4371" w:rsidRDefault="00FE4371" w:rsidP="00FE4371">
      <w:pPr>
        <w:pStyle w:val="NormalWeb"/>
        <w:shd w:val="clear" w:color="auto" w:fill="FFFFFF"/>
        <w:spacing w:before="0" w:beforeAutospacing="0" w:after="360" w:afterAutospacing="0"/>
        <w:rPr>
          <w:rFonts w:asciiTheme="minorHAnsi" w:hAnsiTheme="minorHAnsi" w:cstheme="minorHAnsi"/>
          <w:color w:val="383838"/>
          <w:sz w:val="26"/>
          <w:szCs w:val="26"/>
        </w:rPr>
      </w:pPr>
      <w:r w:rsidRPr="00FE4371">
        <w:rPr>
          <w:rFonts w:asciiTheme="minorHAnsi" w:hAnsiTheme="minorHAnsi" w:cstheme="minorHAnsi"/>
          <w:color w:val="383838"/>
          <w:sz w:val="26"/>
          <w:szCs w:val="26"/>
        </w:rPr>
        <w:t>Each OSI layer, like the TCP/IP layers, requests resources from the next lower layer. Between a header and a footer, the lower layer encapsulates the data of the higher layer (Data Link protocols also add a trailer).</w:t>
      </w:r>
    </w:p>
    <w:p w:rsidR="00FE4371" w:rsidRPr="00FE4371" w:rsidRDefault="00FE4371" w:rsidP="00FE4371">
      <w:pPr>
        <w:pStyle w:val="NormalWeb"/>
        <w:shd w:val="clear" w:color="auto" w:fill="FFFFFF"/>
        <w:spacing w:before="0" w:beforeAutospacing="0" w:after="360" w:afterAutospacing="0"/>
        <w:rPr>
          <w:rFonts w:asciiTheme="minorHAnsi" w:hAnsiTheme="minorHAnsi" w:cstheme="minorHAnsi"/>
          <w:color w:val="383838"/>
          <w:sz w:val="26"/>
          <w:szCs w:val="26"/>
        </w:rPr>
      </w:pPr>
      <w:r w:rsidRPr="00FE4371">
        <w:rPr>
          <w:rFonts w:asciiTheme="minorHAnsi" w:hAnsiTheme="minorHAnsi" w:cstheme="minorHAnsi"/>
          <w:color w:val="383838"/>
          <w:sz w:val="26"/>
          <w:szCs w:val="26"/>
        </w:rPr>
        <w:t xml:space="preserve">While the TCP/IP model employs terms such as segment, packet, and frame to refer to a data packet specified by a specific layer, the OSI model employs a different term: protocol data unit (PDU). A PDU is a data unit that includes headers and trailers for the specific layer as well as the encapsulated data. Since the OSI model has seven layers, </w:t>
      </w:r>
      <w:r w:rsidRPr="00FE4371">
        <w:rPr>
          <w:rFonts w:asciiTheme="minorHAnsi" w:hAnsiTheme="minorHAnsi" w:cstheme="minorHAnsi"/>
          <w:color w:val="383838"/>
          <w:sz w:val="26"/>
          <w:szCs w:val="26"/>
        </w:rPr>
        <w:lastRenderedPageBreak/>
        <w:t>PDUs are numbered one through seven, with the Physical layer being the first. For example, the term Layer 3 PDU refers to data encapsulated at the OSI model’s Network layer.</w:t>
      </w:r>
    </w:p>
    <w:p w:rsidR="00FE4371" w:rsidRPr="00FE4371" w:rsidRDefault="00FE4371" w:rsidP="00FE4371">
      <w:pPr>
        <w:pStyle w:val="NormalWeb"/>
        <w:shd w:val="clear" w:color="auto" w:fill="FFFFFF"/>
        <w:spacing w:before="0" w:beforeAutospacing="0" w:after="360" w:afterAutospacing="0"/>
        <w:rPr>
          <w:rFonts w:asciiTheme="minorHAnsi" w:hAnsiTheme="minorHAnsi" w:cstheme="minorHAnsi"/>
          <w:color w:val="383838"/>
          <w:sz w:val="26"/>
          <w:szCs w:val="26"/>
        </w:rPr>
      </w:pPr>
      <w:r w:rsidRPr="00FE4371">
        <w:rPr>
          <w:rFonts w:asciiTheme="minorHAnsi" w:hAnsiTheme="minorHAnsi" w:cstheme="minorHAnsi"/>
          <w:color w:val="383838"/>
          <w:sz w:val="26"/>
          <w:szCs w:val="26"/>
        </w:rPr>
        <w:t>Here is a graphical representation of all the PDUs in the OSI model:</w:t>
      </w:r>
    </w:p>
    <w:p w:rsidR="00FE4371" w:rsidRDefault="00FE4371" w:rsidP="00FE4371">
      <w:pPr>
        <w:pStyle w:val="NormalWeb"/>
        <w:shd w:val="clear" w:color="auto" w:fill="FFFFFF"/>
        <w:spacing w:before="0" w:beforeAutospacing="0" w:after="360" w:afterAutospacing="0"/>
        <w:rPr>
          <w:rFonts w:asciiTheme="minorHAnsi" w:hAnsiTheme="minorHAnsi" w:cstheme="minorHAnsi"/>
          <w:color w:val="383838"/>
          <w:sz w:val="26"/>
          <w:szCs w:val="26"/>
        </w:rPr>
      </w:pPr>
    </w:p>
    <w:p w:rsidR="00FE4371" w:rsidRPr="00FE4371" w:rsidRDefault="00FE4371" w:rsidP="00FE4371">
      <w:pPr>
        <w:pStyle w:val="NormalWeb"/>
        <w:shd w:val="clear" w:color="auto" w:fill="FFFFFF"/>
        <w:spacing w:before="0" w:beforeAutospacing="0" w:after="360" w:afterAutospacing="0"/>
        <w:rPr>
          <w:rFonts w:asciiTheme="minorHAnsi" w:hAnsiTheme="minorHAnsi" w:cstheme="minorHAnsi"/>
          <w:color w:val="383838"/>
          <w:sz w:val="26"/>
          <w:szCs w:val="26"/>
        </w:rPr>
      </w:pPr>
    </w:p>
    <w:p w:rsidR="00FE4371" w:rsidRPr="00FE4371" w:rsidRDefault="00FE4371" w:rsidP="00FE4371">
      <w:pPr>
        <w:shd w:val="clear" w:color="auto" w:fill="FFFFFF"/>
        <w:spacing w:after="360" w:line="240" w:lineRule="auto"/>
        <w:rPr>
          <w:rFonts w:ascii="Arial" w:eastAsia="Times New Roman" w:hAnsi="Arial" w:cs="Arial"/>
          <w:color w:val="383838"/>
          <w:sz w:val="26"/>
          <w:szCs w:val="26"/>
        </w:rPr>
      </w:pPr>
    </w:p>
    <w:p w:rsidR="00FE4371" w:rsidRDefault="00FE4371"/>
    <w:p w:rsidR="00FE4371" w:rsidRDefault="00FE4371"/>
    <w:sectPr w:rsidR="00FE4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371"/>
    <w:rsid w:val="00D440A7"/>
    <w:rsid w:val="00FE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2AD0D"/>
  <w15:chartTrackingRefBased/>
  <w15:docId w15:val="{662161F1-DD9E-4D28-B4CF-59CB0704E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E43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E43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37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E43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E4371"/>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E43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38997">
      <w:bodyDiv w:val="1"/>
      <w:marLeft w:val="0"/>
      <w:marRight w:val="0"/>
      <w:marTop w:val="0"/>
      <w:marBottom w:val="0"/>
      <w:divBdr>
        <w:top w:val="none" w:sz="0" w:space="0" w:color="auto"/>
        <w:left w:val="none" w:sz="0" w:space="0" w:color="auto"/>
        <w:bottom w:val="none" w:sz="0" w:space="0" w:color="auto"/>
        <w:right w:val="none" w:sz="0" w:space="0" w:color="auto"/>
      </w:divBdr>
    </w:div>
    <w:div w:id="768428556">
      <w:bodyDiv w:val="1"/>
      <w:marLeft w:val="0"/>
      <w:marRight w:val="0"/>
      <w:marTop w:val="0"/>
      <w:marBottom w:val="0"/>
      <w:divBdr>
        <w:top w:val="none" w:sz="0" w:space="0" w:color="auto"/>
        <w:left w:val="none" w:sz="0" w:space="0" w:color="auto"/>
        <w:bottom w:val="none" w:sz="0" w:space="0" w:color="auto"/>
        <w:right w:val="none" w:sz="0" w:space="0" w:color="auto"/>
      </w:divBdr>
    </w:div>
    <w:div w:id="130792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339</Words>
  <Characters>1934</Characters>
  <Application>Microsoft Office Word</Application>
  <DocSecurity>0</DocSecurity>
  <Lines>16</Lines>
  <Paragraphs>4</Paragraphs>
  <ScaleCrop>false</ScaleCrop>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2022-05-24T00:33:00Z</dcterms:created>
  <dcterms:modified xsi:type="dcterms:W3CDTF">2022-05-24T00:38:00Z</dcterms:modified>
</cp:coreProperties>
</file>