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DF97" w14:textId="04109F1F" w:rsidR="006D3ACB" w:rsidRPr="00F66844" w:rsidRDefault="007E6A09" w:rsidP="007E6A09">
      <w:pPr>
        <w:jc w:val="center"/>
        <w:rPr>
          <w:b/>
          <w:bCs/>
          <w:sz w:val="32"/>
          <w:szCs w:val="32"/>
        </w:rPr>
      </w:pPr>
      <w:r w:rsidRPr="00F66844">
        <w:rPr>
          <w:b/>
          <w:bCs/>
          <w:sz w:val="32"/>
          <w:szCs w:val="32"/>
        </w:rPr>
        <w:t>Credit Risk Analysis Report</w:t>
      </w:r>
    </w:p>
    <w:p w14:paraId="1C07070C" w14:textId="77777777" w:rsidR="007E6A09" w:rsidRDefault="007E6A09" w:rsidP="007E6A09">
      <w:pPr>
        <w:rPr>
          <w:b/>
          <w:bCs/>
          <w:sz w:val="28"/>
          <w:szCs w:val="28"/>
        </w:rPr>
      </w:pPr>
    </w:p>
    <w:p w14:paraId="057B318F" w14:textId="6F9170AC" w:rsidR="007E6A09" w:rsidRPr="00F66844" w:rsidRDefault="007E6A09" w:rsidP="00F66844">
      <w:pPr>
        <w:spacing w:line="276" w:lineRule="auto"/>
        <w:jc w:val="both"/>
        <w:rPr>
          <w:sz w:val="24"/>
          <w:szCs w:val="24"/>
        </w:rPr>
      </w:pPr>
      <w:r w:rsidRPr="00F66844">
        <w:rPr>
          <w:sz w:val="24"/>
          <w:szCs w:val="24"/>
        </w:rPr>
        <w:t xml:space="preserve">This analysis is based on </w:t>
      </w:r>
      <w:r w:rsidR="00F66844" w:rsidRPr="00F66844">
        <w:rPr>
          <w:sz w:val="24"/>
          <w:szCs w:val="24"/>
        </w:rPr>
        <w:t>“</w:t>
      </w:r>
      <w:r w:rsidRPr="00F66844">
        <w:rPr>
          <w:sz w:val="24"/>
          <w:szCs w:val="24"/>
        </w:rPr>
        <w:t>lending_data.csv”, which is comprised of loan-related information concerning borrowers and their potential borrowing power for loan repayments.</w:t>
      </w:r>
    </w:p>
    <w:p w14:paraId="146DBDDB" w14:textId="2AD95D8F" w:rsidR="007E6A09" w:rsidRPr="00F66844" w:rsidRDefault="007E6A09" w:rsidP="00F66844">
      <w:pPr>
        <w:spacing w:line="276" w:lineRule="auto"/>
        <w:jc w:val="both"/>
        <w:rPr>
          <w:sz w:val="24"/>
          <w:szCs w:val="24"/>
        </w:rPr>
      </w:pPr>
      <w:r w:rsidRPr="00F66844">
        <w:rPr>
          <w:sz w:val="24"/>
          <w:szCs w:val="24"/>
        </w:rPr>
        <w:t>The loan status variable is dichotomous, with ‘0’ signifying a robust loan with a diminished risk of default and ‘1’ denoting a precarious loan which carries an elevated default risk.</w:t>
      </w:r>
    </w:p>
    <w:p w14:paraId="0D98D146" w14:textId="3B429145" w:rsidR="007E6A09" w:rsidRPr="00F66844" w:rsidRDefault="00497B1C" w:rsidP="00F6684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7E6A09" w:rsidRPr="00F66844">
        <w:rPr>
          <w:sz w:val="24"/>
          <w:szCs w:val="24"/>
        </w:rPr>
        <w:t xml:space="preserve">approach to </w:t>
      </w:r>
      <w:r>
        <w:rPr>
          <w:sz w:val="24"/>
          <w:szCs w:val="24"/>
        </w:rPr>
        <w:t xml:space="preserve">this dataset </w:t>
      </w:r>
      <w:r w:rsidR="007E6A09" w:rsidRPr="00F66844">
        <w:rPr>
          <w:sz w:val="24"/>
          <w:szCs w:val="24"/>
        </w:rPr>
        <w:t>involves supervised machine learning, employing a classification algorithm which incorporates linear regression. This algorithm is employed to prognosticate the likelihood of loan defaults. The dataset is subjected to random partitioning, creating a training subset that facilitates the algorithm’s comprehension of contributory factors that influence loan default likelihood. Subsequently, the residual portion of the dataset is employed to assess the algorithm’s real-world applicability and accuracy.</w:t>
      </w:r>
    </w:p>
    <w:p w14:paraId="03F9CF62" w14:textId="34414293" w:rsidR="007E6A09" w:rsidRPr="00F66844" w:rsidRDefault="007E6A09" w:rsidP="00F66844">
      <w:pPr>
        <w:spacing w:line="276" w:lineRule="auto"/>
        <w:jc w:val="both"/>
        <w:rPr>
          <w:sz w:val="24"/>
          <w:szCs w:val="24"/>
        </w:rPr>
      </w:pPr>
      <w:r w:rsidRPr="00F66844">
        <w:rPr>
          <w:sz w:val="24"/>
          <w:szCs w:val="24"/>
        </w:rPr>
        <w:t>Evaluative metrics are pivotal in comprehending the model’s efficacy. For this specific model, the following metrics were used:</w:t>
      </w:r>
    </w:p>
    <w:p w14:paraId="141C4DDC" w14:textId="77777777" w:rsidR="007E6A09" w:rsidRPr="00F66844" w:rsidRDefault="007E6A09" w:rsidP="00F66844">
      <w:pPr>
        <w:spacing w:line="276" w:lineRule="auto"/>
        <w:jc w:val="both"/>
        <w:rPr>
          <w:sz w:val="24"/>
          <w:szCs w:val="24"/>
        </w:rPr>
      </w:pPr>
    </w:p>
    <w:p w14:paraId="62DEFD78" w14:textId="0F863F76" w:rsidR="007E6A09" w:rsidRPr="00F66844" w:rsidRDefault="007E6A09" w:rsidP="00F6684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F66844">
        <w:rPr>
          <w:b/>
          <w:bCs/>
          <w:sz w:val="24"/>
          <w:szCs w:val="24"/>
        </w:rPr>
        <w:t xml:space="preserve">Accuracy: </w:t>
      </w:r>
      <w:r w:rsidRPr="00F66844">
        <w:rPr>
          <w:sz w:val="24"/>
          <w:szCs w:val="24"/>
        </w:rPr>
        <w:t>The accuracy score attained an impressive value of 0.99, signifying a markedly high precision rate, which is indicative of favorable performance.</w:t>
      </w:r>
    </w:p>
    <w:p w14:paraId="484913BB" w14:textId="33A8E445" w:rsidR="007E6A09" w:rsidRPr="00F66844" w:rsidRDefault="007E6A09" w:rsidP="00F6684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F66844">
        <w:rPr>
          <w:b/>
          <w:bCs/>
          <w:sz w:val="24"/>
          <w:szCs w:val="24"/>
        </w:rPr>
        <w:t xml:space="preserve">Precision: </w:t>
      </w:r>
      <w:r w:rsidRPr="00F66844">
        <w:rPr>
          <w:sz w:val="24"/>
          <w:szCs w:val="24"/>
        </w:rPr>
        <w:t xml:space="preserve">An F1-score of 1.00 is achieved for loans categorized as low-risk, signifying a superior precision level. Meanwhile, the F1-score of 0.88 attained for high-risk loans is still relatively robust. Nonetheless, due to the inherit risk entailed, further refinement through parameter calibration is </w:t>
      </w:r>
      <w:r w:rsidR="00F66844" w:rsidRPr="00F66844">
        <w:rPr>
          <w:sz w:val="24"/>
          <w:szCs w:val="24"/>
        </w:rPr>
        <w:t>recommended.</w:t>
      </w:r>
    </w:p>
    <w:p w14:paraId="110E67EE" w14:textId="056079A0" w:rsidR="00F66844" w:rsidRPr="00F66844" w:rsidRDefault="00F66844" w:rsidP="00F6684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F66844">
        <w:rPr>
          <w:b/>
          <w:bCs/>
          <w:sz w:val="24"/>
          <w:szCs w:val="24"/>
        </w:rPr>
        <w:t xml:space="preserve">Recall: </w:t>
      </w:r>
      <w:r w:rsidRPr="00F66844">
        <w:rPr>
          <w:sz w:val="24"/>
          <w:szCs w:val="24"/>
        </w:rPr>
        <w:t>The recall score is measured at 0.99 for healthy loans and 0.91 for high-risk loans. Although substantial, the prospect of enhancement through parameter fine-tuning remains plausible.</w:t>
      </w:r>
    </w:p>
    <w:p w14:paraId="22D3F8A3" w14:textId="77777777" w:rsidR="00F66844" w:rsidRPr="00F66844" w:rsidRDefault="00F66844" w:rsidP="00F66844">
      <w:pPr>
        <w:spacing w:line="276" w:lineRule="auto"/>
        <w:jc w:val="both"/>
        <w:rPr>
          <w:sz w:val="24"/>
          <w:szCs w:val="24"/>
        </w:rPr>
      </w:pPr>
    </w:p>
    <w:p w14:paraId="4625759E" w14:textId="5C064F74" w:rsidR="008876DD" w:rsidRDefault="00F66844" w:rsidP="00F66844">
      <w:pPr>
        <w:spacing w:line="276" w:lineRule="auto"/>
        <w:jc w:val="both"/>
        <w:rPr>
          <w:sz w:val="24"/>
          <w:szCs w:val="24"/>
        </w:rPr>
      </w:pPr>
      <w:r w:rsidRPr="00F66844">
        <w:rPr>
          <w:sz w:val="24"/>
          <w:szCs w:val="24"/>
        </w:rPr>
        <w:t xml:space="preserve">In summary, considering the model’s primary function of gauging loan default risk, its deployment without prior parameter optimization is ill-advised. </w:t>
      </w:r>
      <w:r w:rsidR="008876DD">
        <w:rPr>
          <w:sz w:val="24"/>
          <w:szCs w:val="24"/>
        </w:rPr>
        <w:t xml:space="preserve">It should be noted that </w:t>
      </w:r>
      <w:r w:rsidRPr="00F66844">
        <w:rPr>
          <w:sz w:val="24"/>
          <w:szCs w:val="24"/>
        </w:rPr>
        <w:t>F1-scores of 0.88 and 0.91 are commendable</w:t>
      </w:r>
      <w:r w:rsidR="008876DD">
        <w:rPr>
          <w:sz w:val="24"/>
          <w:szCs w:val="24"/>
        </w:rPr>
        <w:t>.</w:t>
      </w:r>
    </w:p>
    <w:p w14:paraId="1E561742" w14:textId="640AFB1B" w:rsidR="008876DD" w:rsidRDefault="008876DD" w:rsidP="00F6684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F66844" w:rsidRPr="00F66844">
        <w:rPr>
          <w:sz w:val="24"/>
          <w:szCs w:val="24"/>
        </w:rPr>
        <w:t xml:space="preserve">iven the model’s prospective deployment in managing both bank and customer risks, </w:t>
      </w:r>
      <w:r>
        <w:rPr>
          <w:sz w:val="24"/>
          <w:szCs w:val="24"/>
        </w:rPr>
        <w:t>it would be prudent to ascertain a benchmark of 0.95 for both recall and F1-scores prior to the model’s implementation.</w:t>
      </w:r>
    </w:p>
    <w:p w14:paraId="24B08B55" w14:textId="77777777" w:rsidR="007E6A09" w:rsidRPr="007E6A09" w:rsidRDefault="007E6A09" w:rsidP="007E6A09">
      <w:pPr>
        <w:jc w:val="both"/>
        <w:rPr>
          <w:sz w:val="24"/>
          <w:szCs w:val="24"/>
        </w:rPr>
      </w:pPr>
    </w:p>
    <w:sectPr w:rsidR="007E6A09" w:rsidRPr="007E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5CC0"/>
    <w:multiLevelType w:val="hybridMultilevel"/>
    <w:tmpl w:val="4D52BFF0"/>
    <w:lvl w:ilvl="0" w:tplc="C20E0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836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09"/>
    <w:rsid w:val="00497B1C"/>
    <w:rsid w:val="006D3ACB"/>
    <w:rsid w:val="007E6A09"/>
    <w:rsid w:val="008876DD"/>
    <w:rsid w:val="00D16B4B"/>
    <w:rsid w:val="00F6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7FA6"/>
  <w15:chartTrackingRefBased/>
  <w15:docId w15:val="{C3F95A70-F9F7-4106-9D66-C9EAEB49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Teakle</dc:creator>
  <cp:keywords/>
  <dc:description/>
  <cp:lastModifiedBy>Nathan Teakle</cp:lastModifiedBy>
  <cp:revision>2</cp:revision>
  <dcterms:created xsi:type="dcterms:W3CDTF">2023-08-24T23:05:00Z</dcterms:created>
  <dcterms:modified xsi:type="dcterms:W3CDTF">2023-08-24T23:32:00Z</dcterms:modified>
</cp:coreProperties>
</file>