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BCC05" w14:textId="5D2DDE8D" w:rsidR="00EB38AA" w:rsidRPr="004A6487" w:rsidRDefault="004A6487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BB723" wp14:editId="0215B8D9">
                <wp:simplePos x="0" y="0"/>
                <wp:positionH relativeFrom="column">
                  <wp:posOffset>-266065</wp:posOffset>
                </wp:positionH>
                <wp:positionV relativeFrom="paragraph">
                  <wp:posOffset>-539115</wp:posOffset>
                </wp:positionV>
                <wp:extent cx="6278880" cy="1143000"/>
                <wp:effectExtent l="0" t="0" r="0" b="0"/>
                <wp:wrapNone/>
                <wp:docPr id="2" name="Titr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278880" cy="1143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DFF768" w14:textId="77777777" w:rsidR="00EB38AA" w:rsidRDefault="00EB38AA" w:rsidP="005B34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ajorHAnsi" w:eastAsiaTheme="majorEastAsia" w:hAnsi="Cambria" w:cstheme="majorBidi"/>
                                <w:b/>
                                <w:bCs/>
                                <w:color w:val="1F497D" w:themeColor="text2"/>
                                <w:spacing w:val="-20"/>
                                <w:kern w:val="24"/>
                                <w:position w:val="1"/>
                                <w:sz w:val="64"/>
                                <w:szCs w:val="64"/>
                                <w:u w:val="single"/>
                              </w:rPr>
                              <w:t>Fonctionnement des rentes du premier et deuxième pilier</w:t>
                            </w:r>
                            <w:r w:rsidR="005B34E8">
                              <w:rPr>
                                <w:rFonts w:asciiTheme="majorHAnsi" w:eastAsiaTheme="majorEastAsia" w:hAnsi="Cambria" w:cstheme="majorBidi"/>
                                <w:b/>
                                <w:bCs/>
                                <w:color w:val="1F497D" w:themeColor="text2"/>
                                <w:spacing w:val="-20"/>
                                <w:kern w:val="24"/>
                                <w:position w:val="1"/>
                                <w:sz w:val="64"/>
                                <w:szCs w:val="6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="Cambria" w:cstheme="majorBidi"/>
                                <w:b/>
                                <w:bCs/>
                                <w:color w:val="1F497D" w:themeColor="text2"/>
                                <w:spacing w:val="-20"/>
                                <w:kern w:val="24"/>
                                <w:position w:val="1"/>
                                <w:sz w:val="64"/>
                                <w:szCs w:val="64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7DBB723" id="Titre 1" o:spid="_x0000_s1026" style="position:absolute;left:0;text-align:left;margin-left:-20.95pt;margin-top:-42.45pt;width:494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" filled="f" stroked="f">
                <o:lock v:ext="edit" grouping="t"/>
                <v:textbox>
                  <w:txbxContent>
                    <w:p w14:paraId="38DFF768" w14:textId="77777777" w:rsidR="00EB38AA" w:rsidRDefault="00EB38AA" w:rsidP="005B34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ajorHAnsi" w:eastAsiaTheme="majorEastAsia" w:hAnsi="Cambria" w:cstheme="majorBidi"/>
                          <w:b/>
                          <w:bCs/>
                          <w:color w:val="1F497D" w:themeColor="text2"/>
                          <w:spacing w:val="-20"/>
                          <w:kern w:val="24"/>
                          <w:position w:val="1"/>
                          <w:sz w:val="64"/>
                          <w:szCs w:val="64"/>
                          <w:u w:val="single"/>
                        </w:rPr>
                        <w:t>Fonctionnement des rentes du premier et deuxième pilier</w:t>
                      </w:r>
                      <w:r w:rsidR="005B34E8">
                        <w:rPr>
                          <w:rFonts w:asciiTheme="majorHAnsi" w:eastAsiaTheme="majorEastAsia" w:hAnsi="Cambria" w:cstheme="majorBidi"/>
                          <w:b/>
                          <w:bCs/>
                          <w:color w:val="1F497D" w:themeColor="text2"/>
                          <w:spacing w:val="-20"/>
                          <w:kern w:val="24"/>
                          <w:position w:val="1"/>
                          <w:sz w:val="64"/>
                          <w:szCs w:val="64"/>
                          <w:u w:val="single"/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="Cambria" w:cstheme="majorBidi"/>
                          <w:b/>
                          <w:bCs/>
                          <w:color w:val="1F497D" w:themeColor="text2"/>
                          <w:spacing w:val="-20"/>
                          <w:kern w:val="24"/>
                          <w:position w:val="1"/>
                          <w:sz w:val="64"/>
                          <w:szCs w:val="64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600A7A" w:rsidRPr="004A6487">
        <w:rPr>
          <w:rFonts w:ascii="Arial" w:hAnsi="Arial" w:cs="Arial"/>
          <w:sz w:val="24"/>
          <w:szCs w:val="24"/>
        </w:rPr>
        <w:t xml:space="preserve">   </w:t>
      </w:r>
    </w:p>
    <w:p w14:paraId="4DCEBF65" w14:textId="41870AEE" w:rsidR="00EB38AA" w:rsidRPr="004A6487" w:rsidRDefault="00EB38AA" w:rsidP="005C3C0F">
      <w:pPr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14:paraId="717A23F1" w14:textId="479D6F91" w:rsidR="004A6487" w:rsidRDefault="004A6487" w:rsidP="005C3C0F">
      <w:pPr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14:paraId="21C1BAA6" w14:textId="77777777" w:rsidR="004A6487" w:rsidRDefault="004A6487" w:rsidP="005C3C0F">
      <w:pPr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14:paraId="7B720132" w14:textId="77777777" w:rsidR="00445107" w:rsidRPr="004A6487" w:rsidRDefault="00445107" w:rsidP="005C3C0F">
      <w:pPr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14:paraId="0F916EE5" w14:textId="2FF25792" w:rsidR="00EB38AA" w:rsidRPr="004A6487" w:rsidRDefault="00EB38AA" w:rsidP="005C3C0F">
      <w:pPr>
        <w:pStyle w:val="Titre"/>
        <w:numPr>
          <w:ilvl w:val="0"/>
          <w:numId w:val="12"/>
        </w:numPr>
        <w:jc w:val="center"/>
      </w:pPr>
      <w:r w:rsidRPr="004A6487">
        <w:t>INVALIDITE :</w:t>
      </w:r>
    </w:p>
    <w:p w14:paraId="09CFE325" w14:textId="7865F625" w:rsidR="00974A6F" w:rsidRPr="004A6487" w:rsidRDefault="00974A6F" w:rsidP="005C3C0F">
      <w:pPr>
        <w:tabs>
          <w:tab w:val="left" w:pos="1860"/>
        </w:tabs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14:paraId="1F5AC23E" w14:textId="0690EB84" w:rsidR="00EB38AA" w:rsidRPr="004A6487" w:rsidRDefault="00EB38AA" w:rsidP="005C3C0F">
      <w:pPr>
        <w:pStyle w:val="Sous-titre"/>
        <w:jc w:val="both"/>
      </w:pPr>
      <w:r w:rsidRPr="004A6487">
        <w:t>1</w:t>
      </w:r>
      <w:r w:rsidRPr="004A6487">
        <w:rPr>
          <w:vertAlign w:val="superscript"/>
        </w:rPr>
        <w:t>er</w:t>
      </w:r>
      <w:r w:rsidRPr="004A6487">
        <w:t xml:space="preserve"> Pilier :</w:t>
      </w:r>
    </w:p>
    <w:p w14:paraId="31B468DB" w14:textId="77777777" w:rsidR="00716504" w:rsidRPr="004A6487" w:rsidRDefault="00716504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7DA92D2" w14:textId="5A60091E" w:rsidR="00EB38AA" w:rsidRPr="004A6487" w:rsidRDefault="00EB38AA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A6487">
        <w:rPr>
          <w:rFonts w:ascii="Arial" w:hAnsi="Arial" w:cs="Arial"/>
          <w:b/>
          <w:sz w:val="24"/>
          <w:szCs w:val="24"/>
          <w:u w:val="single"/>
        </w:rPr>
        <w:t>Rente d’invalidité :</w:t>
      </w:r>
    </w:p>
    <w:p w14:paraId="260BA1D3" w14:textId="63E18165" w:rsidR="00716504" w:rsidRPr="004A6487" w:rsidRDefault="00716504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5592BD" w14:textId="5EB377E6" w:rsidR="00716504" w:rsidRPr="004A6487" w:rsidRDefault="00716504" w:rsidP="005C3C0F">
      <w:pPr>
        <w:numPr>
          <w:ilvl w:val="0"/>
          <w:numId w:val="8"/>
        </w:num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>Un taux d’invalidité inférieur à 40 % ne donne pas lieu à une rente AI.</w:t>
      </w:r>
    </w:p>
    <w:p w14:paraId="3BEB215F" w14:textId="50C3CC15" w:rsidR="00716504" w:rsidRPr="00C9635F" w:rsidRDefault="00716504" w:rsidP="005C3C0F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b/>
          <w:bCs/>
          <w:sz w:val="24"/>
          <w:szCs w:val="24"/>
        </w:rPr>
        <w:t xml:space="preserve">Pour un taux d’invalidité inférieur à 50 %, la quotité de la rente est la </w:t>
      </w:r>
      <w:r w:rsidR="00CA4CC2" w:rsidRPr="004A6487">
        <w:rPr>
          <w:rFonts w:ascii="Arial" w:hAnsi="Arial" w:cs="Arial"/>
          <w:b/>
          <w:bCs/>
          <w:sz w:val="24"/>
          <w:szCs w:val="24"/>
        </w:rPr>
        <w:t>suivante :</w:t>
      </w:r>
    </w:p>
    <w:p w14:paraId="538F6482" w14:textId="77777777" w:rsidR="00C9635F" w:rsidRPr="004A6487" w:rsidRDefault="00C9635F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6C02A4" w14:textId="77777777" w:rsidR="00716504" w:rsidRPr="00785551" w:rsidRDefault="00716504" w:rsidP="005C3C0F">
      <w:pPr>
        <w:pStyle w:val="Paragraphedeliste"/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85551">
        <w:rPr>
          <w:rFonts w:ascii="Arial" w:hAnsi="Arial" w:cs="Arial"/>
          <w:i/>
          <w:iCs/>
          <w:sz w:val="24"/>
          <w:szCs w:val="24"/>
        </w:rPr>
        <w:t>49 % Taux d’invalidité : 47,5 % Quotité de la rente</w:t>
      </w:r>
    </w:p>
    <w:p w14:paraId="38AE3235" w14:textId="77777777" w:rsidR="00716504" w:rsidRPr="00785551" w:rsidRDefault="00716504" w:rsidP="005C3C0F">
      <w:pPr>
        <w:pStyle w:val="Paragraphedeliste"/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85551">
        <w:rPr>
          <w:rFonts w:ascii="Arial" w:hAnsi="Arial" w:cs="Arial"/>
          <w:i/>
          <w:iCs/>
          <w:sz w:val="24"/>
          <w:szCs w:val="24"/>
        </w:rPr>
        <w:t>48 % Taux d’invalidité : 45 % Quotité de la rente</w:t>
      </w:r>
    </w:p>
    <w:p w14:paraId="711C0F23" w14:textId="77777777" w:rsidR="00716504" w:rsidRPr="00785551" w:rsidRDefault="00716504" w:rsidP="005C3C0F">
      <w:pPr>
        <w:pStyle w:val="Paragraphedeliste"/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85551">
        <w:rPr>
          <w:rFonts w:ascii="Arial" w:hAnsi="Arial" w:cs="Arial"/>
          <w:i/>
          <w:iCs/>
          <w:sz w:val="24"/>
          <w:szCs w:val="24"/>
        </w:rPr>
        <w:t>42 % Taux d’invalidité : 30 % Quotité de la rente</w:t>
      </w:r>
    </w:p>
    <w:p w14:paraId="5C7DB5E3" w14:textId="77777777" w:rsidR="00716504" w:rsidRPr="00785551" w:rsidRDefault="00716504" w:rsidP="005C3C0F">
      <w:pPr>
        <w:pStyle w:val="Paragraphedeliste"/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85551">
        <w:rPr>
          <w:rFonts w:ascii="Arial" w:hAnsi="Arial" w:cs="Arial"/>
          <w:i/>
          <w:iCs/>
          <w:sz w:val="24"/>
          <w:szCs w:val="24"/>
        </w:rPr>
        <w:t>41 % Taux d’invalidité : 27,5 % Quotité de la rente</w:t>
      </w:r>
    </w:p>
    <w:p w14:paraId="5DB7AF30" w14:textId="77777777" w:rsidR="00716504" w:rsidRPr="00785551" w:rsidRDefault="00716504" w:rsidP="005C3C0F">
      <w:pPr>
        <w:pStyle w:val="Paragraphedeliste"/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85551">
        <w:rPr>
          <w:rFonts w:ascii="Arial" w:hAnsi="Arial" w:cs="Arial"/>
          <w:i/>
          <w:iCs/>
          <w:sz w:val="24"/>
          <w:szCs w:val="24"/>
        </w:rPr>
        <w:t>40 % Taux d’invalidité : 25 % Quotité de la rente</w:t>
      </w:r>
    </w:p>
    <w:p w14:paraId="23839C8A" w14:textId="77777777" w:rsidR="00785551" w:rsidRPr="00785551" w:rsidRDefault="00785551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C8A997" w14:textId="77777777" w:rsidR="00716504" w:rsidRDefault="00716504" w:rsidP="005C3C0F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b/>
          <w:bCs/>
          <w:sz w:val="24"/>
          <w:szCs w:val="24"/>
        </w:rPr>
        <w:t>Pour un taux d’invalidité compris entre 50 et 69 %, la quotité de la rente correspond au taux d’invalidité</w:t>
      </w:r>
      <w:r w:rsidRPr="004A6487">
        <w:rPr>
          <w:rFonts w:ascii="Arial" w:hAnsi="Arial" w:cs="Arial"/>
          <w:sz w:val="24"/>
          <w:szCs w:val="24"/>
        </w:rPr>
        <w:t>.</w:t>
      </w:r>
    </w:p>
    <w:p w14:paraId="067E0EA9" w14:textId="77777777" w:rsidR="009B6383" w:rsidRPr="004A6487" w:rsidRDefault="009B6383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1EE7F0" w14:textId="77777777" w:rsidR="00716504" w:rsidRPr="004A6487" w:rsidRDefault="00716504" w:rsidP="005C3C0F">
      <w:pPr>
        <w:numPr>
          <w:ilvl w:val="0"/>
          <w:numId w:val="9"/>
        </w:num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>Pour un taux d’invalidité supérieur ou égal à 70 %, l’assuré a droit à une rente entière.</w:t>
      </w:r>
    </w:p>
    <w:p w14:paraId="4117FDD5" w14:textId="77777777" w:rsidR="00716504" w:rsidRPr="004A6487" w:rsidRDefault="00716504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53A4B53" w14:textId="0617E2AA" w:rsidR="00EB38AA" w:rsidRDefault="00EB38AA" w:rsidP="005C3C0F">
      <w:pPr>
        <w:spacing w:after="0"/>
        <w:jc w:val="both"/>
        <w:rPr>
          <w:rFonts w:ascii="Arial" w:hAnsi="Arial" w:cs="Arial"/>
          <w:i/>
          <w:sz w:val="24"/>
          <w:szCs w:val="24"/>
        </w:rPr>
      </w:pPr>
      <w:r w:rsidRPr="004A6487">
        <w:rPr>
          <w:rFonts w:ascii="Arial" w:hAnsi="Arial" w:cs="Arial"/>
          <w:i/>
          <w:sz w:val="24"/>
          <w:szCs w:val="24"/>
        </w:rPr>
        <w:t>Elle se déclenche à partir de 18 ans et s’éteint au moment de la retraite, du décès ou de la disparition de l’invalidité</w:t>
      </w:r>
      <w:r w:rsidR="00D40996">
        <w:rPr>
          <w:rFonts w:ascii="Arial" w:hAnsi="Arial" w:cs="Arial"/>
          <w:i/>
          <w:sz w:val="24"/>
          <w:szCs w:val="24"/>
        </w:rPr>
        <w:t>.</w:t>
      </w:r>
    </w:p>
    <w:p w14:paraId="2C872B99" w14:textId="77777777" w:rsidR="00D40996" w:rsidRDefault="00D40996" w:rsidP="005C3C0F">
      <w:pPr>
        <w:spacing w:after="0"/>
        <w:jc w:val="both"/>
        <w:rPr>
          <w:rFonts w:ascii="Arial" w:hAnsi="Arial" w:cs="Arial"/>
          <w:i/>
          <w:sz w:val="24"/>
          <w:szCs w:val="24"/>
        </w:rPr>
      </w:pPr>
    </w:p>
    <w:p w14:paraId="615B4B95" w14:textId="77777777" w:rsidR="00C9635F" w:rsidRPr="004A6487" w:rsidRDefault="00C9635F" w:rsidP="005C3C0F">
      <w:pPr>
        <w:spacing w:after="0"/>
        <w:jc w:val="both"/>
        <w:rPr>
          <w:rFonts w:ascii="Arial" w:hAnsi="Arial" w:cs="Arial"/>
          <w:i/>
          <w:sz w:val="24"/>
          <w:szCs w:val="24"/>
        </w:rPr>
      </w:pPr>
    </w:p>
    <w:p w14:paraId="18687849" w14:textId="77777777" w:rsidR="00EB38AA" w:rsidRDefault="00EB38AA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A6487">
        <w:rPr>
          <w:rFonts w:ascii="Arial" w:hAnsi="Arial" w:cs="Arial"/>
          <w:b/>
          <w:sz w:val="24"/>
          <w:szCs w:val="24"/>
          <w:u w:val="single"/>
        </w:rPr>
        <w:t>Rente d’enfant d’invalide :</w:t>
      </w:r>
    </w:p>
    <w:p w14:paraId="33A8D448" w14:textId="77777777" w:rsidR="00C9635F" w:rsidRPr="004A6487" w:rsidRDefault="00C9635F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93764AF" w14:textId="13633AB1" w:rsidR="00EB38AA" w:rsidRDefault="00EB38AA" w:rsidP="005C3C0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 xml:space="preserve">La rente d’enfant d’invalide est attribuée uniquement si les enfants ont moins de 18 ans ou 25 ans s’ils effectuent des études. Celle-ci se monte à hauteur de </w:t>
      </w:r>
      <w:r w:rsidRPr="004A6487">
        <w:rPr>
          <w:rFonts w:ascii="Arial" w:hAnsi="Arial" w:cs="Arial"/>
          <w:b/>
          <w:bCs/>
          <w:sz w:val="24"/>
          <w:szCs w:val="24"/>
        </w:rPr>
        <w:t>40% de la rente AI.</w:t>
      </w:r>
    </w:p>
    <w:p w14:paraId="35D0041A" w14:textId="77777777" w:rsidR="009B6383" w:rsidRPr="004A6487" w:rsidRDefault="009B6383" w:rsidP="005C3C0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B2BA2E6" w14:textId="0157D324" w:rsidR="00974A6F" w:rsidRPr="004A6487" w:rsidRDefault="00F27FB9" w:rsidP="005C3C0F">
      <w:p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4A6487">
        <w:rPr>
          <w:rFonts w:ascii="Arial" w:hAnsi="Arial" w:cs="Arial"/>
          <w:color w:val="FF0000"/>
          <w:sz w:val="24"/>
          <w:szCs w:val="24"/>
        </w:rPr>
        <w:t>Ces rentes sont calculé</w:t>
      </w:r>
      <w:r w:rsidR="00A33073" w:rsidRPr="004A6487">
        <w:rPr>
          <w:rFonts w:ascii="Arial" w:hAnsi="Arial" w:cs="Arial"/>
          <w:color w:val="FF0000"/>
          <w:sz w:val="24"/>
          <w:szCs w:val="24"/>
        </w:rPr>
        <w:t>es</w:t>
      </w:r>
      <w:r w:rsidRPr="004A6487">
        <w:rPr>
          <w:rFonts w:ascii="Arial" w:hAnsi="Arial" w:cs="Arial"/>
          <w:color w:val="FF0000"/>
          <w:sz w:val="24"/>
          <w:szCs w:val="24"/>
        </w:rPr>
        <w:t xml:space="preserve"> sur la base du salaire AVS moyen déterminant (</w:t>
      </w:r>
      <w:r w:rsidRPr="004A6487">
        <w:rPr>
          <w:rFonts w:ascii="Arial" w:hAnsi="Arial" w:cs="Arial"/>
          <w:i/>
          <w:iCs/>
          <w:color w:val="FF0000"/>
          <w:sz w:val="24"/>
          <w:szCs w:val="24"/>
        </w:rPr>
        <w:t>Moyenne de salaire depuis l</w:t>
      </w:r>
      <w:r w:rsidR="00A33073" w:rsidRPr="004A6487">
        <w:rPr>
          <w:rFonts w:ascii="Arial" w:hAnsi="Arial" w:cs="Arial"/>
          <w:i/>
          <w:iCs/>
          <w:color w:val="FF0000"/>
          <w:sz w:val="24"/>
          <w:szCs w:val="24"/>
        </w:rPr>
        <w:t>a date de début de cotisation</w:t>
      </w:r>
      <w:r w:rsidR="00A33073" w:rsidRPr="004A6487">
        <w:rPr>
          <w:rFonts w:ascii="Arial" w:hAnsi="Arial" w:cs="Arial"/>
          <w:color w:val="FF0000"/>
          <w:sz w:val="24"/>
          <w:szCs w:val="24"/>
        </w:rPr>
        <w:t>)</w:t>
      </w:r>
    </w:p>
    <w:p w14:paraId="5072AC65" w14:textId="759B5F95" w:rsidR="00716504" w:rsidRDefault="00716504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4AED65B" w14:textId="083F5104" w:rsidR="00D90C37" w:rsidRDefault="00D90C37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0013B104" w14:textId="77777777" w:rsidR="004A6487" w:rsidRPr="004A6487" w:rsidRDefault="004A6487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7B0ABD3" w14:textId="358E16DB" w:rsidR="00017223" w:rsidRPr="004A6487" w:rsidRDefault="00EB38AA" w:rsidP="005C3C0F">
      <w:pPr>
        <w:pStyle w:val="Sous-titre"/>
        <w:jc w:val="both"/>
      </w:pPr>
      <w:r w:rsidRPr="004A6487">
        <w:t>2</w:t>
      </w:r>
      <w:r w:rsidRPr="004A6487">
        <w:rPr>
          <w:vertAlign w:val="superscript"/>
        </w:rPr>
        <w:t>ème</w:t>
      </w:r>
      <w:r w:rsidRPr="004A6487">
        <w:t xml:space="preserve"> Pilier :</w:t>
      </w:r>
    </w:p>
    <w:p w14:paraId="7E211BD4" w14:textId="77777777" w:rsidR="00C9635F" w:rsidRDefault="00C9635F" w:rsidP="005C3C0F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14:paraId="20D9DBF3" w14:textId="066F7D28" w:rsidR="00EB38AA" w:rsidRPr="004A6487" w:rsidRDefault="00EB38AA" w:rsidP="005C3C0F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  <w:r w:rsidRPr="004A6487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LAA :</w:t>
      </w:r>
    </w:p>
    <w:p w14:paraId="07F37EA3" w14:textId="77777777" w:rsidR="0011391D" w:rsidRPr="004A6487" w:rsidRDefault="0011391D" w:rsidP="005C3C0F">
      <w:p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</w:p>
    <w:p w14:paraId="08F09BF1" w14:textId="77777777" w:rsidR="0011391D" w:rsidRPr="004A6487" w:rsidRDefault="0011391D" w:rsidP="005C3C0F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Une rente est versée à partir de 10% d’invalidité</w:t>
      </w:r>
    </w:p>
    <w:p w14:paraId="119B1CF5" w14:textId="77777777" w:rsidR="0011391D" w:rsidRPr="004A6487" w:rsidRDefault="0011391D" w:rsidP="005C3C0F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La rente s’élève à 80% du salaire assuré en cas d’invalidité totale</w:t>
      </w:r>
    </w:p>
    <w:p w14:paraId="3E2EAF65" w14:textId="5D753C69" w:rsidR="009575C5" w:rsidRPr="004A6487" w:rsidRDefault="0011391D" w:rsidP="005C3C0F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 xml:space="preserve">Elle est réduite en cas d’invalidité partielle </w:t>
      </w: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>(la rente correspond exactement au degré d’invalidité)</w:t>
      </w:r>
    </w:p>
    <w:p w14:paraId="74801DBE" w14:textId="77777777" w:rsidR="009575C5" w:rsidRPr="004A6487" w:rsidRDefault="009575C5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0F0ACE9" w14:textId="77777777" w:rsidR="00EB38AA" w:rsidRDefault="00EB38AA" w:rsidP="005C3C0F">
      <w:pPr>
        <w:spacing w:after="0"/>
        <w:jc w:val="both"/>
        <w:rPr>
          <w:rFonts w:ascii="Arial" w:hAnsi="Arial" w:cs="Arial"/>
          <w:b/>
          <w:bCs/>
          <w:color w:val="00B050"/>
          <w:sz w:val="24"/>
          <w:szCs w:val="24"/>
          <w:u w:val="single"/>
        </w:rPr>
      </w:pPr>
      <w:r w:rsidRPr="004A6487">
        <w:rPr>
          <w:rFonts w:ascii="Arial" w:hAnsi="Arial" w:cs="Arial"/>
          <w:b/>
          <w:bCs/>
          <w:color w:val="00B050"/>
          <w:sz w:val="24"/>
          <w:szCs w:val="24"/>
          <w:u w:val="single"/>
        </w:rPr>
        <w:t xml:space="preserve">LPP : </w:t>
      </w:r>
    </w:p>
    <w:p w14:paraId="3C47C851" w14:textId="77777777" w:rsidR="00C9635F" w:rsidRPr="004A6487" w:rsidRDefault="00C9635F" w:rsidP="005C3C0F">
      <w:pPr>
        <w:spacing w:after="0"/>
        <w:jc w:val="both"/>
        <w:rPr>
          <w:rFonts w:ascii="Arial" w:hAnsi="Arial" w:cs="Arial"/>
          <w:color w:val="00B050"/>
          <w:sz w:val="24"/>
          <w:szCs w:val="24"/>
        </w:rPr>
      </w:pPr>
    </w:p>
    <w:p w14:paraId="3C263578" w14:textId="3D409536" w:rsidR="00EB38AA" w:rsidRPr="004A6487" w:rsidRDefault="00EB38AA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 xml:space="preserve">En cas de maladie, l’assuré bénéficie d’une rente d’invalidité. </w:t>
      </w:r>
    </w:p>
    <w:p w14:paraId="469E8599" w14:textId="77777777" w:rsidR="009575C5" w:rsidRPr="004A6487" w:rsidRDefault="009575C5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00E509E" w14:textId="112B873B" w:rsidR="00FC2B36" w:rsidRDefault="00716504" w:rsidP="005C3C0F">
      <w:pPr>
        <w:numPr>
          <w:ilvl w:val="0"/>
          <w:numId w:val="8"/>
        </w:num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>Un taux d’invalidité inférieur à 40 % ne donne pas lieu à une rente AI.</w:t>
      </w:r>
    </w:p>
    <w:p w14:paraId="7B5F7CED" w14:textId="77777777" w:rsidR="00FC2B36" w:rsidRPr="00FC2B36" w:rsidRDefault="00FC2B36" w:rsidP="005C3C0F">
      <w:p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</w:p>
    <w:p w14:paraId="7AAFD6FD" w14:textId="2A88BCB0" w:rsidR="00716504" w:rsidRPr="00FC2B36" w:rsidRDefault="00716504" w:rsidP="005C3C0F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b/>
          <w:bCs/>
          <w:sz w:val="24"/>
          <w:szCs w:val="24"/>
        </w:rPr>
        <w:t xml:space="preserve">Pour un taux d’invalidité inférieur à 50 %, la quotité de la rente est la </w:t>
      </w:r>
      <w:r w:rsidR="00CA4CC2" w:rsidRPr="004A6487">
        <w:rPr>
          <w:rFonts w:ascii="Arial" w:hAnsi="Arial" w:cs="Arial"/>
          <w:b/>
          <w:bCs/>
          <w:sz w:val="24"/>
          <w:szCs w:val="24"/>
        </w:rPr>
        <w:t>suivante :</w:t>
      </w:r>
    </w:p>
    <w:p w14:paraId="0DE921C3" w14:textId="77777777" w:rsidR="00FC2B36" w:rsidRPr="004A6487" w:rsidRDefault="00FC2B36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D7B1A1" w14:textId="77777777" w:rsidR="009575C5" w:rsidRPr="00FC2B36" w:rsidRDefault="009575C5" w:rsidP="005C3C0F">
      <w:pPr>
        <w:pStyle w:val="Paragraphedeliste"/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FC2B36">
        <w:rPr>
          <w:rFonts w:ascii="Arial" w:hAnsi="Arial" w:cs="Arial"/>
          <w:i/>
          <w:iCs/>
          <w:sz w:val="24"/>
          <w:szCs w:val="24"/>
        </w:rPr>
        <w:t>49 % Taux d’invalidité : 47,5 % Quotité de la rente</w:t>
      </w:r>
    </w:p>
    <w:p w14:paraId="5FDC3C7F" w14:textId="3BEA58B1" w:rsidR="009575C5" w:rsidRPr="00FC2B36" w:rsidRDefault="009575C5" w:rsidP="005C3C0F">
      <w:pPr>
        <w:pStyle w:val="Paragraphedeliste"/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FC2B36">
        <w:rPr>
          <w:rFonts w:ascii="Arial" w:hAnsi="Arial" w:cs="Arial"/>
          <w:i/>
          <w:iCs/>
          <w:sz w:val="24"/>
          <w:szCs w:val="24"/>
        </w:rPr>
        <w:t>48 % Taux d’invalidité : 45 % Quotité de la rente</w:t>
      </w:r>
    </w:p>
    <w:p w14:paraId="1F09C9B4" w14:textId="77777777" w:rsidR="009575C5" w:rsidRPr="00FC2B36" w:rsidRDefault="009575C5" w:rsidP="005C3C0F">
      <w:pPr>
        <w:pStyle w:val="Paragraphedeliste"/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FC2B36">
        <w:rPr>
          <w:rFonts w:ascii="Arial" w:hAnsi="Arial" w:cs="Arial"/>
          <w:i/>
          <w:iCs/>
          <w:sz w:val="24"/>
          <w:szCs w:val="24"/>
        </w:rPr>
        <w:t>42 % Taux d’invalidité : 30 % Quotité de la rente</w:t>
      </w:r>
    </w:p>
    <w:p w14:paraId="558BB1A4" w14:textId="77777777" w:rsidR="009575C5" w:rsidRPr="00FC2B36" w:rsidRDefault="009575C5" w:rsidP="005C3C0F">
      <w:pPr>
        <w:pStyle w:val="Paragraphedeliste"/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FC2B36">
        <w:rPr>
          <w:rFonts w:ascii="Arial" w:hAnsi="Arial" w:cs="Arial"/>
          <w:i/>
          <w:iCs/>
          <w:sz w:val="24"/>
          <w:szCs w:val="24"/>
        </w:rPr>
        <w:t>41 % Taux d’invalidité : 27,5 % Quotité de la rente</w:t>
      </w:r>
    </w:p>
    <w:p w14:paraId="6B2AC3B5" w14:textId="77777777" w:rsidR="009575C5" w:rsidRPr="00FC2B36" w:rsidRDefault="009575C5" w:rsidP="005C3C0F">
      <w:pPr>
        <w:pStyle w:val="Paragraphedeliste"/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FC2B36">
        <w:rPr>
          <w:rFonts w:ascii="Arial" w:hAnsi="Arial" w:cs="Arial"/>
          <w:i/>
          <w:iCs/>
          <w:sz w:val="24"/>
          <w:szCs w:val="24"/>
        </w:rPr>
        <w:t>40 % Taux d’invalidité : 25 % Quotité de la rente</w:t>
      </w:r>
    </w:p>
    <w:p w14:paraId="070469D7" w14:textId="77777777" w:rsidR="00FC2B36" w:rsidRPr="00FC2B36" w:rsidRDefault="00FC2B36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A2DC81" w14:textId="77777777" w:rsidR="00716504" w:rsidRDefault="00716504" w:rsidP="005C3C0F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b/>
          <w:bCs/>
          <w:sz w:val="24"/>
          <w:szCs w:val="24"/>
        </w:rPr>
        <w:t>Pour un taux d’invalidité compris entre 50 et 69 %, la quotité de la rente correspond au taux d’invalidité</w:t>
      </w:r>
      <w:r w:rsidRPr="004A6487">
        <w:rPr>
          <w:rFonts w:ascii="Arial" w:hAnsi="Arial" w:cs="Arial"/>
          <w:sz w:val="24"/>
          <w:szCs w:val="24"/>
        </w:rPr>
        <w:t>.</w:t>
      </w:r>
    </w:p>
    <w:p w14:paraId="4EE7AF88" w14:textId="77777777" w:rsidR="00FC2B36" w:rsidRPr="004A6487" w:rsidRDefault="00FC2B36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CF2347B" w14:textId="77777777" w:rsidR="00716504" w:rsidRPr="004A6487" w:rsidRDefault="00716504" w:rsidP="005C3C0F">
      <w:pPr>
        <w:numPr>
          <w:ilvl w:val="0"/>
          <w:numId w:val="9"/>
        </w:num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>Pour un taux d’invalidité supérieur ou égal à 70 %, l’assuré a droit à une rente entière.</w:t>
      </w:r>
    </w:p>
    <w:p w14:paraId="17D770C6" w14:textId="77777777" w:rsidR="00F2677E" w:rsidRPr="004A6487" w:rsidRDefault="00F2677E" w:rsidP="005C3C0F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14:paraId="004F6BFF" w14:textId="01EEC55F" w:rsidR="00CC0217" w:rsidRPr="004A6487" w:rsidRDefault="00CC0217" w:rsidP="005C3C0F">
      <w:pPr>
        <w:spacing w:after="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A648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S’il a des enfants à charge il touchera aussi une rente d’enfant d’invalide (jusqu’à 18-25 ans) qui se monte </w:t>
      </w: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>à 20% de sa rente d’invalidité</w:t>
      </w:r>
      <w:r w:rsidRPr="004A6487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335F5F2A" w14:textId="1CFF658D" w:rsidR="009575C5" w:rsidRPr="004A6487" w:rsidRDefault="004A6487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br w:type="page"/>
      </w:r>
    </w:p>
    <w:p w14:paraId="4375BDA6" w14:textId="1BD24F1A" w:rsidR="00E2285A" w:rsidRPr="004A6487" w:rsidRDefault="00E2285A" w:rsidP="005C3C0F">
      <w:pPr>
        <w:pStyle w:val="Titre"/>
        <w:numPr>
          <w:ilvl w:val="0"/>
          <w:numId w:val="12"/>
        </w:numPr>
        <w:jc w:val="center"/>
      </w:pPr>
      <w:r w:rsidRPr="004A6487">
        <w:lastRenderedPageBreak/>
        <w:t>DECES :</w:t>
      </w:r>
    </w:p>
    <w:p w14:paraId="6E314F4A" w14:textId="77777777" w:rsidR="005D049C" w:rsidRPr="004A6487" w:rsidRDefault="005D049C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4B5394C" w14:textId="0D19273F" w:rsidR="005D049C" w:rsidRPr="004A6487" w:rsidRDefault="00E2285A" w:rsidP="005C3C0F">
      <w:pPr>
        <w:pStyle w:val="Sous-titre"/>
        <w:jc w:val="both"/>
      </w:pPr>
      <w:r w:rsidRPr="004A6487">
        <w:t>1</w:t>
      </w:r>
      <w:r w:rsidRPr="004A6487">
        <w:rPr>
          <w:vertAlign w:val="superscript"/>
        </w:rPr>
        <w:t>er</w:t>
      </w:r>
      <w:r w:rsidRPr="004A6487">
        <w:t xml:space="preserve"> Pilier :</w:t>
      </w:r>
    </w:p>
    <w:p w14:paraId="1903482C" w14:textId="77777777" w:rsidR="00F2677E" w:rsidRPr="004A6487" w:rsidRDefault="00F2677E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A330756" w14:textId="3177712F" w:rsidR="00E2285A" w:rsidRDefault="00E2285A" w:rsidP="005C3C0F">
      <w:pPr>
        <w:spacing w:after="0"/>
        <w:jc w:val="both"/>
        <w:rPr>
          <w:rFonts w:ascii="Arial" w:hAnsi="Arial" w:cs="Arial"/>
          <w:i/>
          <w:iCs/>
          <w:sz w:val="24"/>
          <w:szCs w:val="24"/>
        </w:rPr>
      </w:pPr>
      <w:r w:rsidRPr="004A6487">
        <w:rPr>
          <w:rFonts w:ascii="Arial" w:hAnsi="Arial" w:cs="Arial"/>
          <w:b/>
          <w:bCs/>
          <w:sz w:val="24"/>
          <w:szCs w:val="24"/>
          <w:u w:val="single"/>
        </w:rPr>
        <w:t>Rentes de veuves :</w:t>
      </w:r>
      <w:r w:rsidRPr="004A6487">
        <w:rPr>
          <w:rFonts w:ascii="Arial" w:hAnsi="Arial" w:cs="Arial"/>
          <w:bCs/>
          <w:sz w:val="24"/>
          <w:szCs w:val="24"/>
        </w:rPr>
        <w:t xml:space="preserve"> </w:t>
      </w:r>
      <w:r w:rsidRPr="004A6487">
        <w:rPr>
          <w:rFonts w:ascii="Arial" w:hAnsi="Arial" w:cs="Arial"/>
          <w:i/>
          <w:iCs/>
          <w:sz w:val="24"/>
          <w:szCs w:val="24"/>
        </w:rPr>
        <w:t>80% de la rente de vieillesse</w:t>
      </w:r>
      <w:r w:rsidR="00912018" w:rsidRPr="004A6487">
        <w:rPr>
          <w:rFonts w:ascii="Arial" w:hAnsi="Arial" w:cs="Arial"/>
          <w:i/>
          <w:iCs/>
          <w:sz w:val="24"/>
          <w:szCs w:val="24"/>
        </w:rPr>
        <w:t xml:space="preserve"> à condition d’être mariée</w:t>
      </w:r>
      <w:r w:rsidR="00090A73">
        <w:rPr>
          <w:rFonts w:ascii="Arial" w:hAnsi="Arial" w:cs="Arial"/>
          <w:i/>
          <w:iCs/>
          <w:sz w:val="24"/>
          <w:szCs w:val="24"/>
        </w:rPr>
        <w:t>.</w:t>
      </w:r>
    </w:p>
    <w:p w14:paraId="7B5A8447" w14:textId="77777777" w:rsidR="00B97BC3" w:rsidRPr="004A6487" w:rsidRDefault="00B97BC3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2AD55DE" w14:textId="58037812" w:rsidR="00BE7192" w:rsidRPr="00B97BC3" w:rsidRDefault="00C10D53" w:rsidP="005C3C0F">
      <w:pPr>
        <w:pStyle w:val="Paragraphedeliste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97BC3">
        <w:rPr>
          <w:rFonts w:ascii="Arial" w:hAnsi="Arial" w:cs="Arial"/>
          <w:sz w:val="24"/>
          <w:szCs w:val="24"/>
        </w:rPr>
        <w:t xml:space="preserve">Au moment du décès de l’homme, </w:t>
      </w:r>
      <w:r w:rsidR="000A54C3">
        <w:rPr>
          <w:rFonts w:ascii="Arial" w:hAnsi="Arial" w:cs="Arial"/>
          <w:sz w:val="24"/>
          <w:szCs w:val="24"/>
        </w:rPr>
        <w:t>il y a des enfants en commun.</w:t>
      </w:r>
    </w:p>
    <w:p w14:paraId="0EC40782" w14:textId="02A2E1BF" w:rsidR="00E2285A" w:rsidRPr="00B97BC3" w:rsidRDefault="00C10D53" w:rsidP="005C3C0F">
      <w:pPr>
        <w:pStyle w:val="Paragraphedeliste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97BC3">
        <w:rPr>
          <w:rFonts w:ascii="Arial" w:hAnsi="Arial" w:cs="Arial"/>
          <w:sz w:val="24"/>
          <w:szCs w:val="24"/>
        </w:rPr>
        <w:t>Au moment du décès de l’homme, la femme a plus de 45 ans et mariée depuis 5 ans</w:t>
      </w:r>
      <w:r w:rsidR="00090A73">
        <w:rPr>
          <w:rFonts w:ascii="Arial" w:hAnsi="Arial" w:cs="Arial"/>
          <w:sz w:val="24"/>
          <w:szCs w:val="24"/>
        </w:rPr>
        <w:t>.</w:t>
      </w:r>
    </w:p>
    <w:p w14:paraId="493CB99C" w14:textId="77777777" w:rsidR="00345961" w:rsidRPr="004A6487" w:rsidRDefault="00345961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160C23F" w14:textId="1A4057DD" w:rsidR="00E2285A" w:rsidRDefault="00E2285A" w:rsidP="005C3C0F">
      <w:pPr>
        <w:spacing w:after="0"/>
        <w:jc w:val="both"/>
        <w:rPr>
          <w:rFonts w:ascii="Arial" w:hAnsi="Arial" w:cs="Arial"/>
          <w:i/>
          <w:iCs/>
          <w:sz w:val="24"/>
          <w:szCs w:val="24"/>
        </w:rPr>
      </w:pPr>
      <w:r w:rsidRPr="004A6487">
        <w:rPr>
          <w:rFonts w:ascii="Arial" w:hAnsi="Arial" w:cs="Arial"/>
          <w:b/>
          <w:bCs/>
          <w:sz w:val="24"/>
          <w:szCs w:val="24"/>
          <w:u w:val="single"/>
        </w:rPr>
        <w:t>Rentes de veufs :</w:t>
      </w:r>
      <w:r w:rsidRPr="004A6487">
        <w:rPr>
          <w:rFonts w:ascii="Arial" w:hAnsi="Arial" w:cs="Arial"/>
          <w:bCs/>
          <w:sz w:val="24"/>
          <w:szCs w:val="24"/>
        </w:rPr>
        <w:t xml:space="preserve"> </w:t>
      </w:r>
      <w:r w:rsidRPr="004A6487">
        <w:rPr>
          <w:rFonts w:ascii="Arial" w:hAnsi="Arial" w:cs="Arial"/>
          <w:i/>
          <w:iCs/>
          <w:sz w:val="24"/>
          <w:szCs w:val="24"/>
        </w:rPr>
        <w:t>80% de la rente de vieillesse</w:t>
      </w:r>
      <w:r w:rsidR="00C87202" w:rsidRPr="004A6487">
        <w:rPr>
          <w:rFonts w:ascii="Arial" w:hAnsi="Arial" w:cs="Arial"/>
          <w:i/>
          <w:iCs/>
          <w:sz w:val="24"/>
          <w:szCs w:val="24"/>
        </w:rPr>
        <w:t xml:space="preserve"> à condition </w:t>
      </w:r>
      <w:r w:rsidR="00094175" w:rsidRPr="004A6487">
        <w:rPr>
          <w:rFonts w:ascii="Arial" w:hAnsi="Arial" w:cs="Arial"/>
          <w:i/>
          <w:iCs/>
          <w:sz w:val="24"/>
          <w:szCs w:val="24"/>
        </w:rPr>
        <w:t>d’être marié</w:t>
      </w:r>
      <w:r w:rsidR="00090A73">
        <w:rPr>
          <w:rFonts w:ascii="Arial" w:hAnsi="Arial" w:cs="Arial"/>
          <w:i/>
          <w:iCs/>
          <w:sz w:val="24"/>
          <w:szCs w:val="24"/>
        </w:rPr>
        <w:t>.</w:t>
      </w:r>
    </w:p>
    <w:p w14:paraId="7AB1D063" w14:textId="77777777" w:rsidR="00B97BC3" w:rsidRPr="004A6487" w:rsidRDefault="00B97BC3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7E7CC8E" w14:textId="12EB495C" w:rsidR="00C15A7A" w:rsidRPr="00B97BC3" w:rsidRDefault="00C15A7A" w:rsidP="00C15A7A">
      <w:pPr>
        <w:pStyle w:val="Paragraphedeliste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97BC3">
        <w:rPr>
          <w:rFonts w:ascii="Arial" w:hAnsi="Arial" w:cs="Arial"/>
          <w:sz w:val="24"/>
          <w:szCs w:val="24"/>
        </w:rPr>
        <w:t>Au moment du décès de l</w:t>
      </w:r>
      <w:r>
        <w:rPr>
          <w:rFonts w:ascii="Arial" w:hAnsi="Arial" w:cs="Arial"/>
          <w:sz w:val="24"/>
          <w:szCs w:val="24"/>
        </w:rPr>
        <w:t>a femme</w:t>
      </w:r>
      <w:r w:rsidRPr="00B97BC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il y a des enfants en commun.</w:t>
      </w:r>
    </w:p>
    <w:p w14:paraId="371324A3" w14:textId="77777777" w:rsidR="00345961" w:rsidRPr="004A6487" w:rsidRDefault="00345961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08766BE" w14:textId="122A32A3" w:rsidR="00E2285A" w:rsidRDefault="00E2285A" w:rsidP="005C3C0F">
      <w:pPr>
        <w:spacing w:after="0"/>
        <w:jc w:val="both"/>
        <w:rPr>
          <w:rFonts w:ascii="Arial" w:hAnsi="Arial" w:cs="Arial"/>
          <w:i/>
          <w:iCs/>
          <w:sz w:val="24"/>
          <w:szCs w:val="24"/>
        </w:rPr>
      </w:pPr>
      <w:r w:rsidRPr="004A6487">
        <w:rPr>
          <w:rFonts w:ascii="Arial" w:hAnsi="Arial" w:cs="Arial"/>
          <w:b/>
          <w:bCs/>
          <w:sz w:val="24"/>
          <w:szCs w:val="24"/>
          <w:u w:val="single"/>
        </w:rPr>
        <w:t>Rentes d’orphelins</w:t>
      </w:r>
      <w:r w:rsidRPr="004A6487">
        <w:rPr>
          <w:rFonts w:ascii="Arial" w:hAnsi="Arial" w:cs="Arial"/>
          <w:bCs/>
          <w:sz w:val="24"/>
          <w:szCs w:val="24"/>
        </w:rPr>
        <w:t xml:space="preserve"> : </w:t>
      </w:r>
      <w:r w:rsidRPr="004A6487">
        <w:rPr>
          <w:rFonts w:ascii="Arial" w:hAnsi="Arial" w:cs="Arial"/>
          <w:i/>
          <w:iCs/>
          <w:sz w:val="24"/>
          <w:szCs w:val="24"/>
        </w:rPr>
        <w:t>40% de la rente vieillesse. Max.  60% de la rente AVS</w:t>
      </w:r>
      <w:r w:rsidR="00090A73">
        <w:rPr>
          <w:rFonts w:ascii="Arial" w:hAnsi="Arial" w:cs="Arial"/>
          <w:i/>
          <w:iCs/>
          <w:sz w:val="24"/>
          <w:szCs w:val="24"/>
        </w:rPr>
        <w:t>.</w:t>
      </w:r>
    </w:p>
    <w:p w14:paraId="316C859D" w14:textId="77777777" w:rsidR="00090A73" w:rsidRPr="004A6487" w:rsidRDefault="00090A73" w:rsidP="005C3C0F">
      <w:pPr>
        <w:spacing w:after="0"/>
        <w:jc w:val="both"/>
        <w:rPr>
          <w:rFonts w:ascii="Arial" w:hAnsi="Arial" w:cs="Arial"/>
          <w:i/>
          <w:iCs/>
          <w:sz w:val="24"/>
          <w:szCs w:val="24"/>
        </w:rPr>
      </w:pPr>
    </w:p>
    <w:p w14:paraId="2629DBFB" w14:textId="785D4B94" w:rsidR="00E2285A" w:rsidRPr="00090A73" w:rsidRDefault="00C10D53" w:rsidP="005C3C0F">
      <w:pPr>
        <w:pStyle w:val="Paragraphedeliste"/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090A73">
        <w:rPr>
          <w:rFonts w:ascii="Arial" w:hAnsi="Arial" w:cs="Arial"/>
          <w:sz w:val="24"/>
          <w:szCs w:val="24"/>
        </w:rPr>
        <w:t>Au moment du décès d’un des parents, les enfants touchent une rente jusqu’à leurs 18 ans ou 5 ans en cas d’études</w:t>
      </w:r>
      <w:r w:rsidR="00090A73">
        <w:rPr>
          <w:rFonts w:ascii="Arial" w:hAnsi="Arial" w:cs="Arial"/>
          <w:sz w:val="24"/>
          <w:szCs w:val="24"/>
        </w:rPr>
        <w:t>.</w:t>
      </w:r>
    </w:p>
    <w:p w14:paraId="2541F940" w14:textId="346E7634" w:rsidR="00974A6F" w:rsidRPr="004A6487" w:rsidRDefault="00974A6F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483D643" w14:textId="5C1632AF" w:rsidR="00A33073" w:rsidRPr="004A6487" w:rsidRDefault="00A33073" w:rsidP="005C3C0F">
      <w:p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4A6487">
        <w:rPr>
          <w:rFonts w:ascii="Arial" w:hAnsi="Arial" w:cs="Arial"/>
          <w:color w:val="FF0000"/>
          <w:sz w:val="24"/>
          <w:szCs w:val="24"/>
        </w:rPr>
        <w:t>Ces rentes sont calculées sur la base du salaire AVS moyen déterminant (</w:t>
      </w:r>
      <w:r w:rsidRPr="004A6487">
        <w:rPr>
          <w:rFonts w:ascii="Arial" w:hAnsi="Arial" w:cs="Arial"/>
          <w:i/>
          <w:iCs/>
          <w:color w:val="FF0000"/>
          <w:sz w:val="24"/>
          <w:szCs w:val="24"/>
        </w:rPr>
        <w:t>Moyenne de salaire depuis la date de début de cotisation</w:t>
      </w:r>
      <w:r w:rsidRPr="004A6487">
        <w:rPr>
          <w:rFonts w:ascii="Arial" w:hAnsi="Arial" w:cs="Arial"/>
          <w:color w:val="FF0000"/>
          <w:sz w:val="24"/>
          <w:szCs w:val="24"/>
        </w:rPr>
        <w:t>)</w:t>
      </w:r>
    </w:p>
    <w:p w14:paraId="72E94604" w14:textId="77777777" w:rsidR="003C31A8" w:rsidRPr="004A6487" w:rsidRDefault="003C31A8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24691A8" w14:textId="77777777" w:rsidR="00073934" w:rsidRDefault="00073934" w:rsidP="005C3C0F">
      <w:pPr>
        <w:jc w:val="both"/>
        <w:rPr>
          <w:rFonts w:ascii="Arial" w:eastAsiaTheme="minorEastAsia" w:hAnsi="Arial"/>
          <w:color w:val="4F81BD" w:themeColor="accent1"/>
          <w:spacing w:val="15"/>
          <w:sz w:val="28"/>
          <w:u w:val="single"/>
        </w:rPr>
      </w:pPr>
      <w:r>
        <w:br w:type="page"/>
      </w:r>
    </w:p>
    <w:p w14:paraId="2EE8FC6F" w14:textId="34F3A67B" w:rsidR="00E2285A" w:rsidRPr="004A6487" w:rsidRDefault="00E2285A" w:rsidP="005C3C0F">
      <w:pPr>
        <w:pStyle w:val="Sous-titre"/>
        <w:jc w:val="both"/>
      </w:pPr>
      <w:r w:rsidRPr="004A6487">
        <w:lastRenderedPageBreak/>
        <w:t>2</w:t>
      </w:r>
      <w:r w:rsidRPr="004A6487">
        <w:rPr>
          <w:vertAlign w:val="superscript"/>
        </w:rPr>
        <w:t>ème</w:t>
      </w:r>
      <w:r w:rsidRPr="004A6487">
        <w:t xml:space="preserve"> Pilier :</w:t>
      </w:r>
    </w:p>
    <w:p w14:paraId="09BE6F8A" w14:textId="77777777" w:rsidR="00CA41F2" w:rsidRPr="004A6487" w:rsidRDefault="00CA41F2" w:rsidP="005C3C0F">
      <w:pPr>
        <w:spacing w:after="0"/>
        <w:jc w:val="both"/>
        <w:rPr>
          <w:rFonts w:ascii="Arial" w:hAnsi="Arial" w:cs="Arial"/>
          <w:b/>
          <w:color w:val="00B050"/>
          <w:sz w:val="24"/>
          <w:szCs w:val="24"/>
          <w:u w:val="single"/>
        </w:rPr>
      </w:pPr>
    </w:p>
    <w:p w14:paraId="7A95912B" w14:textId="21B7F662" w:rsidR="00CA41F2" w:rsidRDefault="00CA41F2" w:rsidP="005C3C0F">
      <w:pPr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4A6487">
        <w:rPr>
          <w:rFonts w:ascii="Arial" w:hAnsi="Arial" w:cs="Arial"/>
          <w:b/>
          <w:color w:val="FF0000"/>
          <w:sz w:val="24"/>
          <w:szCs w:val="24"/>
          <w:u w:val="single"/>
        </w:rPr>
        <w:t>LAA :</w:t>
      </w:r>
    </w:p>
    <w:p w14:paraId="732C3B3F" w14:textId="77777777" w:rsidR="00345961" w:rsidRPr="004A6487" w:rsidRDefault="00345961" w:rsidP="005C3C0F">
      <w:pPr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14:paraId="2CB82AD6" w14:textId="26C4C72E" w:rsidR="00CA41F2" w:rsidRDefault="00CA41F2" w:rsidP="005C3C0F">
      <w:pPr>
        <w:spacing w:after="0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4A6487">
        <w:rPr>
          <w:rFonts w:ascii="Arial" w:hAnsi="Arial" w:cs="Arial"/>
          <w:b/>
          <w:sz w:val="24"/>
          <w:szCs w:val="24"/>
          <w:u w:val="single"/>
        </w:rPr>
        <w:t xml:space="preserve">Rente de conjoint survivant : </w:t>
      </w:r>
      <w:r w:rsidRPr="004A6487">
        <w:rPr>
          <w:rFonts w:ascii="Arial" w:hAnsi="Arial" w:cs="Arial"/>
          <w:bCs/>
          <w:i/>
          <w:iCs/>
          <w:sz w:val="24"/>
          <w:szCs w:val="24"/>
        </w:rPr>
        <w:t>40% du gain assuré</w:t>
      </w:r>
    </w:p>
    <w:p w14:paraId="5BE7AEC9" w14:textId="77777777" w:rsidR="00345961" w:rsidRPr="004A6487" w:rsidRDefault="00345961" w:rsidP="005C3C0F">
      <w:pPr>
        <w:spacing w:after="0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14:paraId="1F79B09B" w14:textId="203E2CB2" w:rsidR="00CA41F2" w:rsidRDefault="00CA41F2" w:rsidP="005C3C0F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4A6487">
        <w:rPr>
          <w:rFonts w:ascii="Arial" w:hAnsi="Arial" w:cs="Arial"/>
          <w:b/>
          <w:sz w:val="24"/>
          <w:szCs w:val="24"/>
        </w:rPr>
        <w:t>Veuve </w:t>
      </w:r>
      <w:r w:rsidRPr="004A6487">
        <w:rPr>
          <w:rFonts w:ascii="Arial" w:hAnsi="Arial" w:cs="Arial"/>
          <w:bCs/>
          <w:sz w:val="24"/>
          <w:szCs w:val="24"/>
        </w:rPr>
        <w:t xml:space="preserve">: </w:t>
      </w:r>
      <w:r w:rsidRPr="004A6487">
        <w:rPr>
          <w:rFonts w:ascii="Arial" w:hAnsi="Arial" w:cs="Arial"/>
          <w:b/>
          <w:sz w:val="24"/>
          <w:szCs w:val="24"/>
        </w:rPr>
        <w:t>obligatoirement mariée.</w:t>
      </w:r>
    </w:p>
    <w:p w14:paraId="05B4F16A" w14:textId="77777777" w:rsidR="00B97BC3" w:rsidRPr="004A6487" w:rsidRDefault="00B97BC3" w:rsidP="005C3C0F">
      <w:pPr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3F5011A0" w14:textId="1691C3D6" w:rsidR="00CA41F2" w:rsidRPr="00345961" w:rsidRDefault="00CA41F2" w:rsidP="005C3C0F">
      <w:pPr>
        <w:pStyle w:val="Paragraphedeliste"/>
        <w:numPr>
          <w:ilvl w:val="0"/>
          <w:numId w:val="16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345961">
        <w:rPr>
          <w:rFonts w:ascii="Arial" w:hAnsi="Arial" w:cs="Arial"/>
          <w:sz w:val="24"/>
          <w:szCs w:val="24"/>
        </w:rPr>
        <w:t>La conjointe doit avoir au moins un enfant au moment du décès de l’assuré.</w:t>
      </w:r>
    </w:p>
    <w:p w14:paraId="47D503A0" w14:textId="522061AD" w:rsidR="00CA41F2" w:rsidRPr="00345961" w:rsidRDefault="00CA41F2" w:rsidP="005C3C0F">
      <w:pPr>
        <w:pStyle w:val="Paragraphedeliste"/>
        <w:numPr>
          <w:ilvl w:val="0"/>
          <w:numId w:val="16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345961">
        <w:rPr>
          <w:rFonts w:ascii="Arial" w:hAnsi="Arial" w:cs="Arial"/>
          <w:sz w:val="24"/>
          <w:szCs w:val="24"/>
        </w:rPr>
        <w:t>La conjointe doit avoir au moins 45 ans</w:t>
      </w:r>
    </w:p>
    <w:p w14:paraId="3B38B6C2" w14:textId="7DC0F08D" w:rsidR="00CA41F2" w:rsidRDefault="00CA41F2" w:rsidP="005C3C0F">
      <w:pPr>
        <w:pStyle w:val="Paragraphedeliste"/>
        <w:numPr>
          <w:ilvl w:val="0"/>
          <w:numId w:val="16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345961">
        <w:rPr>
          <w:rFonts w:ascii="Arial" w:hAnsi="Arial" w:cs="Arial"/>
          <w:bCs/>
          <w:sz w:val="24"/>
          <w:szCs w:val="24"/>
        </w:rPr>
        <w:t>Être elle-même invalide au 2/3 minimum</w:t>
      </w:r>
    </w:p>
    <w:p w14:paraId="20580776" w14:textId="77777777" w:rsidR="00B97BC3" w:rsidRPr="00B97BC3" w:rsidRDefault="00B97BC3" w:rsidP="005C3C0F">
      <w:pPr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97F6B0B" w14:textId="4D17838E" w:rsidR="00CA41F2" w:rsidRDefault="00CA41F2" w:rsidP="005C3C0F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4A6487">
        <w:rPr>
          <w:rFonts w:ascii="Arial" w:hAnsi="Arial" w:cs="Arial"/>
          <w:b/>
          <w:sz w:val="24"/>
          <w:szCs w:val="24"/>
        </w:rPr>
        <w:t>Veuf : obligatoirement marié.</w:t>
      </w:r>
    </w:p>
    <w:p w14:paraId="158DEE3E" w14:textId="77777777" w:rsidR="00B97BC3" w:rsidRPr="004A6487" w:rsidRDefault="00B97BC3" w:rsidP="005C3C0F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42903E3D" w14:textId="77777777" w:rsidR="007637A6" w:rsidRPr="00B97BC3" w:rsidRDefault="007637A6" w:rsidP="005C3C0F">
      <w:pPr>
        <w:pStyle w:val="Paragraphedeliste"/>
        <w:numPr>
          <w:ilvl w:val="0"/>
          <w:numId w:val="1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97BC3">
        <w:rPr>
          <w:rFonts w:ascii="Arial" w:hAnsi="Arial" w:cs="Arial"/>
          <w:sz w:val="24"/>
          <w:szCs w:val="24"/>
        </w:rPr>
        <w:t>Avoir des enfants à charge ayant eux-mêmes droit à une rente d’orphelin</w:t>
      </w:r>
    </w:p>
    <w:p w14:paraId="61EEB478" w14:textId="6B64E653" w:rsidR="00345961" w:rsidRDefault="00974A6F" w:rsidP="005C3C0F">
      <w:pPr>
        <w:pStyle w:val="Paragraphedeliste"/>
        <w:numPr>
          <w:ilvl w:val="0"/>
          <w:numId w:val="17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B97BC3">
        <w:rPr>
          <w:rFonts w:ascii="Arial" w:hAnsi="Arial" w:cs="Arial"/>
          <w:bCs/>
          <w:sz w:val="24"/>
          <w:szCs w:val="24"/>
        </w:rPr>
        <w:t>Être lui-même invalide au 2/3 minimum</w:t>
      </w:r>
    </w:p>
    <w:p w14:paraId="2063F809" w14:textId="77777777" w:rsidR="00DD1676" w:rsidRPr="005F7EE0" w:rsidRDefault="00DD1676" w:rsidP="00DD1676">
      <w:pPr>
        <w:pStyle w:val="Paragraphedeliste"/>
        <w:spacing w:after="0"/>
        <w:ind w:left="1080"/>
        <w:jc w:val="both"/>
        <w:rPr>
          <w:rFonts w:ascii="Arial" w:hAnsi="Arial" w:cs="Arial"/>
          <w:bCs/>
          <w:sz w:val="24"/>
          <w:szCs w:val="24"/>
        </w:rPr>
      </w:pPr>
    </w:p>
    <w:p w14:paraId="4AFCBE85" w14:textId="6229354D" w:rsidR="004D0128" w:rsidRDefault="00974A6F" w:rsidP="005C3C0F">
      <w:pPr>
        <w:spacing w:after="0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4A6487">
        <w:rPr>
          <w:rFonts w:ascii="Arial" w:hAnsi="Arial" w:cs="Arial"/>
          <w:b/>
          <w:sz w:val="24"/>
          <w:szCs w:val="24"/>
          <w:u w:val="single"/>
        </w:rPr>
        <w:t>Rente d’orphelin :</w:t>
      </w:r>
      <w:r w:rsidRPr="004A6487">
        <w:rPr>
          <w:rFonts w:ascii="Arial" w:hAnsi="Arial" w:cs="Arial"/>
          <w:bCs/>
          <w:i/>
          <w:iCs/>
          <w:sz w:val="24"/>
          <w:szCs w:val="24"/>
        </w:rPr>
        <w:t xml:space="preserve"> </w:t>
      </w:r>
    </w:p>
    <w:p w14:paraId="0E7EFBEF" w14:textId="77777777" w:rsidR="00B97BC3" w:rsidRPr="004A6487" w:rsidRDefault="00B97BC3" w:rsidP="005C3C0F">
      <w:pPr>
        <w:spacing w:after="0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14:paraId="3BC64AA3" w14:textId="77777777" w:rsidR="004D0128" w:rsidRPr="00B97BC3" w:rsidRDefault="00974A6F" w:rsidP="005C3C0F">
      <w:pPr>
        <w:pStyle w:val="Paragraphedeliste"/>
        <w:numPr>
          <w:ilvl w:val="0"/>
          <w:numId w:val="18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B97BC3">
        <w:rPr>
          <w:rFonts w:ascii="Arial" w:hAnsi="Arial" w:cs="Arial"/>
          <w:bCs/>
          <w:sz w:val="24"/>
          <w:szCs w:val="24"/>
        </w:rPr>
        <w:t>15% du gain assuré (si orphelin d’un parent)</w:t>
      </w:r>
    </w:p>
    <w:p w14:paraId="1683D917" w14:textId="6F632C1B" w:rsidR="004D0128" w:rsidRPr="00090A73" w:rsidRDefault="00974A6F" w:rsidP="005C3C0F">
      <w:pPr>
        <w:pStyle w:val="Paragraphedeliste"/>
        <w:numPr>
          <w:ilvl w:val="0"/>
          <w:numId w:val="18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B97BC3">
        <w:rPr>
          <w:rFonts w:ascii="Arial" w:hAnsi="Arial" w:cs="Arial"/>
          <w:bCs/>
          <w:sz w:val="24"/>
          <w:szCs w:val="24"/>
        </w:rPr>
        <w:t>25% du gain assuré (si orphelin des 2 parents</w:t>
      </w:r>
      <w:r w:rsidR="004D0128" w:rsidRPr="00B97BC3">
        <w:rPr>
          <w:rFonts w:ascii="Arial" w:hAnsi="Arial" w:cs="Arial"/>
          <w:bCs/>
          <w:sz w:val="24"/>
          <w:szCs w:val="24"/>
        </w:rPr>
        <w:t>)</w:t>
      </w:r>
    </w:p>
    <w:p w14:paraId="514BFE7F" w14:textId="1BE4D608" w:rsidR="00345961" w:rsidRPr="001D5A3D" w:rsidRDefault="004D0128" w:rsidP="005C3C0F">
      <w:pPr>
        <w:pStyle w:val="Paragraphedeliste"/>
        <w:numPr>
          <w:ilvl w:val="0"/>
          <w:numId w:val="7"/>
        </w:numPr>
        <w:spacing w:after="0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4A6487">
        <w:rPr>
          <w:rFonts w:ascii="Arial" w:hAnsi="Arial" w:cs="Arial"/>
          <w:b/>
          <w:color w:val="FF0000"/>
          <w:sz w:val="24"/>
          <w:szCs w:val="24"/>
          <w:u w:val="single"/>
        </w:rPr>
        <w:t>Rente maximum orphelin + veuf/veuve = 70% du gain assuré</w:t>
      </w:r>
    </w:p>
    <w:p w14:paraId="788DF755" w14:textId="77777777" w:rsidR="00CA41F2" w:rsidRPr="004A6487" w:rsidRDefault="00CA41F2" w:rsidP="005C3C0F">
      <w:pPr>
        <w:spacing w:after="0"/>
        <w:jc w:val="both"/>
        <w:rPr>
          <w:rFonts w:ascii="Arial" w:hAnsi="Arial" w:cs="Arial"/>
          <w:b/>
          <w:color w:val="00B050"/>
          <w:sz w:val="24"/>
          <w:szCs w:val="24"/>
          <w:u w:val="single"/>
        </w:rPr>
      </w:pPr>
    </w:p>
    <w:p w14:paraId="3B28F668" w14:textId="46DAC1DC" w:rsidR="00E2285A" w:rsidRDefault="00CA41F2" w:rsidP="005C3C0F">
      <w:pPr>
        <w:spacing w:after="0"/>
        <w:jc w:val="both"/>
        <w:rPr>
          <w:rFonts w:ascii="Arial" w:hAnsi="Arial" w:cs="Arial"/>
          <w:b/>
          <w:color w:val="00B050"/>
          <w:sz w:val="24"/>
          <w:szCs w:val="24"/>
          <w:u w:val="single"/>
        </w:rPr>
      </w:pPr>
      <w:r w:rsidRPr="004A6487">
        <w:rPr>
          <w:rFonts w:ascii="Arial" w:hAnsi="Arial" w:cs="Arial"/>
          <w:b/>
          <w:color w:val="00B050"/>
          <w:sz w:val="24"/>
          <w:szCs w:val="24"/>
          <w:u w:val="single"/>
        </w:rPr>
        <w:t>LPP :</w:t>
      </w:r>
    </w:p>
    <w:p w14:paraId="4DF4C788" w14:textId="77777777" w:rsidR="00345961" w:rsidRPr="004A6487" w:rsidRDefault="00345961" w:rsidP="005C3C0F">
      <w:pPr>
        <w:spacing w:after="0"/>
        <w:jc w:val="both"/>
        <w:rPr>
          <w:rFonts w:ascii="Arial" w:hAnsi="Arial" w:cs="Arial"/>
          <w:b/>
          <w:color w:val="00B050"/>
          <w:sz w:val="24"/>
          <w:szCs w:val="24"/>
          <w:u w:val="single"/>
        </w:rPr>
      </w:pPr>
    </w:p>
    <w:p w14:paraId="2D81C395" w14:textId="77777777" w:rsidR="00E2285A" w:rsidRDefault="00E2285A" w:rsidP="005C3C0F">
      <w:pPr>
        <w:spacing w:after="0"/>
        <w:jc w:val="both"/>
        <w:rPr>
          <w:rFonts w:ascii="Arial" w:hAnsi="Arial" w:cs="Arial"/>
          <w:i/>
          <w:iCs/>
          <w:sz w:val="24"/>
          <w:szCs w:val="24"/>
        </w:rPr>
      </w:pPr>
      <w:r w:rsidRPr="004A6487">
        <w:rPr>
          <w:rFonts w:ascii="Arial" w:hAnsi="Arial" w:cs="Arial"/>
          <w:b/>
          <w:sz w:val="24"/>
          <w:szCs w:val="24"/>
          <w:u w:val="single"/>
        </w:rPr>
        <w:t>Rentes de conjoint survivant :</w:t>
      </w:r>
      <w:r w:rsidRPr="004A6487">
        <w:rPr>
          <w:rFonts w:ascii="Arial" w:hAnsi="Arial" w:cs="Arial"/>
          <w:sz w:val="24"/>
          <w:szCs w:val="24"/>
          <w:u w:val="single"/>
        </w:rPr>
        <w:t xml:space="preserve"> </w:t>
      </w:r>
      <w:r w:rsidRPr="004A6487">
        <w:rPr>
          <w:rFonts w:ascii="Arial" w:hAnsi="Arial" w:cs="Arial"/>
          <w:i/>
          <w:iCs/>
          <w:sz w:val="24"/>
          <w:szCs w:val="24"/>
        </w:rPr>
        <w:t xml:space="preserve"> 60 % de la rente vieillesse ou d’invalidité.</w:t>
      </w:r>
    </w:p>
    <w:p w14:paraId="2D95C0F0" w14:textId="77777777" w:rsidR="00090A73" w:rsidRPr="004A6487" w:rsidRDefault="00090A73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638EFC3" w14:textId="77777777" w:rsidR="00BE7192" w:rsidRPr="00090A73" w:rsidRDefault="00C10D53" w:rsidP="005C3C0F">
      <w:pPr>
        <w:pStyle w:val="Paragraphedeliste"/>
        <w:numPr>
          <w:ilvl w:val="0"/>
          <w:numId w:val="2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090A73">
        <w:rPr>
          <w:rFonts w:ascii="Arial" w:hAnsi="Arial" w:cs="Arial"/>
          <w:sz w:val="24"/>
          <w:szCs w:val="24"/>
        </w:rPr>
        <w:t>Le ou la conjointe doit avoir au moins un enfant à charge au moment du décès de l’assuré.</w:t>
      </w:r>
    </w:p>
    <w:p w14:paraId="3152F45E" w14:textId="77777777" w:rsidR="00BE7192" w:rsidRPr="00090A73" w:rsidRDefault="00C10D53" w:rsidP="005C3C0F">
      <w:pPr>
        <w:pStyle w:val="Paragraphedeliste"/>
        <w:numPr>
          <w:ilvl w:val="0"/>
          <w:numId w:val="2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090A73">
        <w:rPr>
          <w:rFonts w:ascii="Arial" w:hAnsi="Arial" w:cs="Arial"/>
          <w:sz w:val="24"/>
          <w:szCs w:val="24"/>
        </w:rPr>
        <w:t>Le ou la conjointe doit avoir au moins 45 ans et marié depuis plus de 5 ans.</w:t>
      </w:r>
    </w:p>
    <w:p w14:paraId="56757C89" w14:textId="77777777" w:rsidR="00E2285A" w:rsidRPr="004A6487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4376B0F" w14:textId="11EFC32B" w:rsidR="00E2285A" w:rsidRDefault="00E2285A" w:rsidP="005C3C0F">
      <w:pPr>
        <w:spacing w:after="0"/>
        <w:jc w:val="both"/>
        <w:rPr>
          <w:rFonts w:ascii="Arial" w:hAnsi="Arial" w:cs="Arial"/>
          <w:i/>
          <w:iCs/>
          <w:sz w:val="24"/>
          <w:szCs w:val="24"/>
        </w:rPr>
      </w:pPr>
      <w:r w:rsidRPr="004A6487">
        <w:rPr>
          <w:rFonts w:ascii="Arial" w:hAnsi="Arial" w:cs="Arial"/>
          <w:b/>
          <w:sz w:val="24"/>
          <w:szCs w:val="24"/>
          <w:u w:val="single"/>
        </w:rPr>
        <w:t>Rente d’orphelin :</w:t>
      </w:r>
      <w:r w:rsidRPr="004A6487">
        <w:rPr>
          <w:rFonts w:ascii="Arial" w:hAnsi="Arial" w:cs="Arial"/>
          <w:i/>
          <w:iCs/>
          <w:sz w:val="24"/>
          <w:szCs w:val="24"/>
        </w:rPr>
        <w:t xml:space="preserve"> 20% de la rente vieillesse ou d’invalidité</w:t>
      </w:r>
      <w:r w:rsidR="00090A73">
        <w:rPr>
          <w:rFonts w:ascii="Arial" w:hAnsi="Arial" w:cs="Arial"/>
          <w:i/>
          <w:iCs/>
          <w:sz w:val="24"/>
          <w:szCs w:val="24"/>
        </w:rPr>
        <w:t>.</w:t>
      </w:r>
    </w:p>
    <w:p w14:paraId="5DCE3BD9" w14:textId="77777777" w:rsidR="00090A73" w:rsidRPr="004A6487" w:rsidRDefault="00090A73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3362997" w14:textId="77777777" w:rsidR="008255E4" w:rsidRDefault="00E2285A" w:rsidP="005C3C0F">
      <w:pPr>
        <w:pStyle w:val="Paragraphedeliste"/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255E4">
        <w:rPr>
          <w:rFonts w:ascii="Arial" w:hAnsi="Arial" w:cs="Arial"/>
          <w:sz w:val="24"/>
          <w:szCs w:val="24"/>
        </w:rPr>
        <w:t>Elle est versé</w:t>
      </w:r>
      <w:r w:rsidR="00974A6F" w:rsidRPr="008255E4">
        <w:rPr>
          <w:rFonts w:ascii="Arial" w:hAnsi="Arial" w:cs="Arial"/>
          <w:sz w:val="24"/>
          <w:szCs w:val="24"/>
        </w:rPr>
        <w:t>e</w:t>
      </w:r>
      <w:r w:rsidRPr="008255E4">
        <w:rPr>
          <w:rFonts w:ascii="Arial" w:hAnsi="Arial" w:cs="Arial"/>
          <w:sz w:val="24"/>
          <w:szCs w:val="24"/>
        </w:rPr>
        <w:t xml:space="preserve"> aux enfants de la personne assuré et ce jusqu’à ses 18 ans ou 25 si l’enfant fait des études</w:t>
      </w:r>
    </w:p>
    <w:p w14:paraId="4F3A57D1" w14:textId="51DAD54F" w:rsidR="004A6487" w:rsidRPr="008255E4" w:rsidRDefault="004A6487" w:rsidP="005C3C0F">
      <w:pPr>
        <w:pStyle w:val="Paragraphedeliste"/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255E4">
        <w:rPr>
          <w:rFonts w:ascii="Arial" w:hAnsi="Arial" w:cs="Arial"/>
          <w:sz w:val="24"/>
          <w:szCs w:val="24"/>
        </w:rPr>
        <w:br w:type="page"/>
      </w:r>
    </w:p>
    <w:p w14:paraId="644629C4" w14:textId="77777777" w:rsidR="00E2285A" w:rsidRPr="004A6487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C47CE90" w14:textId="77777777" w:rsidR="00E2285A" w:rsidRPr="004A6487" w:rsidRDefault="00E2285A" w:rsidP="005C3C0F">
      <w:pPr>
        <w:pStyle w:val="Titre"/>
        <w:numPr>
          <w:ilvl w:val="0"/>
          <w:numId w:val="12"/>
        </w:numPr>
        <w:jc w:val="center"/>
      </w:pPr>
      <w:r w:rsidRPr="004A6487">
        <w:t>RETRAITE :</w:t>
      </w:r>
    </w:p>
    <w:p w14:paraId="39CC116D" w14:textId="77777777" w:rsidR="00E2285A" w:rsidRPr="004A6487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4C55564" w14:textId="77777777" w:rsidR="005B34E8" w:rsidRPr="004A6487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69D285" w14:textId="77777777" w:rsidR="00E2285A" w:rsidRPr="004A6487" w:rsidRDefault="00E2285A" w:rsidP="005C3C0F">
      <w:pPr>
        <w:pStyle w:val="Sous-titre"/>
        <w:jc w:val="both"/>
      </w:pPr>
      <w:r w:rsidRPr="004A6487">
        <w:t>1</w:t>
      </w:r>
      <w:r w:rsidRPr="004A6487">
        <w:rPr>
          <w:vertAlign w:val="superscript"/>
        </w:rPr>
        <w:t>er</w:t>
      </w:r>
      <w:r w:rsidRPr="004A6487">
        <w:t xml:space="preserve"> Pilier :</w:t>
      </w:r>
    </w:p>
    <w:p w14:paraId="53BDEF17" w14:textId="77777777" w:rsidR="00E2285A" w:rsidRPr="004A6487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8A16BB" w14:textId="77777777" w:rsidR="00E2285A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La rente de vieillesse se calcul sur une cotisation de 44 années ainsi que sur une moyenne des salaires durant cette période.</w:t>
      </w:r>
    </w:p>
    <w:p w14:paraId="247BFB21" w14:textId="77777777" w:rsidR="008255E4" w:rsidRPr="004A6487" w:rsidRDefault="008255E4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496CCEA" w14:textId="77777777" w:rsidR="00E2285A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Si au moment du déclenchement de la rente (65 H/ 64F) un ou plusieurs enfants sont encore mineurs ou jusqu’à 25 aux études, une rente d’enfant de retraité se déclenche elle aussi et se monte à hauteur de 40% de la rente AVS.</w:t>
      </w:r>
    </w:p>
    <w:p w14:paraId="067533D0" w14:textId="77777777" w:rsidR="008255E4" w:rsidRPr="004A6487" w:rsidRDefault="008255E4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84003B3" w14:textId="77777777" w:rsidR="00E2285A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Les personnes retraitées mariées reçoivent toutes les deux leurs rentes. Cependant, elles toucheront au maximums 150% de la rente annuelle maximum.</w:t>
      </w:r>
    </w:p>
    <w:p w14:paraId="1EDFACDA" w14:textId="77777777" w:rsidR="00CA4CC2" w:rsidRPr="004A6487" w:rsidRDefault="00CA4CC2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86E7FAE" w14:textId="1AE44DDA" w:rsidR="00CA4CC2" w:rsidRDefault="009968E0" w:rsidP="005C3C0F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 xml:space="preserve">Il est possible de </w:t>
      </w:r>
      <w:r w:rsidR="002427FD" w:rsidRPr="004A6487">
        <w:rPr>
          <w:rFonts w:ascii="Arial" w:hAnsi="Arial" w:cs="Arial"/>
          <w:b/>
          <w:bCs/>
          <w:color w:val="FF0000"/>
          <w:sz w:val="24"/>
          <w:szCs w:val="24"/>
        </w:rPr>
        <w:t>toucher la retraite anticipée de l’AVS à parti</w:t>
      </w:r>
      <w:r w:rsidR="00A975F5" w:rsidRPr="004A6487">
        <w:rPr>
          <w:rFonts w:ascii="Arial" w:hAnsi="Arial" w:cs="Arial"/>
          <w:b/>
          <w:bCs/>
          <w:color w:val="FF0000"/>
          <w:sz w:val="24"/>
          <w:szCs w:val="24"/>
        </w:rPr>
        <w:t>r</w:t>
      </w:r>
      <w:r w:rsidR="002427FD" w:rsidRPr="004A6487">
        <w:rPr>
          <w:rFonts w:ascii="Arial" w:hAnsi="Arial" w:cs="Arial"/>
          <w:b/>
          <w:bCs/>
          <w:color w:val="FF0000"/>
          <w:sz w:val="24"/>
          <w:szCs w:val="24"/>
        </w:rPr>
        <w:t xml:space="preserve"> de 63 an</w:t>
      </w:r>
      <w:r w:rsidR="00DD1676">
        <w:rPr>
          <w:rFonts w:ascii="Arial" w:hAnsi="Arial" w:cs="Arial"/>
          <w:b/>
          <w:bCs/>
          <w:color w:val="FF0000"/>
          <w:sz w:val="24"/>
          <w:szCs w:val="24"/>
        </w:rPr>
        <w:t>s</w:t>
      </w:r>
      <w:r w:rsidR="002427FD" w:rsidRPr="004A6487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4687D9AD" w14:textId="77777777" w:rsidR="00CA4CC2" w:rsidRDefault="00CA4CC2" w:rsidP="005C3C0F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ADAC9EF" w14:textId="2CF6CAC8" w:rsidR="005B34E8" w:rsidRDefault="002427FD" w:rsidP="005C3C0F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4A6487">
        <w:rPr>
          <w:rFonts w:ascii="Arial" w:hAnsi="Arial" w:cs="Arial"/>
          <w:b/>
          <w:bCs/>
          <w:color w:val="FF0000"/>
          <w:sz w:val="24"/>
          <w:szCs w:val="24"/>
        </w:rPr>
        <w:t xml:space="preserve">En cas de </w:t>
      </w:r>
      <w:r w:rsidR="00360B51" w:rsidRPr="004A6487">
        <w:rPr>
          <w:rFonts w:ascii="Arial" w:hAnsi="Arial" w:cs="Arial"/>
          <w:b/>
          <w:bCs/>
          <w:color w:val="FF0000"/>
          <w:sz w:val="24"/>
          <w:szCs w:val="24"/>
        </w:rPr>
        <w:t xml:space="preserve">demande de rente anticipée, la réduction des rentes se montent à 6,8% </w:t>
      </w:r>
      <w:r w:rsidR="001E5E08" w:rsidRPr="004A6487">
        <w:rPr>
          <w:rFonts w:ascii="Arial" w:hAnsi="Arial" w:cs="Arial"/>
          <w:b/>
          <w:bCs/>
          <w:color w:val="FF0000"/>
          <w:sz w:val="24"/>
          <w:szCs w:val="24"/>
        </w:rPr>
        <w:t>par année d’anticipation.</w:t>
      </w:r>
    </w:p>
    <w:p w14:paraId="54D18618" w14:textId="77777777" w:rsidR="00DD1676" w:rsidRPr="004A6487" w:rsidRDefault="00DD1676" w:rsidP="005C3C0F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9109E05" w14:textId="12CE279C" w:rsidR="001E5E08" w:rsidRPr="00345961" w:rsidRDefault="001E5E08" w:rsidP="005C3C0F">
      <w:pPr>
        <w:pStyle w:val="Paragraphedeliste"/>
        <w:numPr>
          <w:ilvl w:val="0"/>
          <w:numId w:val="15"/>
        </w:num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45961">
        <w:rPr>
          <w:rFonts w:ascii="Arial" w:hAnsi="Arial" w:cs="Arial"/>
          <w:b/>
          <w:bCs/>
          <w:color w:val="FF0000"/>
          <w:sz w:val="24"/>
          <w:szCs w:val="24"/>
        </w:rPr>
        <w:t>1 année = 6,8%</w:t>
      </w:r>
    </w:p>
    <w:p w14:paraId="6FB0A84C" w14:textId="09D2540E" w:rsidR="001E5E08" w:rsidRPr="00345961" w:rsidRDefault="001E5E08" w:rsidP="005C3C0F">
      <w:pPr>
        <w:pStyle w:val="Paragraphedeliste"/>
        <w:numPr>
          <w:ilvl w:val="0"/>
          <w:numId w:val="15"/>
        </w:num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45961">
        <w:rPr>
          <w:rFonts w:ascii="Arial" w:hAnsi="Arial" w:cs="Arial"/>
          <w:b/>
          <w:bCs/>
          <w:color w:val="FF0000"/>
          <w:sz w:val="24"/>
          <w:szCs w:val="24"/>
        </w:rPr>
        <w:t>2 années = 1</w:t>
      </w:r>
      <w:r w:rsidR="004F13C5" w:rsidRPr="00345961"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345961">
        <w:rPr>
          <w:rFonts w:ascii="Arial" w:hAnsi="Arial" w:cs="Arial"/>
          <w:b/>
          <w:bCs/>
          <w:color w:val="FF0000"/>
          <w:sz w:val="24"/>
          <w:szCs w:val="24"/>
        </w:rPr>
        <w:t>,6%</w:t>
      </w:r>
    </w:p>
    <w:p w14:paraId="1681C2D9" w14:textId="77777777" w:rsidR="005B34E8" w:rsidRPr="004A6487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B1CBD53" w14:textId="77777777" w:rsidR="005B34E8" w:rsidRPr="004A6487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897DF5C" w14:textId="40194F1C" w:rsidR="005B34E8" w:rsidRPr="004A6487" w:rsidRDefault="005B34E8" w:rsidP="005C3C0F">
      <w:pPr>
        <w:pStyle w:val="Sous-titre"/>
        <w:jc w:val="both"/>
      </w:pPr>
      <w:r w:rsidRPr="004A6487">
        <w:t>2</w:t>
      </w:r>
      <w:r w:rsidR="006D0677" w:rsidRPr="004A6487">
        <w:rPr>
          <w:vertAlign w:val="superscript"/>
        </w:rPr>
        <w:t>ème</w:t>
      </w:r>
      <w:r w:rsidR="006D0677" w:rsidRPr="004A6487">
        <w:t xml:space="preserve"> Pilier</w:t>
      </w:r>
      <w:r w:rsidRPr="004A6487">
        <w:t> :</w:t>
      </w:r>
    </w:p>
    <w:p w14:paraId="2560ADD5" w14:textId="77777777" w:rsidR="005B34E8" w:rsidRPr="004A6487" w:rsidRDefault="005B34E8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417CDB0" w14:textId="77777777" w:rsidR="000C690A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Le capital retraite du 2</w:t>
      </w:r>
      <w:r w:rsidRPr="004A6487">
        <w:rPr>
          <w:rFonts w:ascii="Arial" w:hAnsi="Arial" w:cs="Arial"/>
          <w:sz w:val="24"/>
          <w:szCs w:val="24"/>
          <w:vertAlign w:val="superscript"/>
        </w:rPr>
        <w:t>ème</w:t>
      </w:r>
      <w:r w:rsidRPr="004A6487">
        <w:rPr>
          <w:rFonts w:ascii="Arial" w:hAnsi="Arial" w:cs="Arial"/>
          <w:sz w:val="24"/>
          <w:szCs w:val="24"/>
        </w:rPr>
        <w:t xml:space="preserve"> pilier (LPP) peut être transformer en rente ou la personne peut retirer le capital</w:t>
      </w:r>
      <w:r w:rsidR="000C690A" w:rsidRPr="004A6487">
        <w:rPr>
          <w:rFonts w:ascii="Arial" w:hAnsi="Arial" w:cs="Arial"/>
          <w:sz w:val="24"/>
          <w:szCs w:val="24"/>
        </w:rPr>
        <w:t>.</w:t>
      </w:r>
    </w:p>
    <w:p w14:paraId="2411D04E" w14:textId="77777777" w:rsidR="008255E4" w:rsidRPr="004A6487" w:rsidRDefault="008255E4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09C34F7" w14:textId="77777777" w:rsidR="000C690A" w:rsidRDefault="000C690A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 xml:space="preserve">A condition de respecter les conditions de retrait, l’assuré peut retirer son capital </w:t>
      </w:r>
      <w:r w:rsidR="005B34E8" w:rsidRPr="004A6487">
        <w:rPr>
          <w:rFonts w:ascii="Arial" w:hAnsi="Arial" w:cs="Arial"/>
          <w:sz w:val="24"/>
          <w:szCs w:val="24"/>
        </w:rPr>
        <w:t xml:space="preserve">(selon règlement de la caisse de pension) jusqu’à 50 ans. </w:t>
      </w:r>
    </w:p>
    <w:p w14:paraId="3D4E6151" w14:textId="77777777" w:rsidR="008255E4" w:rsidRPr="004A6487" w:rsidRDefault="008255E4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AE801F1" w14:textId="52CD355E" w:rsidR="005E7B0C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 xml:space="preserve">A partir de 50 ans, l’assuré </w:t>
      </w:r>
      <w:r w:rsidR="005E7B0C" w:rsidRPr="004A6487">
        <w:rPr>
          <w:rFonts w:ascii="Arial" w:hAnsi="Arial" w:cs="Arial"/>
          <w:sz w:val="24"/>
          <w:szCs w:val="24"/>
        </w:rPr>
        <w:t xml:space="preserve">est </w:t>
      </w:r>
      <w:r w:rsidR="000C690A" w:rsidRPr="004A6487">
        <w:rPr>
          <w:rFonts w:ascii="Arial" w:hAnsi="Arial" w:cs="Arial"/>
          <w:sz w:val="24"/>
          <w:szCs w:val="24"/>
        </w:rPr>
        <w:t>soumis aux restrictions du règlement de sa caisse de pension pour le retrait du capital.</w:t>
      </w:r>
    </w:p>
    <w:p w14:paraId="07C9156A" w14:textId="77777777" w:rsidR="008255E4" w:rsidRPr="004A6487" w:rsidRDefault="008255E4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63B556F" w14:textId="77777777" w:rsidR="005B34E8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Le taux de conversion est de 6.8%.</w:t>
      </w:r>
    </w:p>
    <w:p w14:paraId="6C95DD73" w14:textId="77777777" w:rsidR="0010123E" w:rsidRPr="004A6487" w:rsidRDefault="0010123E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497764" w14:textId="77777777" w:rsidR="005B34E8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L’assuré et son employeur doivent cotiser au minimum à part égale.</w:t>
      </w:r>
    </w:p>
    <w:p w14:paraId="363D0E0D" w14:textId="77777777" w:rsidR="0010123E" w:rsidRPr="004A6487" w:rsidRDefault="0010123E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75F8AA" w14:textId="4C6D21A7" w:rsidR="005B34E8" w:rsidRPr="004A6487" w:rsidRDefault="005B34E8" w:rsidP="005C3C0F">
      <w:pPr>
        <w:spacing w:after="0"/>
        <w:jc w:val="both"/>
        <w:rPr>
          <w:rFonts w:ascii="Arial" w:hAnsi="Arial" w:cs="Arial"/>
          <w:sz w:val="24"/>
          <w:szCs w:val="24"/>
        </w:rPr>
      </w:pPr>
      <w:r w:rsidRPr="004A6487">
        <w:rPr>
          <w:rFonts w:ascii="Arial" w:hAnsi="Arial" w:cs="Arial"/>
          <w:sz w:val="24"/>
          <w:szCs w:val="24"/>
        </w:rPr>
        <w:t>L’assuré ou l’employeur peut améliorer son plan LPP afin de recevoir de meilleures prestations. Sa cotisation sera logiquement plus élevée.</w:t>
      </w:r>
    </w:p>
    <w:p w14:paraId="06D17A96" w14:textId="77777777" w:rsidR="005B34E8" w:rsidRPr="004A6487" w:rsidRDefault="005B34E8" w:rsidP="005C3C0F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D588464" w14:textId="71126AA2" w:rsidR="00E2285A" w:rsidRPr="004A6487" w:rsidRDefault="00E2285A" w:rsidP="005C3C0F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E2285A" w:rsidRPr="004A6487" w:rsidSect="00974A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6F986" w14:textId="77777777" w:rsidR="00091CE0" w:rsidRDefault="00091CE0" w:rsidP="00C93EA5">
      <w:pPr>
        <w:spacing w:after="0" w:line="240" w:lineRule="auto"/>
      </w:pPr>
      <w:r>
        <w:separator/>
      </w:r>
    </w:p>
  </w:endnote>
  <w:endnote w:type="continuationSeparator" w:id="0">
    <w:p w14:paraId="74E48A54" w14:textId="77777777" w:rsidR="00091CE0" w:rsidRDefault="00091CE0" w:rsidP="00C93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FB0A5" w14:textId="77777777" w:rsidR="005A5741" w:rsidRDefault="005A57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FB124" w14:textId="45B7AEDA" w:rsidR="00C93EA5" w:rsidRDefault="000A54C3" w:rsidP="005F7EE0">
    <w:pPr>
      <w:pStyle w:val="Pieddepage"/>
      <w:tabs>
        <w:tab w:val="clear" w:pos="4536"/>
        <w:tab w:val="clear" w:pos="9072"/>
        <w:tab w:val="left" w:pos="8505"/>
        <w:tab w:val="left" w:pos="8789"/>
      </w:tabs>
    </w:pPr>
    <w:fldSimple w:instr=" FILENAME   \* MERGEFORMAT ">
      <w:r w:rsidR="005A5741">
        <w:rPr>
          <w:noProof/>
        </w:rPr>
        <w:t>rentes 1er et 2ème pilier</w:t>
      </w:r>
    </w:fldSimple>
    <w:r w:rsidR="00C93EA5">
      <w:tab/>
    </w:r>
    <w:r w:rsidR="00C93EA5">
      <w:fldChar w:fldCharType="begin"/>
    </w:r>
    <w:r w:rsidR="00C93EA5">
      <w:instrText xml:space="preserve"> PAGE  \* Arabic  \* MERGEFORMAT </w:instrText>
    </w:r>
    <w:r w:rsidR="00C93EA5">
      <w:fldChar w:fldCharType="separate"/>
    </w:r>
    <w:r w:rsidR="00C93EA5">
      <w:rPr>
        <w:noProof/>
      </w:rPr>
      <w:t>5</w:t>
    </w:r>
    <w:r w:rsidR="00C93EA5">
      <w:fldChar w:fldCharType="end"/>
    </w:r>
    <w:r w:rsidR="00C93EA5">
      <w:t>/</w:t>
    </w:r>
    <w:fldSimple w:instr=" NUMPAGES  \* Arabic  \* MERGEFORMAT ">
      <w:r w:rsidR="00C93EA5">
        <w:rPr>
          <w:noProof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AB3D0" w14:textId="77777777" w:rsidR="005A5741" w:rsidRDefault="005A57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324D5" w14:textId="77777777" w:rsidR="00091CE0" w:rsidRDefault="00091CE0" w:rsidP="00C93EA5">
      <w:pPr>
        <w:spacing w:after="0" w:line="240" w:lineRule="auto"/>
      </w:pPr>
      <w:r>
        <w:separator/>
      </w:r>
    </w:p>
  </w:footnote>
  <w:footnote w:type="continuationSeparator" w:id="0">
    <w:p w14:paraId="4E5EA8B0" w14:textId="77777777" w:rsidR="00091CE0" w:rsidRDefault="00091CE0" w:rsidP="00C93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293A" w14:textId="77777777" w:rsidR="005A5741" w:rsidRDefault="005A574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39BD" w14:textId="77777777" w:rsidR="005A5741" w:rsidRDefault="005A574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8F265" w14:textId="77777777" w:rsidR="005A5741" w:rsidRDefault="005A57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Avertissement" style="width:13.5pt;height:12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" o:bullet="t">
        <v:imagedata r:id="rId1" o:title="" croptop="-2530f" cropbottom="-253f" cropright="-244f"/>
      </v:shape>
    </w:pict>
  </w:numPicBullet>
  <w:abstractNum w:abstractNumId="0" w15:restartNumberingAfterBreak="0">
    <w:nsid w:val="08BB11D6"/>
    <w:multiLevelType w:val="hybridMultilevel"/>
    <w:tmpl w:val="F51025D0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00E92"/>
    <w:multiLevelType w:val="hybridMultilevel"/>
    <w:tmpl w:val="5E8CB6DA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E378E"/>
    <w:multiLevelType w:val="hybridMultilevel"/>
    <w:tmpl w:val="EA44F380"/>
    <w:lvl w:ilvl="0" w:tplc="1F22B1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A85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1000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16C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AA68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E84A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3A7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CC0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9C7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7640C54"/>
    <w:multiLevelType w:val="hybridMultilevel"/>
    <w:tmpl w:val="2EEC96FE"/>
    <w:lvl w:ilvl="0" w:tplc="F89C3F3A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4004" w:tentative="1">
      <w:start w:val="1"/>
      <w:numFmt w:val="bullet"/>
      <w:lvlText w:val="₋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5A6855A" w:tentative="1">
      <w:start w:val="1"/>
      <w:numFmt w:val="bullet"/>
      <w:lvlText w:val="₋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3A2ADB0" w:tentative="1">
      <w:start w:val="1"/>
      <w:numFmt w:val="bullet"/>
      <w:lvlText w:val="₋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44ADCFE" w:tentative="1">
      <w:start w:val="1"/>
      <w:numFmt w:val="bullet"/>
      <w:lvlText w:val="₋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740B7BA" w:tentative="1">
      <w:start w:val="1"/>
      <w:numFmt w:val="bullet"/>
      <w:lvlText w:val="₋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A7AE582" w:tentative="1">
      <w:start w:val="1"/>
      <w:numFmt w:val="bullet"/>
      <w:lvlText w:val="₋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0A68256" w:tentative="1">
      <w:start w:val="1"/>
      <w:numFmt w:val="bullet"/>
      <w:lvlText w:val="₋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14E592A" w:tentative="1">
      <w:start w:val="1"/>
      <w:numFmt w:val="bullet"/>
      <w:lvlText w:val="₋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29240E2F"/>
    <w:multiLevelType w:val="hybridMultilevel"/>
    <w:tmpl w:val="C5DAD498"/>
    <w:lvl w:ilvl="0" w:tplc="41C48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36D5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4C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B62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16D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D82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8EA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0EA0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0A8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DEC7902"/>
    <w:multiLevelType w:val="hybridMultilevel"/>
    <w:tmpl w:val="0B446A14"/>
    <w:lvl w:ilvl="0" w:tplc="00CE2F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18A9AC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3EB7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E26E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A263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92EAF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D6E9E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24DE6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086F2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2C8569D"/>
    <w:multiLevelType w:val="hybridMultilevel"/>
    <w:tmpl w:val="3F68CFD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B90701"/>
    <w:multiLevelType w:val="hybridMultilevel"/>
    <w:tmpl w:val="C9C2C798"/>
    <w:lvl w:ilvl="0" w:tplc="9B801E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A8B5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A6D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6865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66F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CCAF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148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4623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C4A2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BFF6123"/>
    <w:multiLevelType w:val="hybridMultilevel"/>
    <w:tmpl w:val="748C921E"/>
    <w:lvl w:ilvl="0" w:tplc="F3E67790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4EE73F8" w:tentative="1">
      <w:start w:val="1"/>
      <w:numFmt w:val="bullet"/>
      <w:lvlText w:val="₋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70C77F8" w:tentative="1">
      <w:start w:val="1"/>
      <w:numFmt w:val="bullet"/>
      <w:lvlText w:val="₋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338A010" w:tentative="1">
      <w:start w:val="1"/>
      <w:numFmt w:val="bullet"/>
      <w:lvlText w:val="₋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ECC90EE" w:tentative="1">
      <w:start w:val="1"/>
      <w:numFmt w:val="bullet"/>
      <w:lvlText w:val="₋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472E9B2" w:tentative="1">
      <w:start w:val="1"/>
      <w:numFmt w:val="bullet"/>
      <w:lvlText w:val="₋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338BBD0" w:tentative="1">
      <w:start w:val="1"/>
      <w:numFmt w:val="bullet"/>
      <w:lvlText w:val="₋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9B06A46" w:tentative="1">
      <w:start w:val="1"/>
      <w:numFmt w:val="bullet"/>
      <w:lvlText w:val="₋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40885AE" w:tentative="1">
      <w:start w:val="1"/>
      <w:numFmt w:val="bullet"/>
      <w:lvlText w:val="₋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43E90207"/>
    <w:multiLevelType w:val="hybridMultilevel"/>
    <w:tmpl w:val="01765EB6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667BB"/>
    <w:multiLevelType w:val="hybridMultilevel"/>
    <w:tmpl w:val="9E580C0A"/>
    <w:lvl w:ilvl="0" w:tplc="3C444C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C47B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4A820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A1096B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0C075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60C3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32A7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0EFF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90C0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8FF25BE"/>
    <w:multiLevelType w:val="hybridMultilevel"/>
    <w:tmpl w:val="25A2FEC6"/>
    <w:lvl w:ilvl="0" w:tplc="B2B8CD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CEA0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5075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0C2C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481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08BF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9A31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B00C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A25E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D057245"/>
    <w:multiLevelType w:val="hybridMultilevel"/>
    <w:tmpl w:val="FE50FE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B38D3"/>
    <w:multiLevelType w:val="hybridMultilevel"/>
    <w:tmpl w:val="45CE6788"/>
    <w:lvl w:ilvl="0" w:tplc="688671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0C6F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C601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96C3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C0A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3666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7C2A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9019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026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9D92C9A"/>
    <w:multiLevelType w:val="hybridMultilevel"/>
    <w:tmpl w:val="B3CA017E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533699"/>
    <w:multiLevelType w:val="hybridMultilevel"/>
    <w:tmpl w:val="96769F70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183EB7"/>
    <w:multiLevelType w:val="hybridMultilevel"/>
    <w:tmpl w:val="554225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3206B"/>
    <w:multiLevelType w:val="hybridMultilevel"/>
    <w:tmpl w:val="884C603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642E4F"/>
    <w:multiLevelType w:val="hybridMultilevel"/>
    <w:tmpl w:val="AB6A94EC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21CB5"/>
    <w:multiLevelType w:val="hybridMultilevel"/>
    <w:tmpl w:val="260CDC6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DD1A2A"/>
    <w:multiLevelType w:val="hybridMultilevel"/>
    <w:tmpl w:val="E138AAC0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4CF085C"/>
    <w:multiLevelType w:val="hybridMultilevel"/>
    <w:tmpl w:val="D6726B58"/>
    <w:lvl w:ilvl="0" w:tplc="AEB4AE46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CB66F3C" w:tentative="1">
      <w:start w:val="1"/>
      <w:numFmt w:val="bullet"/>
      <w:lvlText w:val="₋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1E48326" w:tentative="1">
      <w:start w:val="1"/>
      <w:numFmt w:val="bullet"/>
      <w:lvlText w:val="₋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874DE32" w:tentative="1">
      <w:start w:val="1"/>
      <w:numFmt w:val="bullet"/>
      <w:lvlText w:val="₋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3BE5396" w:tentative="1">
      <w:start w:val="1"/>
      <w:numFmt w:val="bullet"/>
      <w:lvlText w:val="₋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680B5A" w:tentative="1">
      <w:start w:val="1"/>
      <w:numFmt w:val="bullet"/>
      <w:lvlText w:val="₋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BB41B2E" w:tentative="1">
      <w:start w:val="1"/>
      <w:numFmt w:val="bullet"/>
      <w:lvlText w:val="₋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6403E7A" w:tentative="1">
      <w:start w:val="1"/>
      <w:numFmt w:val="bullet"/>
      <w:lvlText w:val="₋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F96C6F4" w:tentative="1">
      <w:start w:val="1"/>
      <w:numFmt w:val="bullet"/>
      <w:lvlText w:val="₋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2" w15:restartNumberingAfterBreak="0">
    <w:nsid w:val="7D0923AB"/>
    <w:multiLevelType w:val="hybridMultilevel"/>
    <w:tmpl w:val="37B236FE"/>
    <w:lvl w:ilvl="0" w:tplc="2E249C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142F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08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FA42C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4E69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92E2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4219B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F40E2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308BD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906838230">
    <w:abstractNumId w:val="10"/>
  </w:num>
  <w:num w:numId="2" w16cid:durableId="1097555890">
    <w:abstractNumId w:val="5"/>
  </w:num>
  <w:num w:numId="3" w16cid:durableId="1136415617">
    <w:abstractNumId w:val="22"/>
  </w:num>
  <w:num w:numId="4" w16cid:durableId="959410626">
    <w:abstractNumId w:val="21"/>
  </w:num>
  <w:num w:numId="5" w16cid:durableId="40983586">
    <w:abstractNumId w:val="8"/>
  </w:num>
  <w:num w:numId="6" w16cid:durableId="1256671817">
    <w:abstractNumId w:val="3"/>
  </w:num>
  <w:num w:numId="7" w16cid:durableId="1203514300">
    <w:abstractNumId w:val="11"/>
  </w:num>
  <w:num w:numId="8" w16cid:durableId="798496694">
    <w:abstractNumId w:val="13"/>
  </w:num>
  <w:num w:numId="9" w16cid:durableId="1157376564">
    <w:abstractNumId w:val="7"/>
  </w:num>
  <w:num w:numId="10" w16cid:durableId="410545276">
    <w:abstractNumId w:val="2"/>
  </w:num>
  <w:num w:numId="11" w16cid:durableId="207954309">
    <w:abstractNumId w:val="4"/>
  </w:num>
  <w:num w:numId="12" w16cid:durableId="1806391527">
    <w:abstractNumId w:val="17"/>
  </w:num>
  <w:num w:numId="13" w16cid:durableId="595404003">
    <w:abstractNumId w:val="18"/>
  </w:num>
  <w:num w:numId="14" w16cid:durableId="1472596767">
    <w:abstractNumId w:val="9"/>
  </w:num>
  <w:num w:numId="15" w16cid:durableId="335763582">
    <w:abstractNumId w:val="1"/>
  </w:num>
  <w:num w:numId="16" w16cid:durableId="293291478">
    <w:abstractNumId w:val="19"/>
  </w:num>
  <w:num w:numId="17" w16cid:durableId="605887261">
    <w:abstractNumId w:val="20"/>
  </w:num>
  <w:num w:numId="18" w16cid:durableId="2070424069">
    <w:abstractNumId w:val="6"/>
  </w:num>
  <w:num w:numId="19" w16cid:durableId="682130243">
    <w:abstractNumId w:val="0"/>
  </w:num>
  <w:num w:numId="20" w16cid:durableId="882639770">
    <w:abstractNumId w:val="14"/>
  </w:num>
  <w:num w:numId="21" w16cid:durableId="1924680573">
    <w:abstractNumId w:val="12"/>
  </w:num>
  <w:num w:numId="22" w16cid:durableId="429743565">
    <w:abstractNumId w:val="15"/>
  </w:num>
  <w:num w:numId="23" w16cid:durableId="13247735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AA"/>
    <w:rsid w:val="00017223"/>
    <w:rsid w:val="00073934"/>
    <w:rsid w:val="00090A73"/>
    <w:rsid w:val="00091CE0"/>
    <w:rsid w:val="00094175"/>
    <w:rsid w:val="000A54C3"/>
    <w:rsid w:val="000C690A"/>
    <w:rsid w:val="0010123E"/>
    <w:rsid w:val="0011391D"/>
    <w:rsid w:val="001D5A3D"/>
    <w:rsid w:val="001E5E08"/>
    <w:rsid w:val="00241D95"/>
    <w:rsid w:val="002427FD"/>
    <w:rsid w:val="002A3B80"/>
    <w:rsid w:val="00345961"/>
    <w:rsid w:val="00360B51"/>
    <w:rsid w:val="003C31A8"/>
    <w:rsid w:val="00445107"/>
    <w:rsid w:val="004568C2"/>
    <w:rsid w:val="004A6487"/>
    <w:rsid w:val="004D0128"/>
    <w:rsid w:val="004F13C5"/>
    <w:rsid w:val="00572B7F"/>
    <w:rsid w:val="005943C6"/>
    <w:rsid w:val="005A5741"/>
    <w:rsid w:val="005B34E8"/>
    <w:rsid w:val="005C3C0F"/>
    <w:rsid w:val="005D049C"/>
    <w:rsid w:val="005E7B0C"/>
    <w:rsid w:val="005F7EE0"/>
    <w:rsid w:val="00600A7A"/>
    <w:rsid w:val="006D0677"/>
    <w:rsid w:val="006F31F2"/>
    <w:rsid w:val="00716504"/>
    <w:rsid w:val="007637A6"/>
    <w:rsid w:val="00785551"/>
    <w:rsid w:val="007C56D6"/>
    <w:rsid w:val="008255E4"/>
    <w:rsid w:val="00912018"/>
    <w:rsid w:val="00941C54"/>
    <w:rsid w:val="009575C5"/>
    <w:rsid w:val="00974A6F"/>
    <w:rsid w:val="00981F82"/>
    <w:rsid w:val="009968E0"/>
    <w:rsid w:val="009B6383"/>
    <w:rsid w:val="00A33073"/>
    <w:rsid w:val="00A63089"/>
    <w:rsid w:val="00A975F5"/>
    <w:rsid w:val="00AA514C"/>
    <w:rsid w:val="00AE3BCC"/>
    <w:rsid w:val="00B33403"/>
    <w:rsid w:val="00B97BC3"/>
    <w:rsid w:val="00BE7192"/>
    <w:rsid w:val="00C10D53"/>
    <w:rsid w:val="00C15A7A"/>
    <w:rsid w:val="00C87202"/>
    <w:rsid w:val="00C93EA5"/>
    <w:rsid w:val="00C9635F"/>
    <w:rsid w:val="00CA41F2"/>
    <w:rsid w:val="00CA4CC2"/>
    <w:rsid w:val="00CC0217"/>
    <w:rsid w:val="00CE12A1"/>
    <w:rsid w:val="00D40996"/>
    <w:rsid w:val="00D90C37"/>
    <w:rsid w:val="00DB767F"/>
    <w:rsid w:val="00DD1676"/>
    <w:rsid w:val="00E218DF"/>
    <w:rsid w:val="00E2285A"/>
    <w:rsid w:val="00EB38AA"/>
    <w:rsid w:val="00F2677E"/>
    <w:rsid w:val="00F27FB9"/>
    <w:rsid w:val="00FC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22A7"/>
  <w15:docId w15:val="{5BA44E95-AC26-4349-B6A0-620D9D38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40996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C0504D" w:themeColor="accent2"/>
      <w:sz w:val="40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38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2285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B3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34E8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D40996"/>
    <w:rPr>
      <w:rFonts w:ascii="Arial" w:eastAsiaTheme="majorEastAsia" w:hAnsi="Arial" w:cstheme="majorBidi"/>
      <w:b/>
      <w:color w:val="C0504D" w:themeColor="accent2"/>
      <w:sz w:val="40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D40996"/>
    <w:pPr>
      <w:spacing w:after="0" w:line="360" w:lineRule="auto"/>
      <w:contextualSpacing/>
    </w:pPr>
    <w:rPr>
      <w:rFonts w:ascii="Arial" w:eastAsiaTheme="majorEastAsia" w:hAnsi="Arial" w:cstheme="majorBidi"/>
      <w:b/>
      <w:color w:val="FF0000"/>
      <w:spacing w:val="-10"/>
      <w:kern w:val="28"/>
      <w:sz w:val="40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D40996"/>
    <w:rPr>
      <w:rFonts w:ascii="Arial" w:eastAsiaTheme="majorEastAsia" w:hAnsi="Arial" w:cstheme="majorBidi"/>
      <w:b/>
      <w:color w:val="FF0000"/>
      <w:spacing w:val="-10"/>
      <w:kern w:val="28"/>
      <w:sz w:val="40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6F31F2"/>
    <w:pPr>
      <w:numPr>
        <w:ilvl w:val="1"/>
      </w:numPr>
      <w:spacing w:after="160" w:line="240" w:lineRule="auto"/>
    </w:pPr>
    <w:rPr>
      <w:rFonts w:ascii="Arial" w:eastAsiaTheme="minorEastAsia" w:hAnsi="Arial"/>
      <w:color w:val="4F81BD" w:themeColor="accent1"/>
      <w:spacing w:val="15"/>
      <w:sz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6F31F2"/>
    <w:rPr>
      <w:rFonts w:ascii="Arial" w:eastAsiaTheme="minorEastAsia" w:hAnsi="Arial"/>
      <w:color w:val="4F81BD" w:themeColor="accent1"/>
      <w:spacing w:val="15"/>
      <w:sz w:val="28"/>
      <w:u w:val="single"/>
    </w:rPr>
  </w:style>
  <w:style w:type="paragraph" w:styleId="En-tte">
    <w:name w:val="header"/>
    <w:basedOn w:val="Normal"/>
    <w:link w:val="En-tteCar"/>
    <w:uiPriority w:val="99"/>
    <w:unhideWhenUsed/>
    <w:rsid w:val="00C93E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3EA5"/>
  </w:style>
  <w:style w:type="paragraph" w:styleId="Pieddepage">
    <w:name w:val="footer"/>
    <w:basedOn w:val="Normal"/>
    <w:link w:val="PieddepageCar"/>
    <w:uiPriority w:val="99"/>
    <w:unhideWhenUsed/>
    <w:rsid w:val="00C93E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3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45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2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01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812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271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836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644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649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171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3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8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6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4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2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01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20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543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227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5089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823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4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1072B-7959-43D9-90A7-260BEF9B9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817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 Roman</cp:lastModifiedBy>
  <cp:revision>27</cp:revision>
  <cp:lastPrinted>2021-03-13T11:05:00Z</cp:lastPrinted>
  <dcterms:created xsi:type="dcterms:W3CDTF">2023-03-01T14:55:00Z</dcterms:created>
  <dcterms:modified xsi:type="dcterms:W3CDTF">2023-10-02T15:52:00Z</dcterms:modified>
</cp:coreProperties>
</file>