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23AE" w14:textId="4EDDF74B" w:rsidR="00241C00" w:rsidRPr="008F24BC" w:rsidRDefault="00241C00" w:rsidP="00241C0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8A0000"/>
          <w:sz w:val="27"/>
          <w:szCs w:val="27"/>
          <w:lang w:val="en-US" w:eastAsia="fr-FR"/>
        </w:rPr>
      </w:pPr>
      <w:r w:rsidRPr="008F24BC">
        <w:rPr>
          <w:rFonts w:ascii="Times New Roman" w:eastAsia="Times New Roman" w:hAnsi="Times New Roman" w:cs="Times New Roman"/>
          <w:b/>
          <w:bCs/>
          <w:color w:val="8A0000"/>
          <w:sz w:val="27"/>
          <w:szCs w:val="27"/>
          <w:lang w:val="en-US" w:eastAsia="fr-FR"/>
        </w:rPr>
        <w:t>EXAMEN- QCU – OCTOBRE 2024</w:t>
      </w:r>
    </w:p>
    <w:p w14:paraId="72A7B815" w14:textId="76BC354B" w:rsidR="008F24BC" w:rsidRDefault="00241C00" w:rsidP="008F24B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F24BC">
        <w:rPr>
          <w:rFonts w:ascii="Times New Roman" w:eastAsia="Times New Roman" w:hAnsi="Times New Roman" w:cs="Times New Roman"/>
          <w:b/>
          <w:bCs/>
          <w:color w:val="8A0000"/>
          <w:sz w:val="27"/>
          <w:szCs w:val="27"/>
          <w:lang w:val="en-US" w:eastAsia="fr-FR"/>
        </w:rPr>
        <w:t>ACCREDITATION WALLSWISS – PLACEMENT FINANCIER</w:t>
      </w:r>
    </w:p>
    <w:p w14:paraId="5ADE9E56" w14:textId="77777777" w:rsidR="008F24BC" w:rsidRPr="008F24BC" w:rsidRDefault="008F24B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18"/>
          <w:szCs w:val="18"/>
          <w:lang w:eastAsia="fr-FR"/>
        </w:rPr>
      </w:pPr>
      <w:r w:rsidRPr="008F24BC">
        <w:rPr>
          <w:rFonts w:ascii="Times New Roman" w:eastAsia="Times New Roman" w:hAnsi="Times New Roman" w:cs="Times New Roman"/>
          <w:sz w:val="18"/>
          <w:szCs w:val="18"/>
          <w:lang w:eastAsia="fr-FR"/>
        </w:rPr>
        <w:t>Le but de cet examen est de valider vos connaissances pour la période d'octobre à novembre 2024. Si vous réussissez l'examen, vous serez autorisé à organiser un rendez-vous d'investissement en autonomie. En cas d'échec, mon intervention sera nécessaire.</w:t>
      </w:r>
    </w:p>
    <w:p w14:paraId="7D580484" w14:textId="338044DD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 est le rôle principal de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WallSwiss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dans la gestion de fortune pour le client ?</w:t>
      </w:r>
    </w:p>
    <w:p w14:paraId="34B239AF" w14:textId="143F15C1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A)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Conseiller le client, et transmettre la gestion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F24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</w:t>
      </w:r>
      <w:proofErr w:type="spellStart"/>
      <w:r w:rsidR="008F24BC">
        <w:rPr>
          <w:rFonts w:ascii="Times New Roman" w:eastAsia="Times New Roman" w:hAnsi="Times New Roman" w:cs="Times New Roman"/>
          <w:sz w:val="24"/>
          <w:szCs w:val="24"/>
          <w:lang w:eastAsia="fr-FR"/>
        </w:rPr>
        <w:t>PARFinance</w:t>
      </w:r>
      <w:proofErr w:type="spellEnd"/>
      <w:r w:rsidR="008F24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s’occupera 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manière discrétionnaire </w:t>
      </w:r>
      <w:r w:rsidR="008F24BC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es actifs du client</w:t>
      </w:r>
    </w:p>
    <w:p w14:paraId="345BC09F" w14:textId="19BC6C4F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Offrir des conseils juridiques et fiscaux</w:t>
      </w:r>
      <w:r w:rsidR="008F24BC">
        <w:rPr>
          <w:rFonts w:ascii="Times New Roman" w:eastAsia="Times New Roman" w:hAnsi="Times New Roman" w:cs="Times New Roman"/>
          <w:sz w:val="24"/>
          <w:szCs w:val="24"/>
          <w:lang w:eastAsia="fr-FR"/>
        </w:rPr>
        <w:t>, et des investissements en direct</w:t>
      </w:r>
    </w:p>
    <w:p w14:paraId="3EF969A1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Assurer des gains financiers garantis</w:t>
      </w:r>
    </w:p>
    <w:p w14:paraId="0156257A" w14:textId="333B511E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A</w:t>
      </w:r>
    </w:p>
    <w:p w14:paraId="05A3B34F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E86095" w14:textId="77777777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Quelle est la devise de référence que le client peut choisir pour son portefeuille ?</w:t>
      </w:r>
    </w:p>
    <w:p w14:paraId="4DCE14DD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JPY</w:t>
      </w:r>
    </w:p>
    <w:p w14:paraId="76033454" w14:textId="05236451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USD</w:t>
      </w:r>
    </w:p>
    <w:p w14:paraId="73FB76BE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CHF</w:t>
      </w:r>
    </w:p>
    <w:p w14:paraId="11075D86" w14:textId="74229525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Réponse 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</w:t>
      </w:r>
    </w:p>
    <w:p w14:paraId="6DC0962A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29B92F4" w14:textId="5380AC2B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Selon le contrat, quel type de responsabilité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WallSwiss</w:t>
      </w:r>
      <w:proofErr w:type="spellEnd"/>
      <w:r w:rsid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PARFinance</w:t>
      </w:r>
      <w:proofErr w:type="spellEnd"/>
      <w:r w:rsid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8F24BC"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décline</w:t>
      </w: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-t-elle ?</w:t>
      </w:r>
    </w:p>
    <w:p w14:paraId="05617A1A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Les pertes liées aux erreurs de transmission</w:t>
      </w:r>
    </w:p>
    <w:p w14:paraId="0795FAA9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Les fluctuations de marché et risques généraux</w:t>
      </w:r>
    </w:p>
    <w:p w14:paraId="1FBDD640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Les erreurs dans les calculs d'honoraires</w:t>
      </w:r>
    </w:p>
    <w:p w14:paraId="50D11936" w14:textId="104DAE7D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0F2BB42D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C0FCCB" w14:textId="2CA162C3" w:rsidR="00241C00" w:rsidRPr="00241C00" w:rsidRDefault="008F24BC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</w:t>
      </w:r>
      <w:r w:rsidRP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elon le </w:t>
      </w:r>
      <w:r w:rsidR="007C36CC" w:rsidRP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contrat,</w:t>
      </w:r>
      <w:r w:rsidR="007C36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quel</w:t>
      </w:r>
      <w:r w:rsidRP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est l'engagement juridique de </w:t>
      </w:r>
      <w:proofErr w:type="spellStart"/>
      <w:r w:rsidRP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WallSwiss</w:t>
      </w:r>
      <w:proofErr w:type="spellEnd"/>
      <w:r w:rsidRPr="008F24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 matière de suivi ?</w:t>
      </w:r>
    </w:p>
    <w:p w14:paraId="06AEB8DD" w14:textId="21398B12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A) </w:t>
      </w:r>
      <w:r w:rsidR="007C36CC">
        <w:rPr>
          <w:rFonts w:ascii="Times New Roman" w:eastAsia="Times New Roman" w:hAnsi="Times New Roman" w:cs="Times New Roman"/>
          <w:sz w:val="24"/>
          <w:szCs w:val="24"/>
          <w:lang w:eastAsia="fr-FR"/>
        </w:rPr>
        <w:t>Un bilan de situation au minimum une fois par an</w:t>
      </w:r>
    </w:p>
    <w:p w14:paraId="77F6A3D7" w14:textId="08E1D775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</w:t>
      </w:r>
      <w:r w:rsidR="007C36CC">
        <w:rPr>
          <w:rFonts w:ascii="Times New Roman" w:eastAsia="Times New Roman" w:hAnsi="Times New Roman" w:cs="Times New Roman"/>
          <w:sz w:val="24"/>
          <w:szCs w:val="24"/>
          <w:lang w:eastAsia="fr-FR"/>
        </w:rPr>
        <w:t>Être disponible sous 48heures pour toutes questions</w:t>
      </w:r>
    </w:p>
    <w:p w14:paraId="4BF8653B" w14:textId="6C1A91DB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C) </w:t>
      </w:r>
      <w:r w:rsidR="007C36CC">
        <w:rPr>
          <w:rFonts w:ascii="Times New Roman" w:eastAsia="Times New Roman" w:hAnsi="Times New Roman" w:cs="Times New Roman"/>
          <w:sz w:val="24"/>
          <w:szCs w:val="24"/>
          <w:lang w:eastAsia="fr-FR"/>
        </w:rPr>
        <w:t>La société n’a aucun engagement de suivi</w:t>
      </w:r>
    </w:p>
    <w:p w14:paraId="13505CE1" w14:textId="1AABCFC2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Réponse : </w:t>
      </w:r>
      <w:r w:rsidR="007C36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</w:t>
      </w:r>
    </w:p>
    <w:p w14:paraId="4C4DFBCD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D07F26B" w14:textId="3D93FE57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 est le montant minimum des honoraires trimestriels pour la gestion de portefeuille par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WallSwiss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PARFinance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?</w:t>
      </w:r>
    </w:p>
    <w:p w14:paraId="04EB9BB6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CHF 100</w:t>
      </w:r>
    </w:p>
    <w:p w14:paraId="5DC1485E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CHF 250</w:t>
      </w:r>
    </w:p>
    <w:p w14:paraId="5B022147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CHF 50</w:t>
      </w:r>
    </w:p>
    <w:p w14:paraId="7BC3868B" w14:textId="66C1B565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C</w:t>
      </w:r>
    </w:p>
    <w:p w14:paraId="3058E04C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70D75F7" w14:textId="52C9EA04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Quelle est la période de résiliation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du mandat de gestion </w:t>
      </w: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minimale par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WallSwiss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PARFinance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après notification au client ?</w:t>
      </w:r>
    </w:p>
    <w:p w14:paraId="7A7334C2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30 jours</w:t>
      </w:r>
    </w:p>
    <w:p w14:paraId="30BBE0E0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10 jours</w:t>
      </w:r>
    </w:p>
    <w:p w14:paraId="32AEC885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15 jours</w:t>
      </w:r>
    </w:p>
    <w:p w14:paraId="764F534E" w14:textId="5CA1A012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3F86B1EC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C3BD1FE" w14:textId="77777777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Quels types d'actifs peuvent être inclus dans un portefeuille de profil "Croissance" ?</w:t>
      </w:r>
    </w:p>
    <w:p w14:paraId="7DF3E472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Exclusivement des actions</w:t>
      </w:r>
    </w:p>
    <w:p w14:paraId="108FEE31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Liquidités, obligations, actions, alternatives</w:t>
      </w:r>
    </w:p>
    <w:p w14:paraId="7CB17C2E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Seulement des fonds alternatifs</w:t>
      </w:r>
    </w:p>
    <w:p w14:paraId="3FF5DB42" w14:textId="525A7206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72D52692" w14:textId="77777777" w:rsidR="007C36CC" w:rsidRPr="00241C00" w:rsidRDefault="007C36CC" w:rsidP="007C36CC">
      <w:pPr>
        <w:spacing w:before="100" w:beforeAutospacing="1" w:after="100" w:afterAutospacing="1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E95834" w14:textId="7FA5768D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Dans quelles circonstances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WallSwiss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PARFinance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peut-elle utiliser les données du client à l'étranger ?</w:t>
      </w:r>
    </w:p>
    <w:p w14:paraId="73E9ABF0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Seulement pour des transactions financières</w:t>
      </w:r>
    </w:p>
    <w:p w14:paraId="6676095A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En cas de délégation de tâches à des tiers</w:t>
      </w:r>
    </w:p>
    <w:p w14:paraId="5951A294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Jamais</w:t>
      </w:r>
    </w:p>
    <w:p w14:paraId="2BD6DC49" w14:textId="2D648D57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058F1DF2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C980CBD" w14:textId="4A65820F" w:rsidR="007C36CC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document le client doit-il lire et comprendre selon l'Annexe I</w:t>
      </w:r>
      <w:r w:rsidR="007C36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?</w:t>
      </w:r>
    </w:p>
    <w:p w14:paraId="2A38C056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La brochure sur les risques</w:t>
      </w:r>
    </w:p>
    <w:p w14:paraId="5E377D61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Le contrat de prêt</w:t>
      </w:r>
    </w:p>
    <w:p w14:paraId="11D1DFC9" w14:textId="77777777" w:rsidR="00241C00" w:rsidRPr="00241C00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Le rapport de gestion annuel</w:t>
      </w:r>
    </w:p>
    <w:p w14:paraId="2E307B18" w14:textId="5E7C907F" w:rsidR="00241C00" w:rsidRPr="007C36CC" w:rsidRDefault="00241C00" w:rsidP="007C36CC">
      <w:pPr>
        <w:numPr>
          <w:ilvl w:val="1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A</w:t>
      </w:r>
    </w:p>
    <w:p w14:paraId="6BC05231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87B55D3" w14:textId="3502FF12" w:rsidR="00241C00" w:rsidRPr="00241C00" w:rsidRDefault="00241C00" w:rsidP="007C36CC">
      <w:pPr>
        <w:numPr>
          <w:ilvl w:val="0"/>
          <w:numId w:val="1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Quelles sont l</w:t>
      </w:r>
      <w:r w:rsidR="007C36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</w:t>
      </w: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 options de profils de risque pour le client ?</w:t>
      </w:r>
    </w:p>
    <w:p w14:paraId="1E983D52" w14:textId="77777777" w:rsidR="00241C00" w:rsidRPr="00241C00" w:rsidRDefault="00241C00" w:rsidP="007C36CC">
      <w:pPr>
        <w:numPr>
          <w:ilvl w:val="0"/>
          <w:numId w:val="43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Conservateur, Équilibré, Croissance</w:t>
      </w:r>
    </w:p>
    <w:p w14:paraId="51753912" w14:textId="77777777" w:rsidR="00241C00" w:rsidRPr="00241C00" w:rsidRDefault="00241C00" w:rsidP="007C36CC">
      <w:pPr>
        <w:numPr>
          <w:ilvl w:val="0"/>
          <w:numId w:val="43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Sécurisé, Risqué, Modéré</w:t>
      </w:r>
    </w:p>
    <w:p w14:paraId="191B4FEB" w14:textId="77777777" w:rsidR="00241C00" w:rsidRPr="00241C00" w:rsidRDefault="00241C00" w:rsidP="007C36CC">
      <w:pPr>
        <w:numPr>
          <w:ilvl w:val="0"/>
          <w:numId w:val="43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Stable, Dynamique, Fluctuant</w:t>
      </w:r>
    </w:p>
    <w:p w14:paraId="47D59ED2" w14:textId="4C1E1DE2" w:rsidR="00241C00" w:rsidRPr="007C36CC" w:rsidRDefault="00241C00" w:rsidP="007C36CC">
      <w:pPr>
        <w:numPr>
          <w:ilvl w:val="0"/>
          <w:numId w:val="43"/>
        </w:num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A</w:t>
      </w:r>
    </w:p>
    <w:p w14:paraId="3A6D3926" w14:textId="0B363CAD" w:rsidR="007C36CC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3AC27278" w14:textId="50AE3338" w:rsidR="007C36CC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45EFCC13" w14:textId="1B74E1DA" w:rsidR="007C36CC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6E091FB7" w14:textId="6F12A02C" w:rsidR="007C36CC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38979904" w14:textId="77777777" w:rsidR="007C36CC" w:rsidRPr="00241C00" w:rsidRDefault="007C36CC" w:rsidP="007C36CC">
      <w:pPr>
        <w:spacing w:before="100" w:beforeAutospacing="1" w:after="100" w:afterAutospacing="1" w:line="240" w:lineRule="auto"/>
        <w:ind w:left="57" w:right="-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93ABDD2" w14:textId="7487990D" w:rsidR="00241C00" w:rsidRPr="00241C00" w:rsidRDefault="00241C00" w:rsidP="00241C0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lastRenderedPageBreak/>
        <w:t xml:space="preserve">Questions sur le Certificat Bancaire </w:t>
      </w:r>
      <w:proofErr w:type="spellStart"/>
      <w:r w:rsidRPr="007C36C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Aries</w:t>
      </w:r>
      <w:proofErr w:type="spellEnd"/>
    </w:p>
    <w:p w14:paraId="0D9111D6" w14:textId="77777777" w:rsidR="00241C00" w:rsidRPr="00241C00" w:rsidRDefault="00241C00" w:rsidP="00241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Quelle est la devise du certificat bancaire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Aries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Portfolio USD CH0511368091 ?</w:t>
      </w:r>
    </w:p>
    <w:p w14:paraId="1165EB7A" w14:textId="77777777" w:rsidR="00241C00" w:rsidRPr="00241C00" w:rsidRDefault="00241C00" w:rsidP="00241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CHF</w:t>
      </w:r>
    </w:p>
    <w:p w14:paraId="0E076BA9" w14:textId="77777777" w:rsidR="00241C00" w:rsidRPr="00241C00" w:rsidRDefault="00241C00" w:rsidP="00241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EUR</w:t>
      </w:r>
    </w:p>
    <w:p w14:paraId="4DB9D8AF" w14:textId="77777777" w:rsidR="00241C00" w:rsidRPr="00241C00" w:rsidRDefault="00241C00" w:rsidP="00241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USD</w:t>
      </w:r>
    </w:p>
    <w:p w14:paraId="6DBA8471" w14:textId="77777777" w:rsidR="00241C00" w:rsidRPr="00241C00" w:rsidRDefault="00241C00" w:rsidP="00241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C</w:t>
      </w:r>
    </w:p>
    <w:p w14:paraId="2777DF35" w14:textId="16B2067E" w:rsidR="00241C00" w:rsidRPr="00241C00" w:rsidRDefault="00241C00" w:rsidP="00241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est l'ETF avec la plus grande pondération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 Octobre 2024</w:t>
      </w: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dans le portefeuille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</w:p>
    <w:p w14:paraId="3CBACD58" w14:textId="77777777" w:rsidR="00241C00" w:rsidRPr="00241C00" w:rsidRDefault="00241C00" w:rsidP="00241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First Trust Water ETF</w:t>
      </w:r>
    </w:p>
    <w:p w14:paraId="656481AF" w14:textId="77777777" w:rsidR="00241C00" w:rsidRPr="00241C00" w:rsidRDefault="00241C00" w:rsidP="00241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Global X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 &amp;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Technology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ETF</w:t>
      </w:r>
    </w:p>
    <w:p w14:paraId="5BCFF2CF" w14:textId="77777777" w:rsidR="00241C00" w:rsidRPr="00241C00" w:rsidRDefault="00241C00" w:rsidP="00241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C)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Vanguard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Care ETF</w:t>
      </w:r>
    </w:p>
    <w:p w14:paraId="53A2E00A" w14:textId="77777777" w:rsidR="00241C00" w:rsidRPr="00241C00" w:rsidRDefault="00241C00" w:rsidP="00241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A</w:t>
      </w:r>
    </w:p>
    <w:p w14:paraId="2A79CE9A" w14:textId="77777777" w:rsidR="00241C00" w:rsidRPr="00241C00" w:rsidRDefault="00241C00" w:rsidP="00241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ETF dans le portefeuille se concentre sur les infrastructures aux États-Unis ?</w:t>
      </w:r>
    </w:p>
    <w:p w14:paraId="1DF7C429" w14:textId="77777777" w:rsidR="00241C00" w:rsidRPr="00241C00" w:rsidRDefault="00241C00" w:rsidP="0024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A) iShares MSCI KLD 400 Social ETF</w:t>
      </w:r>
    </w:p>
    <w:p w14:paraId="452D270B" w14:textId="77777777" w:rsidR="00241C00" w:rsidRPr="00241C00" w:rsidRDefault="00241C00" w:rsidP="0024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Global X US Infrastructure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Development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ETF</w:t>
      </w:r>
    </w:p>
    <w:p w14:paraId="703FBC24" w14:textId="77777777" w:rsidR="00241C00" w:rsidRPr="00241C00" w:rsidRDefault="00241C00" w:rsidP="0024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C)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VanEck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Oil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Services ETF</w:t>
      </w:r>
    </w:p>
    <w:p w14:paraId="5821A78A" w14:textId="77777777" w:rsidR="00241C00" w:rsidRPr="00241C00" w:rsidRDefault="00241C00" w:rsidP="00241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1E2539B8" w14:textId="77777777" w:rsidR="00241C00" w:rsidRPr="00241C00" w:rsidRDefault="00241C00" w:rsidP="00241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Quelle est la pondération de l'action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Nvidia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Corp dans le portefeuille ?</w:t>
      </w:r>
    </w:p>
    <w:p w14:paraId="1524007E" w14:textId="77777777" w:rsidR="00241C00" w:rsidRPr="00241C00" w:rsidRDefault="00241C00" w:rsidP="0024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2.19%</w:t>
      </w:r>
    </w:p>
    <w:p w14:paraId="2133A18A" w14:textId="77777777" w:rsidR="00241C00" w:rsidRPr="00241C00" w:rsidRDefault="00241C00" w:rsidP="0024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3.25%</w:t>
      </w:r>
    </w:p>
    <w:p w14:paraId="54C8F4B6" w14:textId="77777777" w:rsidR="00241C00" w:rsidRPr="00241C00" w:rsidRDefault="00241C00" w:rsidP="0024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1.98%</w:t>
      </w:r>
    </w:p>
    <w:p w14:paraId="3C60D231" w14:textId="77777777" w:rsidR="00241C00" w:rsidRPr="00241C00" w:rsidRDefault="00241C00" w:rsidP="00241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696C871A" w14:textId="77777777" w:rsidR="00241C00" w:rsidRPr="00241C00" w:rsidRDefault="00241C00" w:rsidP="00241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Parmi les actions listées, laquelle est une entreprise de services technologiques ?</w:t>
      </w:r>
    </w:p>
    <w:p w14:paraId="0387E078" w14:textId="77777777" w:rsidR="00241C00" w:rsidRPr="00241C00" w:rsidRDefault="00241C00" w:rsidP="0024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L'Oréal SA</w:t>
      </w:r>
    </w:p>
    <w:p w14:paraId="0EBAFDEA" w14:textId="77777777" w:rsidR="00241C00" w:rsidRPr="00241C00" w:rsidRDefault="00241C00" w:rsidP="0024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Alphabet Inc.</w:t>
      </w:r>
    </w:p>
    <w:p w14:paraId="36ABB4D4" w14:textId="77777777" w:rsidR="00241C00" w:rsidRPr="00241C00" w:rsidRDefault="00241C00" w:rsidP="0024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LVMH</w:t>
      </w:r>
    </w:p>
    <w:p w14:paraId="7444F30B" w14:textId="77777777" w:rsidR="00241C00" w:rsidRPr="00241C00" w:rsidRDefault="00241C00" w:rsidP="00241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142CD885" w14:textId="77777777" w:rsidR="00241C00" w:rsidRPr="00241C00" w:rsidRDefault="00241C00" w:rsidP="00241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ETF dans le portefeuille est axé sur les technologies d'intelligence artificielle ?</w:t>
      </w:r>
    </w:p>
    <w:p w14:paraId="177B32F9" w14:textId="77777777" w:rsidR="00241C00" w:rsidRPr="00241C00" w:rsidRDefault="00241C00" w:rsidP="00241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A) iShares U.S. Consumer Staples ETF</w:t>
      </w:r>
    </w:p>
    <w:p w14:paraId="6C5F26F6" w14:textId="77777777" w:rsidR="00241C00" w:rsidRPr="00241C00" w:rsidRDefault="00241C00" w:rsidP="00241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Global X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 &amp;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Technology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ETF</w:t>
      </w:r>
    </w:p>
    <w:p w14:paraId="1966A787" w14:textId="77777777" w:rsidR="00241C00" w:rsidRPr="00241C00" w:rsidRDefault="00241C00" w:rsidP="00241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C) Schwab U.S. Large-Cap Growth ETF</w:t>
      </w:r>
    </w:p>
    <w:p w14:paraId="123598C6" w14:textId="1D2129C4" w:rsidR="00241C00" w:rsidRPr="007C36CC" w:rsidRDefault="00241C00" w:rsidP="00241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1C4C12E1" w14:textId="2D7D10F0" w:rsidR="007C36CC" w:rsidRDefault="007C36CC" w:rsidP="007C3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31FFA0CE" w14:textId="77777777" w:rsidR="007C36CC" w:rsidRPr="00241C00" w:rsidRDefault="007C36CC" w:rsidP="007C3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D329648" w14:textId="77777777" w:rsidR="00241C00" w:rsidRPr="00241C00" w:rsidRDefault="00241C00" w:rsidP="00241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Quelles actions de ce portefeuille sont incluses dans le secteur de la santé ?</w:t>
      </w:r>
    </w:p>
    <w:p w14:paraId="08BC2466" w14:textId="77777777" w:rsidR="00241C00" w:rsidRPr="00241C00" w:rsidRDefault="00241C00" w:rsidP="00241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Apple Inc. et Microsoft Corp</w:t>
      </w:r>
    </w:p>
    <w:p w14:paraId="34CD012C" w14:textId="77777777" w:rsidR="00241C00" w:rsidRPr="00241C00" w:rsidRDefault="00241C00" w:rsidP="00241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Eli Lilly &amp; Co et L'Oréal SA</w:t>
      </w:r>
    </w:p>
    <w:p w14:paraId="37B2BD97" w14:textId="77777777" w:rsidR="00241C00" w:rsidRPr="00241C00" w:rsidRDefault="00241C00" w:rsidP="00241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Eli Lilly &amp; Co et Pfizer Inc.</w:t>
      </w:r>
    </w:p>
    <w:p w14:paraId="5F202411" w14:textId="77777777" w:rsidR="00241C00" w:rsidRPr="00241C00" w:rsidRDefault="00241C00" w:rsidP="00241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C</w:t>
      </w:r>
    </w:p>
    <w:p w14:paraId="647185CE" w14:textId="4B9B59AA" w:rsidR="00241C00" w:rsidRPr="00241C00" w:rsidRDefault="00241C00" w:rsidP="00241C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Quelle </w:t>
      </w:r>
      <w:r w:rsidR="007C36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 la performance du fonds sur un an glissant ?</w:t>
      </w:r>
    </w:p>
    <w:p w14:paraId="7227185C" w14:textId="30F3153F" w:rsidR="00241C00" w:rsidRPr="00241C00" w:rsidRDefault="00241C00" w:rsidP="00241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A) </w:t>
      </w:r>
      <w:r w:rsidR="007C36CC">
        <w:rPr>
          <w:rFonts w:ascii="Times New Roman" w:eastAsia="Times New Roman" w:hAnsi="Times New Roman" w:cs="Times New Roman"/>
          <w:sz w:val="24"/>
          <w:szCs w:val="24"/>
          <w:lang w:eastAsia="fr-FR"/>
        </w:rPr>
        <w:t>14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.10%</w:t>
      </w:r>
    </w:p>
    <w:p w14:paraId="60DE6A2C" w14:textId="56EE93DF" w:rsidR="00241C00" w:rsidRPr="00241C00" w:rsidRDefault="00241C00" w:rsidP="00241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</w:t>
      </w:r>
      <w:r w:rsidR="007C36CC">
        <w:rPr>
          <w:rFonts w:ascii="Times New Roman" w:eastAsia="Times New Roman" w:hAnsi="Times New Roman" w:cs="Times New Roman"/>
          <w:sz w:val="24"/>
          <w:szCs w:val="24"/>
          <w:lang w:eastAsia="fr-FR"/>
        </w:rPr>
        <w:t>8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.01%</w:t>
      </w:r>
    </w:p>
    <w:p w14:paraId="4F9BF16D" w14:textId="7A19384A" w:rsidR="00241C00" w:rsidRPr="00241C00" w:rsidRDefault="00241C00" w:rsidP="00241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C) </w:t>
      </w:r>
      <w:r w:rsidR="007C36CC">
        <w:rPr>
          <w:rFonts w:ascii="Times New Roman" w:eastAsia="Times New Roman" w:hAnsi="Times New Roman" w:cs="Times New Roman"/>
          <w:sz w:val="24"/>
          <w:szCs w:val="24"/>
          <w:lang w:eastAsia="fr-FR"/>
        </w:rPr>
        <w:t>10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7C36CC">
        <w:rPr>
          <w:rFonts w:ascii="Times New Roman" w:eastAsia="Times New Roman" w:hAnsi="Times New Roman" w:cs="Times New Roman"/>
          <w:sz w:val="24"/>
          <w:szCs w:val="24"/>
          <w:lang w:eastAsia="fr-FR"/>
        </w:rPr>
        <w:t>32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%</w:t>
      </w:r>
    </w:p>
    <w:p w14:paraId="2C89BB77" w14:textId="77777777" w:rsidR="00241C00" w:rsidRPr="00241C00" w:rsidRDefault="00241C00" w:rsidP="00241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C</w:t>
      </w:r>
    </w:p>
    <w:p w14:paraId="3AE9880B" w14:textId="77777777" w:rsidR="00241C00" w:rsidRPr="00241C00" w:rsidRDefault="00241C00" w:rsidP="00241C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Quelle est la stratégie d'investissement de l'ETF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iShares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MSCI KLD 400 Social ETF ?</w:t>
      </w:r>
    </w:p>
    <w:p w14:paraId="2C14D03C" w14:textId="77777777" w:rsidR="00241C00" w:rsidRPr="00241C00" w:rsidRDefault="00241C00" w:rsidP="00241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Investir dans les entreprises de services de base</w:t>
      </w:r>
    </w:p>
    <w:p w14:paraId="35855727" w14:textId="77777777" w:rsidR="00241C00" w:rsidRPr="00241C00" w:rsidRDefault="00241C00" w:rsidP="00241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Se concentrer sur les entreprises socialement responsables</w:t>
      </w:r>
    </w:p>
    <w:p w14:paraId="576D4656" w14:textId="77777777" w:rsidR="00241C00" w:rsidRPr="00241C00" w:rsidRDefault="00241C00" w:rsidP="00241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Mettre l'accent sur les énergies renouvelables</w:t>
      </w:r>
    </w:p>
    <w:p w14:paraId="5BE78196" w14:textId="5CFEC6AE" w:rsidR="001A1113" w:rsidRPr="00241C00" w:rsidRDefault="00241C00" w:rsidP="001A11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5A976A97" w14:textId="77777777" w:rsidR="00241C00" w:rsidRPr="00241C00" w:rsidRDefault="00241C00" w:rsidP="00241C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quoi correspond l'ISIN CH0511368091 dans le portefeuille ?</w:t>
      </w:r>
    </w:p>
    <w:p w14:paraId="7DE11B7D" w14:textId="77777777" w:rsidR="00241C00" w:rsidRPr="00241C00" w:rsidRDefault="00241C00" w:rsidP="00241C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Un fonds alternatif</w:t>
      </w:r>
    </w:p>
    <w:p w14:paraId="3FE8752F" w14:textId="77777777" w:rsidR="00241C00" w:rsidRPr="00241C00" w:rsidRDefault="00241C00" w:rsidP="00241C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Un certificat bancaire</w:t>
      </w:r>
    </w:p>
    <w:p w14:paraId="53E45FC5" w14:textId="5959E7A9" w:rsidR="00241C00" w:rsidRPr="00241C00" w:rsidRDefault="00241C00" w:rsidP="00241C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Un contrat à terme</w:t>
      </w:r>
      <w:r w:rsidR="001A11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="001A1113">
        <w:rPr>
          <w:rFonts w:ascii="Times New Roman" w:eastAsia="Times New Roman" w:hAnsi="Times New Roman" w:cs="Times New Roman"/>
          <w:sz w:val="24"/>
          <w:szCs w:val="24"/>
          <w:lang w:eastAsia="fr-FR"/>
        </w:rPr>
        <w:t>( CAT</w:t>
      </w:r>
      <w:proofErr w:type="gramEnd"/>
      <w:r w:rsidR="001A11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)</w:t>
      </w:r>
    </w:p>
    <w:p w14:paraId="7B3ADE48" w14:textId="77777777" w:rsidR="00241C00" w:rsidRPr="00241C00" w:rsidRDefault="00241C00" w:rsidP="00241C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1C6E6892" w14:textId="77777777" w:rsidR="00241C00" w:rsidRPr="00241C00" w:rsidRDefault="00241C00" w:rsidP="00241C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Quels sont les principaux secteurs ciblés par le certificat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Aries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Portfolio ?</w:t>
      </w:r>
    </w:p>
    <w:p w14:paraId="52AE589E" w14:textId="77777777" w:rsidR="00241C00" w:rsidRPr="00241C00" w:rsidRDefault="00241C00" w:rsidP="00241C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Technologie, santé et énergie</w:t>
      </w:r>
    </w:p>
    <w:p w14:paraId="058A8C5B" w14:textId="77777777" w:rsidR="00241C00" w:rsidRPr="00241C00" w:rsidRDefault="00241C00" w:rsidP="00241C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Immobilier, finance et industrie</w:t>
      </w:r>
    </w:p>
    <w:p w14:paraId="2F372234" w14:textId="77777777" w:rsidR="00241C00" w:rsidRPr="00241C00" w:rsidRDefault="00241C00" w:rsidP="00241C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Métaux précieux, agriculture et infrastructures</w:t>
      </w:r>
    </w:p>
    <w:p w14:paraId="7127DFA2" w14:textId="77777777" w:rsidR="00241C00" w:rsidRPr="00241C00" w:rsidRDefault="00241C00" w:rsidP="00241C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A</w:t>
      </w:r>
    </w:p>
    <w:p w14:paraId="21BB3347" w14:textId="25712898" w:rsidR="00241C00" w:rsidRPr="00241C00" w:rsidRDefault="00241C00" w:rsidP="00241C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Quelle stratégie de diversification est appliquée par </w:t>
      </w:r>
      <w:proofErr w:type="spellStart"/>
      <w:r w:rsidR="001A11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PARFinance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selon le contrat de gestion ?</w:t>
      </w:r>
    </w:p>
    <w:p w14:paraId="25AAF426" w14:textId="77777777" w:rsidR="00241C00" w:rsidRPr="00241C00" w:rsidRDefault="00241C00" w:rsidP="00241C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Investir uniquement dans un secteur</w:t>
      </w:r>
    </w:p>
    <w:p w14:paraId="2A6528FA" w14:textId="77777777" w:rsidR="00241C00" w:rsidRPr="00241C00" w:rsidRDefault="00241C00" w:rsidP="00241C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Limiter les investissements aux obligations</w:t>
      </w:r>
    </w:p>
    <w:p w14:paraId="05E1CA21" w14:textId="77777777" w:rsidR="00241C00" w:rsidRPr="00241C00" w:rsidRDefault="00241C00" w:rsidP="00241C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Diversification appropriée sur plusieurs actifs</w:t>
      </w:r>
    </w:p>
    <w:p w14:paraId="4213F628" w14:textId="3518E77D" w:rsidR="00241C00" w:rsidRPr="001A1113" w:rsidRDefault="00241C00" w:rsidP="00241C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C</w:t>
      </w:r>
    </w:p>
    <w:p w14:paraId="17757DEE" w14:textId="116CCCEF" w:rsidR="001A1113" w:rsidRDefault="001A1113" w:rsidP="001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15FEAC84" w14:textId="662D0690" w:rsidR="001A1113" w:rsidRDefault="001A1113" w:rsidP="001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6861AE82" w14:textId="77777777" w:rsidR="001A1113" w:rsidRPr="00241C00" w:rsidRDefault="001A1113" w:rsidP="001A1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2D72FC8" w14:textId="77777777" w:rsidR="00241C00" w:rsidRPr="00241C00" w:rsidRDefault="00241C00" w:rsidP="00241C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Quel ETF se concentre principalement sur les actions de grande capitalisation aux États-Unis ?</w:t>
      </w:r>
    </w:p>
    <w:p w14:paraId="6450B790" w14:textId="77777777" w:rsidR="00241C00" w:rsidRPr="00241C00" w:rsidRDefault="00241C00" w:rsidP="00241C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A) Global X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 &amp;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Technology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ETF</w:t>
      </w:r>
    </w:p>
    <w:p w14:paraId="079EFA17" w14:textId="77777777" w:rsidR="00241C00" w:rsidRPr="00241C00" w:rsidRDefault="00241C00" w:rsidP="00241C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B) Schwab U.S. Large-Cap Growth ETF</w:t>
      </w:r>
    </w:p>
    <w:p w14:paraId="78ECF19C" w14:textId="77777777" w:rsidR="00241C00" w:rsidRPr="00241C00" w:rsidRDefault="00241C00" w:rsidP="00241C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C)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VanEck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Oil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Services ETF</w:t>
      </w:r>
    </w:p>
    <w:p w14:paraId="34FDE2C9" w14:textId="77777777" w:rsidR="00241C00" w:rsidRPr="00241C00" w:rsidRDefault="00241C00" w:rsidP="00241C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0AF20F44" w14:textId="77777777" w:rsidR="00241C00" w:rsidRPr="00241C00" w:rsidRDefault="00241C00" w:rsidP="00241C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Quelles entreprises cotées dans le portefeuille sont dans le secteur de l'énergie ?</w:t>
      </w:r>
    </w:p>
    <w:p w14:paraId="034059CE" w14:textId="77777777" w:rsidR="00241C00" w:rsidRPr="00241C00" w:rsidRDefault="00241C00" w:rsidP="00241C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Amazon et Microsoft</w:t>
      </w:r>
    </w:p>
    <w:p w14:paraId="56C1ECDB" w14:textId="77777777" w:rsidR="00241C00" w:rsidRPr="00241C00" w:rsidRDefault="00241C00" w:rsidP="00241C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Exxon Mobil Corp et Chevron Corp</w:t>
      </w:r>
    </w:p>
    <w:p w14:paraId="68A8702A" w14:textId="77777777" w:rsidR="00241C00" w:rsidRPr="00241C00" w:rsidRDefault="00241C00" w:rsidP="00241C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Alphabet et Tesla</w:t>
      </w:r>
    </w:p>
    <w:p w14:paraId="20E3ED9A" w14:textId="77777777" w:rsidR="00241C00" w:rsidRPr="00241C00" w:rsidRDefault="00241C00" w:rsidP="00241C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206ADD74" w14:textId="214B996A" w:rsidR="001A1113" w:rsidRPr="00300BA3" w:rsidRDefault="00300BA3" w:rsidP="00300BA3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0B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Combien d'années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 t’ont</w:t>
      </w:r>
      <w:r w:rsidRPr="00300B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enregistré des rendements négatifs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 les marchés financiers mondiaux</w:t>
      </w:r>
      <w:r w:rsidRPr="00300B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?</w:t>
      </w:r>
    </w:p>
    <w:p w14:paraId="33A294C0" w14:textId="37AB4F77" w:rsidR="00241C00" w:rsidRPr="00241C00" w:rsidRDefault="00241C00" w:rsidP="003128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A) </w:t>
      </w:r>
      <w:r w:rsidR="00300BA3">
        <w:rPr>
          <w:rFonts w:ascii="Times New Roman" w:eastAsia="Times New Roman" w:hAnsi="Times New Roman" w:cs="Times New Roman"/>
          <w:sz w:val="24"/>
          <w:szCs w:val="24"/>
          <w:lang w:eastAsia="fr-FR"/>
        </w:rPr>
        <w:t>5 ans</w:t>
      </w:r>
    </w:p>
    <w:p w14:paraId="7F315F64" w14:textId="7492D465" w:rsidR="00241C00" w:rsidRPr="00241C00" w:rsidRDefault="00241C00" w:rsidP="00241C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</w:t>
      </w:r>
      <w:r w:rsidR="00300BA3">
        <w:rPr>
          <w:rFonts w:ascii="Times New Roman" w:eastAsia="Times New Roman" w:hAnsi="Times New Roman" w:cs="Times New Roman"/>
          <w:sz w:val="24"/>
          <w:szCs w:val="24"/>
          <w:lang w:eastAsia="fr-FR"/>
        </w:rPr>
        <w:t>8 ans</w:t>
      </w:r>
    </w:p>
    <w:p w14:paraId="242570C6" w14:textId="347FF8B5" w:rsidR="00241C00" w:rsidRPr="00241C00" w:rsidRDefault="00241C00" w:rsidP="00241C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C) </w:t>
      </w:r>
      <w:r w:rsidR="00300BA3">
        <w:rPr>
          <w:rFonts w:ascii="Times New Roman" w:eastAsia="Times New Roman" w:hAnsi="Times New Roman" w:cs="Times New Roman"/>
          <w:sz w:val="24"/>
          <w:szCs w:val="24"/>
          <w:lang w:eastAsia="fr-FR"/>
        </w:rPr>
        <w:t>10 ans</w:t>
      </w:r>
    </w:p>
    <w:p w14:paraId="519E3E8C" w14:textId="1311E165" w:rsidR="001A1113" w:rsidRPr="00241C00" w:rsidRDefault="00241C00" w:rsidP="001A11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58BB59EF" w14:textId="77777777" w:rsidR="00241C00" w:rsidRPr="00241C00" w:rsidRDefault="00241C00" w:rsidP="00241C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Quels sont les principaux avantages de diversifier un portefeuille avec des ETF comme mentionné dans le contrat ?</w:t>
      </w:r>
    </w:p>
    <w:p w14:paraId="26761518" w14:textId="7BC2FBBB" w:rsidR="00241C00" w:rsidRPr="00241C00" w:rsidRDefault="00241C00" w:rsidP="00241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Minimiser le risque</w:t>
      </w:r>
      <w:r w:rsidR="00300BA3">
        <w:rPr>
          <w:rFonts w:ascii="Times New Roman" w:eastAsia="Times New Roman" w:hAnsi="Times New Roman" w:cs="Times New Roman"/>
          <w:sz w:val="24"/>
          <w:szCs w:val="24"/>
          <w:lang w:eastAsia="fr-FR"/>
        </w:rPr>
        <w:t>, et les co</w:t>
      </w:r>
      <w:r w:rsidR="00300BA3"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û</w:t>
      </w:r>
      <w:r w:rsidR="00300B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ts </w:t>
      </w: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et maximiser la liquidité</w:t>
      </w:r>
    </w:p>
    <w:p w14:paraId="1B140972" w14:textId="77777777" w:rsidR="00241C00" w:rsidRPr="00241C00" w:rsidRDefault="00241C00" w:rsidP="00241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Maximiser les coûts et minimiser le rendement</w:t>
      </w:r>
    </w:p>
    <w:p w14:paraId="6ABB1814" w14:textId="77777777" w:rsidR="00241C00" w:rsidRPr="00241C00" w:rsidRDefault="00241C00" w:rsidP="00241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Réduire la volatilité à court terme</w:t>
      </w:r>
    </w:p>
    <w:p w14:paraId="2697A3EA" w14:textId="77777777" w:rsidR="00241C00" w:rsidRPr="00241C00" w:rsidRDefault="00241C00" w:rsidP="00241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A</w:t>
      </w:r>
    </w:p>
    <w:p w14:paraId="22780A06" w14:textId="77777777" w:rsidR="00241C00" w:rsidRPr="00241C00" w:rsidRDefault="00241C00" w:rsidP="00241C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 certificat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Aries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Portfolio a-t-il une stratégie spécifique de placement basée sur les valeurs socialement responsables ?</w:t>
      </w:r>
    </w:p>
    <w:p w14:paraId="72253CA0" w14:textId="77777777" w:rsidR="00241C00" w:rsidRPr="00241C00" w:rsidRDefault="00241C00" w:rsidP="00241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Non, elle est purement orientée vers le rendement</w:t>
      </w:r>
    </w:p>
    <w:p w14:paraId="1993CC06" w14:textId="77777777" w:rsidR="00241C00" w:rsidRPr="00241C00" w:rsidRDefault="00241C00" w:rsidP="00241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B) Oui, en partie via certains ETF comme </w:t>
      </w:r>
      <w:proofErr w:type="spellStart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iShares</w:t>
      </w:r>
      <w:proofErr w:type="spellEnd"/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MSCI KLD 400 Social ETF</w:t>
      </w:r>
    </w:p>
    <w:p w14:paraId="5606CC6F" w14:textId="77777777" w:rsidR="00241C00" w:rsidRPr="00241C00" w:rsidRDefault="00241C00" w:rsidP="00241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Oui, mais uniquement sur les obligations</w:t>
      </w:r>
    </w:p>
    <w:p w14:paraId="5DDD9863" w14:textId="77777777" w:rsidR="00241C00" w:rsidRPr="00241C00" w:rsidRDefault="00241C00" w:rsidP="00241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192BF48B" w14:textId="77777777" w:rsidR="00241C00" w:rsidRPr="00241C00" w:rsidRDefault="00241C00" w:rsidP="00241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Quel est l'objectif de placement de l'ETF First Trust Water ?</w:t>
      </w:r>
    </w:p>
    <w:p w14:paraId="46514586" w14:textId="77777777" w:rsidR="00241C00" w:rsidRPr="00241C00" w:rsidRDefault="00241C00" w:rsidP="00241C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Investir dans les énergies renouvelables</w:t>
      </w:r>
    </w:p>
    <w:p w14:paraId="36E4F508" w14:textId="77777777" w:rsidR="00241C00" w:rsidRPr="00241C00" w:rsidRDefault="00241C00" w:rsidP="00241C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Se concentrer sur les sociétés impliquées dans le secteur de l'eau</w:t>
      </w:r>
    </w:p>
    <w:p w14:paraId="0898F519" w14:textId="77777777" w:rsidR="00241C00" w:rsidRPr="00241C00" w:rsidRDefault="00241C00" w:rsidP="00241C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Financer les infrastructures de transport</w:t>
      </w:r>
    </w:p>
    <w:p w14:paraId="6EFF749B" w14:textId="02402661" w:rsidR="00241C00" w:rsidRPr="00300BA3" w:rsidRDefault="00241C00" w:rsidP="00241C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B</w:t>
      </w:r>
    </w:p>
    <w:p w14:paraId="720D0B03" w14:textId="796C5FA2" w:rsidR="00300BA3" w:rsidRDefault="00300BA3" w:rsidP="0030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4D9DD033" w14:textId="77777777" w:rsidR="00300BA3" w:rsidRPr="00241C00" w:rsidRDefault="00300BA3" w:rsidP="0030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92944CF" w14:textId="77777777" w:rsidR="00241C00" w:rsidRPr="00241C00" w:rsidRDefault="00241C00" w:rsidP="00241C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Dans quel but </w:t>
      </w:r>
      <w:proofErr w:type="spellStart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WallSwiss</w:t>
      </w:r>
      <w:proofErr w:type="spellEnd"/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peut-elle refuser des instructions spécifiques d'investissement du client ?</w:t>
      </w:r>
    </w:p>
    <w:p w14:paraId="1F41A59F" w14:textId="77777777" w:rsidR="00241C00" w:rsidRPr="00241C00" w:rsidRDefault="00241C00" w:rsidP="00241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A) Lorsque les instructions ne sont pas alignées avec la stratégie de placement</w:t>
      </w:r>
    </w:p>
    <w:p w14:paraId="347B983C" w14:textId="77777777" w:rsidR="00241C00" w:rsidRPr="00241C00" w:rsidRDefault="00241C00" w:rsidP="00241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B) Si le client insiste sur des produits alternatifs</w:t>
      </w:r>
    </w:p>
    <w:p w14:paraId="048BF69D" w14:textId="77777777" w:rsidR="00241C00" w:rsidRPr="00241C00" w:rsidRDefault="00241C00" w:rsidP="00241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sz w:val="24"/>
          <w:szCs w:val="24"/>
          <w:lang w:eastAsia="fr-FR"/>
        </w:rPr>
        <w:t>C) Pour réduire la volatilité</w:t>
      </w:r>
    </w:p>
    <w:p w14:paraId="08809D16" w14:textId="77777777" w:rsidR="00241C00" w:rsidRPr="00241C00" w:rsidRDefault="00241C00" w:rsidP="00241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1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: A</w:t>
      </w:r>
    </w:p>
    <w:p w14:paraId="3259F7DD" w14:textId="3A49023B" w:rsidR="00496570" w:rsidRDefault="00496570"/>
    <w:p w14:paraId="1DE752C6" w14:textId="4E5F3864" w:rsidR="00300BA3" w:rsidRP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p w14:paraId="36033297" w14:textId="72276942" w:rsidR="00300BA3" w:rsidRDefault="00300BA3">
      <w:pPr>
        <w:rPr>
          <w:b/>
          <w:bCs/>
          <w:color w:val="8A0000"/>
          <w:sz w:val="36"/>
          <w:szCs w:val="36"/>
          <w:u w:val="single"/>
        </w:rPr>
      </w:pPr>
      <w:r>
        <w:rPr>
          <w:b/>
          <w:bCs/>
          <w:color w:val="8A0000"/>
          <w:sz w:val="36"/>
          <w:szCs w:val="36"/>
          <w:u w:val="single"/>
        </w:rPr>
        <w:t>ENVOYER UNE COPIE PAR E-MAIL SUR :</w:t>
      </w:r>
    </w:p>
    <w:p w14:paraId="6CFDFD6A" w14:textId="6287F4F3" w:rsidR="00300BA3" w:rsidRDefault="00300BA3">
      <w:pPr>
        <w:rPr>
          <w:b/>
          <w:bCs/>
          <w:color w:val="8A0000"/>
          <w:sz w:val="36"/>
          <w:szCs w:val="36"/>
          <w:u w:val="single"/>
        </w:rPr>
      </w:pPr>
      <w:hyperlink r:id="rId5" w:history="1">
        <w:r w:rsidRPr="00054DAD">
          <w:rPr>
            <w:rStyle w:val="Lienhypertexte"/>
            <w:b/>
            <w:bCs/>
            <w:sz w:val="36"/>
            <w:szCs w:val="36"/>
          </w:rPr>
          <w:t>contact@wallswiss.ch</w:t>
        </w:r>
      </w:hyperlink>
    </w:p>
    <w:p w14:paraId="674F6739" w14:textId="14CCEAF7" w:rsid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p w14:paraId="145ED3A9" w14:textId="6ED997F3" w:rsidR="00300BA3" w:rsidRDefault="00300BA3">
      <w:pPr>
        <w:rPr>
          <w:b/>
          <w:bCs/>
          <w:color w:val="8A0000"/>
          <w:sz w:val="36"/>
          <w:szCs w:val="36"/>
          <w:u w:val="single"/>
        </w:rPr>
      </w:pPr>
      <w:r>
        <w:rPr>
          <w:b/>
          <w:bCs/>
          <w:color w:val="8A0000"/>
          <w:sz w:val="36"/>
          <w:szCs w:val="36"/>
          <w:u w:val="single"/>
        </w:rPr>
        <w:t>Vous recevrez une réponse par e-mail avec votre attestation de réussite pour la période d’Octobre à Novembre 2024.</w:t>
      </w:r>
    </w:p>
    <w:p w14:paraId="0231E6D1" w14:textId="77777777" w:rsid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p w14:paraId="38218EE9" w14:textId="7A745E27" w:rsid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p w14:paraId="5D4CF261" w14:textId="6BFB68F3" w:rsid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p w14:paraId="26F619D5" w14:textId="4A49B50E" w:rsid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p w14:paraId="08B3A82A" w14:textId="6F471112" w:rsid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p w14:paraId="1466DA20" w14:textId="77777777" w:rsidR="00300BA3" w:rsidRPr="00300BA3" w:rsidRDefault="00300BA3">
      <w:pPr>
        <w:rPr>
          <w:b/>
          <w:bCs/>
          <w:color w:val="8A0000"/>
          <w:sz w:val="36"/>
          <w:szCs w:val="36"/>
          <w:u w:val="single"/>
        </w:rPr>
      </w:pPr>
    </w:p>
    <w:sectPr w:rsidR="00300BA3" w:rsidRPr="00300BA3" w:rsidSect="008F24BC">
      <w:pgSz w:w="11906" w:h="16838"/>
      <w:pgMar w:top="1417" w:right="1417" w:bottom="1417" w:left="1417" w:header="708" w:footer="708" w:gutter="0"/>
      <w:pgBorders w:offsetFrom="page">
        <w:left w:val="single" w:sz="36" w:space="24" w:color="8A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5814"/>
    <w:multiLevelType w:val="multilevel"/>
    <w:tmpl w:val="A0648D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D7349"/>
    <w:multiLevelType w:val="multilevel"/>
    <w:tmpl w:val="2C0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5DDE"/>
    <w:multiLevelType w:val="multilevel"/>
    <w:tmpl w:val="BE2C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680C"/>
    <w:multiLevelType w:val="multilevel"/>
    <w:tmpl w:val="E320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42E0"/>
    <w:multiLevelType w:val="multilevel"/>
    <w:tmpl w:val="9C88A4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37BA2"/>
    <w:multiLevelType w:val="multilevel"/>
    <w:tmpl w:val="75F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355C5"/>
    <w:multiLevelType w:val="multilevel"/>
    <w:tmpl w:val="41F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355E1"/>
    <w:multiLevelType w:val="multilevel"/>
    <w:tmpl w:val="CF94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66616"/>
    <w:multiLevelType w:val="multilevel"/>
    <w:tmpl w:val="2B76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02251"/>
    <w:multiLevelType w:val="multilevel"/>
    <w:tmpl w:val="465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24D2C"/>
    <w:multiLevelType w:val="multilevel"/>
    <w:tmpl w:val="94E2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71E09"/>
    <w:multiLevelType w:val="multilevel"/>
    <w:tmpl w:val="EBB6401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363C6"/>
    <w:multiLevelType w:val="multilevel"/>
    <w:tmpl w:val="D62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9088F"/>
    <w:multiLevelType w:val="multilevel"/>
    <w:tmpl w:val="2F2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222AF"/>
    <w:multiLevelType w:val="multilevel"/>
    <w:tmpl w:val="8E0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72EAF"/>
    <w:multiLevelType w:val="multilevel"/>
    <w:tmpl w:val="6610D50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4A4379"/>
    <w:multiLevelType w:val="multilevel"/>
    <w:tmpl w:val="5310F2C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5725CD"/>
    <w:multiLevelType w:val="multilevel"/>
    <w:tmpl w:val="CD083D4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B558B2"/>
    <w:multiLevelType w:val="multilevel"/>
    <w:tmpl w:val="D93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C013D"/>
    <w:multiLevelType w:val="multilevel"/>
    <w:tmpl w:val="3C9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732DC"/>
    <w:multiLevelType w:val="multilevel"/>
    <w:tmpl w:val="A03EF0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100CF4"/>
    <w:multiLevelType w:val="multilevel"/>
    <w:tmpl w:val="193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13C81"/>
    <w:multiLevelType w:val="multilevel"/>
    <w:tmpl w:val="CF2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E0572"/>
    <w:multiLevelType w:val="multilevel"/>
    <w:tmpl w:val="1862D6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4C3D40"/>
    <w:multiLevelType w:val="multilevel"/>
    <w:tmpl w:val="EE62CDE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DA5497"/>
    <w:multiLevelType w:val="multilevel"/>
    <w:tmpl w:val="E7A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473A5"/>
    <w:multiLevelType w:val="multilevel"/>
    <w:tmpl w:val="B0C03E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BD18AF"/>
    <w:multiLevelType w:val="multilevel"/>
    <w:tmpl w:val="2F0C267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625809"/>
    <w:multiLevelType w:val="multilevel"/>
    <w:tmpl w:val="19E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B5F44"/>
    <w:multiLevelType w:val="multilevel"/>
    <w:tmpl w:val="D7B4B73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5019AA"/>
    <w:multiLevelType w:val="multilevel"/>
    <w:tmpl w:val="96C489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CE68EF"/>
    <w:multiLevelType w:val="multilevel"/>
    <w:tmpl w:val="B30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1526A"/>
    <w:multiLevelType w:val="multilevel"/>
    <w:tmpl w:val="07E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C628B"/>
    <w:multiLevelType w:val="multilevel"/>
    <w:tmpl w:val="50FC332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AF67FE"/>
    <w:multiLevelType w:val="multilevel"/>
    <w:tmpl w:val="7A94EE0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59846843"/>
    <w:multiLevelType w:val="multilevel"/>
    <w:tmpl w:val="2B54A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133998"/>
    <w:multiLevelType w:val="multilevel"/>
    <w:tmpl w:val="7DA4875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1008F2"/>
    <w:multiLevelType w:val="multilevel"/>
    <w:tmpl w:val="ADC6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2E35EA"/>
    <w:multiLevelType w:val="multilevel"/>
    <w:tmpl w:val="3CDE9D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511E37"/>
    <w:multiLevelType w:val="multilevel"/>
    <w:tmpl w:val="D44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962E1"/>
    <w:multiLevelType w:val="multilevel"/>
    <w:tmpl w:val="1DCA509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1073D"/>
    <w:multiLevelType w:val="multilevel"/>
    <w:tmpl w:val="9C282D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CA63B4"/>
    <w:multiLevelType w:val="multilevel"/>
    <w:tmpl w:val="6A7CABC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8"/>
  </w:num>
  <w:num w:numId="3">
    <w:abstractNumId w:val="35"/>
  </w:num>
  <w:num w:numId="4">
    <w:abstractNumId w:val="6"/>
  </w:num>
  <w:num w:numId="5">
    <w:abstractNumId w:val="0"/>
  </w:num>
  <w:num w:numId="6">
    <w:abstractNumId w:val="22"/>
  </w:num>
  <w:num w:numId="7">
    <w:abstractNumId w:val="20"/>
  </w:num>
  <w:num w:numId="8">
    <w:abstractNumId w:val="31"/>
  </w:num>
  <w:num w:numId="9">
    <w:abstractNumId w:val="4"/>
  </w:num>
  <w:num w:numId="10">
    <w:abstractNumId w:val="14"/>
  </w:num>
  <w:num w:numId="11">
    <w:abstractNumId w:val="26"/>
  </w:num>
  <w:num w:numId="12">
    <w:abstractNumId w:val="19"/>
  </w:num>
  <w:num w:numId="13">
    <w:abstractNumId w:val="30"/>
  </w:num>
  <w:num w:numId="14">
    <w:abstractNumId w:val="3"/>
  </w:num>
  <w:num w:numId="15">
    <w:abstractNumId w:val="33"/>
  </w:num>
  <w:num w:numId="16">
    <w:abstractNumId w:val="12"/>
  </w:num>
  <w:num w:numId="17">
    <w:abstractNumId w:val="11"/>
  </w:num>
  <w:num w:numId="18">
    <w:abstractNumId w:val="39"/>
  </w:num>
  <w:num w:numId="19">
    <w:abstractNumId w:val="34"/>
  </w:num>
  <w:num w:numId="20">
    <w:abstractNumId w:val="7"/>
  </w:num>
  <w:num w:numId="21">
    <w:abstractNumId w:val="17"/>
  </w:num>
  <w:num w:numId="22">
    <w:abstractNumId w:val="5"/>
  </w:num>
  <w:num w:numId="23">
    <w:abstractNumId w:val="38"/>
  </w:num>
  <w:num w:numId="24">
    <w:abstractNumId w:val="25"/>
  </w:num>
  <w:num w:numId="25">
    <w:abstractNumId w:val="24"/>
  </w:num>
  <w:num w:numId="26">
    <w:abstractNumId w:val="8"/>
  </w:num>
  <w:num w:numId="27">
    <w:abstractNumId w:val="42"/>
  </w:num>
  <w:num w:numId="28">
    <w:abstractNumId w:val="28"/>
  </w:num>
  <w:num w:numId="29">
    <w:abstractNumId w:val="16"/>
  </w:num>
  <w:num w:numId="30">
    <w:abstractNumId w:val="21"/>
  </w:num>
  <w:num w:numId="31">
    <w:abstractNumId w:val="15"/>
  </w:num>
  <w:num w:numId="32">
    <w:abstractNumId w:val="13"/>
  </w:num>
  <w:num w:numId="33">
    <w:abstractNumId w:val="41"/>
  </w:num>
  <w:num w:numId="34">
    <w:abstractNumId w:val="1"/>
  </w:num>
  <w:num w:numId="35">
    <w:abstractNumId w:val="29"/>
  </w:num>
  <w:num w:numId="36">
    <w:abstractNumId w:val="10"/>
  </w:num>
  <w:num w:numId="37">
    <w:abstractNumId w:val="23"/>
  </w:num>
  <w:num w:numId="38">
    <w:abstractNumId w:val="2"/>
  </w:num>
  <w:num w:numId="39">
    <w:abstractNumId w:val="36"/>
  </w:num>
  <w:num w:numId="40">
    <w:abstractNumId w:val="32"/>
  </w:num>
  <w:num w:numId="41">
    <w:abstractNumId w:val="27"/>
  </w:num>
  <w:num w:numId="42">
    <w:abstractNumId w:val="9"/>
  </w:num>
  <w:num w:numId="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00"/>
    <w:rsid w:val="001A1113"/>
    <w:rsid w:val="00241C00"/>
    <w:rsid w:val="00300BA3"/>
    <w:rsid w:val="00496570"/>
    <w:rsid w:val="007C36CC"/>
    <w:rsid w:val="008F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BAB7D"/>
  <w15:chartTrackingRefBased/>
  <w15:docId w15:val="{D779229B-B66B-43A2-B68E-27F096A8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41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41C0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41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41C00"/>
    <w:rPr>
      <w:b/>
      <w:bCs/>
    </w:rPr>
  </w:style>
  <w:style w:type="paragraph" w:styleId="Paragraphedeliste">
    <w:name w:val="List Paragraph"/>
    <w:basedOn w:val="Normal"/>
    <w:uiPriority w:val="34"/>
    <w:qFormat/>
    <w:rsid w:val="008F24B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00B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0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wallswiss.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991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Pierrick .</dc:creator>
  <cp:keywords/>
  <dc:description/>
  <cp:lastModifiedBy>Pierrick .</cp:lastModifiedBy>
  <cp:revision>1</cp:revision>
  <dcterms:created xsi:type="dcterms:W3CDTF">2024-10-14T11:55:00Z</dcterms:created>
  <dcterms:modified xsi:type="dcterms:W3CDTF">2024-10-14T12:53:00Z</dcterms:modified>
</cp:coreProperties>
</file>