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CellMar>
          <w:left w:w="0" w:type="dxa"/>
          <w:right w:w="0" w:type="dxa"/>
        </w:tblCellMar>
        <w:tblLook w:val="04A0" w:firstRow="1" w:lastRow="0" w:firstColumn="1" w:lastColumn="0" w:noHBand="0" w:noVBand="1"/>
        <w:tblDescription w:val="Title page layout table"/>
      </w:tblPr>
      <w:tblGrid>
        <w:gridCol w:w="9360"/>
      </w:tblGrid>
      <w:tr w:rsidR="00E26D0F" w:rsidRPr="00E26D0F" w14:paraId="6C54B557" w14:textId="77777777">
        <w:trPr>
          <w:trHeight w:val="2430"/>
        </w:trPr>
        <w:tc>
          <w:tcPr>
            <w:tcW w:w="9350" w:type="dxa"/>
            <w:vAlign w:val="bottom"/>
          </w:tcPr>
          <w:sdt>
            <w:sdtPr>
              <w:rPr>
                <w:color w:val="auto"/>
              </w:rPr>
              <w:alias w:val="Title"/>
              <w:tag w:val=""/>
              <w:id w:val="-1457634406"/>
              <w:placeholder>
                <w:docPart w:val="1D990F4C6A334C0E8DEAC84C80800F4D"/>
              </w:placeholder>
              <w:dataBinding w:prefixMappings="xmlns:ns0='http://purl.org/dc/elements/1.1/' xmlns:ns1='http://schemas.openxmlformats.org/package/2006/metadata/core-properties' " w:xpath="/ns1:coreProperties[1]/ns0:title[1]" w:storeItemID="{6C3C8BC8-F283-45AE-878A-BAB7291924A1}"/>
              <w:text/>
            </w:sdtPr>
            <w:sdtContent>
              <w:p w14:paraId="7415330F" w14:textId="253683B6" w:rsidR="009000CE" w:rsidRPr="00E26D0F" w:rsidRDefault="00E26D0F" w:rsidP="00ED34AE">
                <w:pPr>
                  <w:pStyle w:val="Title"/>
                  <w:rPr>
                    <w:color w:val="auto"/>
                  </w:rPr>
                </w:pPr>
                <w:r w:rsidRPr="00E26D0F">
                  <w:rPr>
                    <w:color w:val="auto"/>
                  </w:rPr>
                  <w:t xml:space="preserve">Data </w:t>
                </w:r>
                <w:proofErr w:type="spellStart"/>
                <w:r w:rsidRPr="00E26D0F">
                  <w:rPr>
                    <w:color w:val="auto"/>
                  </w:rPr>
                  <w:t>Visualisation</w:t>
                </w:r>
                <w:proofErr w:type="spellEnd"/>
                <w:r w:rsidRPr="00E26D0F">
                  <w:rPr>
                    <w:color w:val="auto"/>
                  </w:rPr>
                  <w:t xml:space="preserve"> </w:t>
                </w:r>
                <w:proofErr w:type="gramStart"/>
                <w:r w:rsidRPr="00E26D0F">
                  <w:rPr>
                    <w:color w:val="auto"/>
                  </w:rPr>
                  <w:t>And</w:t>
                </w:r>
                <w:proofErr w:type="gramEnd"/>
                <w:r w:rsidRPr="00E26D0F">
                  <w:rPr>
                    <w:color w:val="auto"/>
                  </w:rPr>
                  <w:t xml:space="preserve"> Analysis Tool (DAVT)</w:t>
                </w:r>
                <w:r w:rsidR="00184AA9" w:rsidRPr="00E26D0F">
                  <w:rPr>
                    <w:color w:val="auto"/>
                  </w:rPr>
                  <w:t xml:space="preserve"> </w:t>
                </w:r>
                <w:r w:rsidR="00ED34AE" w:rsidRPr="00E26D0F">
                  <w:rPr>
                    <w:color w:val="auto"/>
                  </w:rPr>
                  <w:t>Executive Summary</w:t>
                </w:r>
              </w:p>
            </w:sdtContent>
          </w:sdt>
        </w:tc>
      </w:tr>
      <w:tr w:rsidR="009000CE" w:rsidRPr="00E26D0F" w14:paraId="70FBC1D6" w14:textId="77777777">
        <w:trPr>
          <w:trHeight w:val="6705"/>
        </w:trPr>
        <w:tc>
          <w:tcPr>
            <w:tcW w:w="9350" w:type="dxa"/>
            <w:vAlign w:val="bottom"/>
          </w:tcPr>
          <w:p w14:paraId="08BDC438" w14:textId="6B1F41A5" w:rsidR="009000CE" w:rsidRPr="00E26D0F" w:rsidRDefault="00000000">
            <w:pPr>
              <w:pStyle w:val="Heading3"/>
              <w:rPr>
                <w:color w:val="auto"/>
              </w:rPr>
            </w:pPr>
            <w:sdt>
              <w:sdtPr>
                <w:rPr>
                  <w:color w:val="auto"/>
                </w:rPr>
                <w:alias w:val="Your Name"/>
                <w:tag w:val=""/>
                <w:id w:val="691496539"/>
                <w:placeholder>
                  <w:docPart w:val="A18DEC0687044EE589B3BF2C1A2713C0"/>
                </w:placeholder>
                <w:dataBinding w:prefixMappings="xmlns:ns0='http://purl.org/dc/elements/1.1/' xmlns:ns1='http://schemas.openxmlformats.org/package/2006/metadata/core-properties' " w:xpath="/ns1:coreProperties[1]/ns0:creator[1]" w:storeItemID="{6C3C8BC8-F283-45AE-878A-BAB7291924A1}"/>
                <w:text/>
              </w:sdtPr>
              <w:sdtContent>
                <w:r w:rsidR="00E26D0F" w:rsidRPr="00E26D0F">
                  <w:rPr>
                    <w:color w:val="auto"/>
                  </w:rPr>
                  <w:t xml:space="preserve">Nathan Stephen </w:t>
                </w:r>
                <w:proofErr w:type="spellStart"/>
                <w:r w:rsidR="00E26D0F" w:rsidRPr="00E26D0F">
                  <w:rPr>
                    <w:color w:val="auto"/>
                  </w:rPr>
                  <w:t>Zaib</w:t>
                </w:r>
                <w:proofErr w:type="spellEnd"/>
              </w:sdtContent>
            </w:sdt>
          </w:p>
          <w:p w14:paraId="731D4453" w14:textId="77777777" w:rsidR="009000CE" w:rsidRPr="00E26D0F" w:rsidRDefault="00184AA9">
            <w:pPr>
              <w:pStyle w:val="Heading3"/>
              <w:rPr>
                <w:color w:val="auto"/>
              </w:rPr>
            </w:pPr>
            <w:r w:rsidRPr="00E26D0F">
              <w:rPr>
                <w:color w:val="auto"/>
              </w:rPr>
              <w:t>2810ICT Software Technologies</w:t>
            </w:r>
          </w:p>
          <w:p w14:paraId="44D315E5" w14:textId="303B85F4" w:rsidR="009000CE" w:rsidRPr="00E26D0F" w:rsidRDefault="00000000" w:rsidP="00184AA9">
            <w:pPr>
              <w:pStyle w:val="Heading3"/>
              <w:rPr>
                <w:color w:val="auto"/>
              </w:rPr>
            </w:pPr>
            <w:sdt>
              <w:sdtPr>
                <w:rPr>
                  <w:color w:val="auto"/>
                </w:rPr>
                <w:id w:val="1657335012"/>
                <w:placeholder>
                  <w:docPart w:val="CCAB335EBB7D49D09A6FD43A25F22038"/>
                </w:placeholder>
                <w:showingPlcHdr/>
                <w:date>
                  <w:dateFormat w:val="MMMM d, yyyy"/>
                  <w:lid w:val="en-US"/>
                  <w:storeMappedDataAs w:val="dateTime"/>
                  <w:calendar w:val="gregorian"/>
                </w:date>
              </w:sdtPr>
              <w:sdtContent>
                <w:r w:rsidR="00E26D0F">
                  <w:rPr>
                    <w:rStyle w:val="Heading3Char"/>
                  </w:rPr>
                  <w:t>[Date]</w:t>
                </w:r>
              </w:sdtContent>
            </w:sdt>
          </w:p>
        </w:tc>
      </w:tr>
    </w:tbl>
    <w:p w14:paraId="0548322C" w14:textId="77777777" w:rsidR="009000CE" w:rsidRPr="00E26D0F" w:rsidRDefault="009000CE"/>
    <w:p w14:paraId="3DB9662D" w14:textId="77777777" w:rsidR="009000CE" w:rsidRPr="00E26D0F" w:rsidRDefault="009000CE">
      <w:pPr>
        <w:sectPr w:rsidR="009000CE" w:rsidRPr="00E26D0F">
          <w:footerReference w:type="first" r:id="rId8"/>
          <w:pgSz w:w="12240" w:h="15840" w:code="1"/>
          <w:pgMar w:top="1440" w:right="1440" w:bottom="1440" w:left="1440" w:header="720" w:footer="720" w:gutter="0"/>
          <w:pgBorders w:display="firstPage">
            <w:top w:val="single" w:sz="36" w:space="1" w:color="2E74B5" w:themeColor="accent1" w:themeShade="BF"/>
            <w:left w:val="single" w:sz="36" w:space="4" w:color="2E74B5" w:themeColor="accent1" w:themeShade="BF"/>
            <w:bottom w:val="single" w:sz="36" w:space="1" w:color="2E74B5" w:themeColor="accent1" w:themeShade="BF"/>
            <w:right w:val="single" w:sz="36" w:space="4" w:color="2E74B5" w:themeColor="accent1" w:themeShade="BF"/>
          </w:pgBorders>
          <w:cols w:space="720"/>
          <w:vAlign w:val="center"/>
          <w:docGrid w:linePitch="360"/>
        </w:sectPr>
      </w:pPr>
    </w:p>
    <w:sdt>
      <w:sdtPr>
        <w:rPr>
          <w:color w:val="auto"/>
        </w:rPr>
        <w:id w:val="-1860497024"/>
        <w:placeholder>
          <w:docPart w:val="8C09BC55A5FB455B83B3DD7146A24890"/>
        </w:placeholder>
        <w:temporary/>
        <w:showingPlcHdr/>
        <w15:appearance w15:val="hidden"/>
      </w:sdtPr>
      <w:sdtContent>
        <w:p w14:paraId="0C919BED" w14:textId="77777777" w:rsidR="009000CE" w:rsidRPr="00E26D0F" w:rsidRDefault="00184AA9">
          <w:pPr>
            <w:pStyle w:val="Heading1"/>
            <w:rPr>
              <w:color w:val="auto"/>
            </w:rPr>
          </w:pPr>
          <w:r w:rsidRPr="00E26D0F">
            <w:rPr>
              <w:color w:val="auto"/>
            </w:rPr>
            <w:t>Abstract</w:t>
          </w:r>
        </w:p>
      </w:sdtContent>
    </w:sdt>
    <w:p w14:paraId="301284D1" w14:textId="0A692009" w:rsidR="00A25A36" w:rsidRPr="00E26D0F" w:rsidRDefault="00F849C5" w:rsidP="00184AA9">
      <w:r w:rsidRPr="00E26D0F">
        <w:t>Our Data Analysis and Visualization Tool (DAVT) for New York Restaurant Inspection results is a robust solution meticulously crafted to simplify the intricate landscape of restaurant inspection data analysis. It stands as a beacon of accessibility and insight for a diverse array of stakeholders within the restaurant industry. DAVT's arsenal includes capabilities such as the retrieval of inspection details, the dynamic visualization of violation patterns, the precision of keyword-driven searches, the geographical mapping of animal-related infractions, and the recognition of top performing restaurants with noteworthy year over year enhancements. This tool directly addresses the imperative for informed, data-centric decision-making, delivering tangible benefits to restaurant proprietors, diligent health inspectors, and discerning data analysts. DAVT's overarching mission is to elevate compliance standards, augment public health outcomes, and usher in an era of transparency for consumers. Its unwavering goal is to foster a dining experience in New York City that is not only safer but also enriched by knowledge. In the pages that follow, this executive summary serves as a succinct testament to the project's invaluable findings and multifaceted functionalities.</w:t>
      </w:r>
    </w:p>
    <w:p w14:paraId="2602CD8B" w14:textId="77777777" w:rsidR="009000CE" w:rsidRPr="00E26D0F" w:rsidRDefault="00184AA9" w:rsidP="00184AA9">
      <w:pPr>
        <w:ind w:left="0"/>
      </w:pPr>
      <w:r w:rsidRPr="00E26D0F">
        <w:br w:type="page"/>
      </w:r>
    </w:p>
    <w:sdt>
      <w:sdtPr>
        <w:rPr>
          <w:color w:val="auto"/>
        </w:rPr>
        <w:id w:val="-1979136580"/>
        <w:placeholder>
          <w:docPart w:val="559836C371A8476EB4033E4A51528256"/>
        </w:placeholder>
        <w:temporary/>
        <w:showingPlcHdr/>
        <w15:appearance w15:val="hidden"/>
      </w:sdtPr>
      <w:sdtContent>
        <w:p w14:paraId="54940EC2" w14:textId="77777777" w:rsidR="009000CE" w:rsidRPr="00E26D0F" w:rsidRDefault="00184AA9">
          <w:pPr>
            <w:pStyle w:val="Heading1"/>
            <w:rPr>
              <w:color w:val="auto"/>
            </w:rPr>
          </w:pPr>
          <w:r w:rsidRPr="00E26D0F">
            <w:rPr>
              <w:color w:val="auto"/>
            </w:rPr>
            <w:t>Introduction</w:t>
          </w:r>
        </w:p>
      </w:sdtContent>
    </w:sdt>
    <w:p w14:paraId="2E9E7FA4" w14:textId="1620252B" w:rsidR="002D4235" w:rsidRPr="00E26D0F" w:rsidRDefault="00F849C5" w:rsidP="002D4235">
      <w:pPr>
        <w:rPr>
          <w:rStyle w:val="Heading1Char"/>
          <w:color w:val="auto"/>
        </w:rPr>
      </w:pPr>
      <w:r w:rsidRPr="00E26D0F">
        <w:t>This report sets out to navigate the intricate landscape of New York Restaurant Inspection data, offering insights gleaned from the past year. Central to our mission is the Data Analysis and Visualization Tool (DAVT), a versatile solution tailored to simplify the complexities of restaurant inspection data. Within these pages, we embark on a journey to uncover the practical utility of DAVT through a series of vital data analysis tasks. These tasks encompass the retrieval of granular inspection details, the illumination of violation patterns across the tapestry of suburban New York, keyword-driven expeditions to unveil hidden violations, the mapping of temporal and geographical dimensions of animal-related infractions, and the recognition of top-tier restaurants with noteworthy year-over-year improvements. DAVT serves as an invaluable compass, guiding users through the intricacies of these analytical terrains within the confines of the past year's data.</w:t>
      </w:r>
      <w:r w:rsidR="002D4235" w:rsidRPr="00E26D0F">
        <w:rPr>
          <w:rStyle w:val="Heading1Char"/>
          <w:b w:val="0"/>
          <w:color w:val="auto"/>
        </w:rPr>
        <w:br w:type="page"/>
      </w:r>
    </w:p>
    <w:p w14:paraId="70C814E0" w14:textId="66B011AA" w:rsidR="009000CE" w:rsidRPr="00E26D0F" w:rsidRDefault="00ED34AE" w:rsidP="00184AA9">
      <w:pPr>
        <w:pStyle w:val="Heading1"/>
        <w:rPr>
          <w:color w:val="auto"/>
        </w:rPr>
      </w:pPr>
      <w:r w:rsidRPr="00E26D0F">
        <w:rPr>
          <w:rStyle w:val="Heading1Char"/>
          <w:b/>
          <w:color w:val="auto"/>
        </w:rPr>
        <w:lastRenderedPageBreak/>
        <w:t xml:space="preserve">Analysis 1 </w:t>
      </w:r>
      <w:r w:rsidR="00915487" w:rsidRPr="00E26D0F">
        <w:rPr>
          <w:rStyle w:val="Heading1Char"/>
          <w:b/>
          <w:color w:val="auto"/>
        </w:rPr>
        <w:t>Retrieving inspection details</w:t>
      </w:r>
    </w:p>
    <w:p w14:paraId="636DD21D" w14:textId="77777777" w:rsidR="00F849C5" w:rsidRPr="00E26D0F" w:rsidRDefault="00F849C5" w:rsidP="00F849C5">
      <w:pPr>
        <w:pStyle w:val="Heading1"/>
        <w:rPr>
          <w:rFonts w:asciiTheme="minorHAnsi" w:hAnsiTheme="minorHAnsi"/>
          <w:b w:val="0"/>
          <w:bCs/>
          <w:color w:val="auto"/>
          <w:sz w:val="22"/>
          <w:szCs w:val="22"/>
          <w:lang w:val="en-AU"/>
        </w:rPr>
      </w:pPr>
      <w:r w:rsidRPr="00E26D0F">
        <w:rPr>
          <w:rFonts w:asciiTheme="minorHAnsi" w:hAnsiTheme="minorHAnsi"/>
          <w:b w:val="0"/>
          <w:bCs/>
          <w:color w:val="auto"/>
          <w:sz w:val="22"/>
          <w:szCs w:val="22"/>
          <w:lang w:val="en-AU"/>
        </w:rPr>
        <w:t xml:space="preserve">In this section, we delve into the critical functionality of retrieving detailed inspection information, which forms the cornerstone of our Data Analysis and Visualization Tool (DAVT). With a user-friendly interface and customizable date range selection, DAVT empowers restaurant owners, health inspectors, and data analysts to access and </w:t>
      </w:r>
      <w:proofErr w:type="spellStart"/>
      <w:r w:rsidRPr="00E26D0F">
        <w:rPr>
          <w:rFonts w:asciiTheme="minorHAnsi" w:hAnsiTheme="minorHAnsi"/>
          <w:b w:val="0"/>
          <w:bCs/>
          <w:color w:val="auto"/>
          <w:sz w:val="22"/>
          <w:szCs w:val="22"/>
          <w:lang w:val="en-AU"/>
        </w:rPr>
        <w:t>analyze</w:t>
      </w:r>
      <w:proofErr w:type="spellEnd"/>
      <w:r w:rsidRPr="00E26D0F">
        <w:rPr>
          <w:rFonts w:asciiTheme="minorHAnsi" w:hAnsiTheme="minorHAnsi"/>
          <w:b w:val="0"/>
          <w:bCs/>
          <w:color w:val="auto"/>
          <w:sz w:val="22"/>
          <w:szCs w:val="22"/>
          <w:lang w:val="en-AU"/>
        </w:rPr>
        <w:t xml:space="preserve"> inspection data with precision.</w:t>
      </w:r>
    </w:p>
    <w:p w14:paraId="4341770F" w14:textId="77777777" w:rsidR="00F849C5" w:rsidRPr="00E26D0F" w:rsidRDefault="00F849C5" w:rsidP="00F849C5">
      <w:pPr>
        <w:pStyle w:val="Heading1"/>
        <w:rPr>
          <w:rFonts w:asciiTheme="minorHAnsi" w:hAnsiTheme="minorHAnsi"/>
          <w:color w:val="auto"/>
          <w:sz w:val="22"/>
          <w:szCs w:val="22"/>
          <w:lang w:val="en-AU"/>
        </w:rPr>
      </w:pPr>
      <w:r w:rsidRPr="00E26D0F">
        <w:rPr>
          <w:rFonts w:asciiTheme="minorHAnsi" w:hAnsiTheme="minorHAnsi"/>
          <w:color w:val="auto"/>
          <w:sz w:val="22"/>
          <w:szCs w:val="22"/>
          <w:lang w:val="en-AU"/>
        </w:rPr>
        <w:t xml:space="preserve">Date Range Selection: </w:t>
      </w:r>
    </w:p>
    <w:p w14:paraId="07229DCC" w14:textId="3C6329A5" w:rsidR="00F849C5" w:rsidRPr="00E26D0F" w:rsidRDefault="00F849C5" w:rsidP="00F849C5">
      <w:pPr>
        <w:pStyle w:val="Heading1"/>
        <w:rPr>
          <w:rFonts w:asciiTheme="minorHAnsi" w:hAnsiTheme="minorHAnsi"/>
          <w:b w:val="0"/>
          <w:bCs/>
          <w:color w:val="auto"/>
          <w:sz w:val="22"/>
          <w:szCs w:val="22"/>
          <w:lang w:val="en-AU"/>
        </w:rPr>
      </w:pPr>
      <w:r w:rsidRPr="00E26D0F">
        <w:rPr>
          <w:rFonts w:asciiTheme="minorHAnsi" w:hAnsiTheme="minorHAnsi"/>
          <w:b w:val="0"/>
          <w:bCs/>
          <w:color w:val="auto"/>
          <w:sz w:val="22"/>
          <w:szCs w:val="22"/>
          <w:lang w:val="en-AU"/>
        </w:rPr>
        <w:t>One of the key features of DAVT is the ability to select a specific date range for analysis. This feature allows users to focus on a particular period, whether it be recent data or historical records.</w:t>
      </w:r>
    </w:p>
    <w:p w14:paraId="49618304" w14:textId="77777777" w:rsidR="00F849C5" w:rsidRPr="00E26D0F" w:rsidRDefault="00F849C5" w:rsidP="00F849C5">
      <w:pPr>
        <w:pStyle w:val="Heading1"/>
        <w:rPr>
          <w:rFonts w:asciiTheme="minorHAnsi" w:hAnsiTheme="minorHAnsi"/>
          <w:color w:val="auto"/>
          <w:sz w:val="22"/>
          <w:szCs w:val="22"/>
          <w:lang w:val="en-AU"/>
        </w:rPr>
      </w:pPr>
      <w:r w:rsidRPr="00E26D0F">
        <w:rPr>
          <w:rFonts w:asciiTheme="minorHAnsi" w:hAnsiTheme="minorHAnsi"/>
          <w:color w:val="auto"/>
          <w:sz w:val="22"/>
          <w:szCs w:val="22"/>
          <w:lang w:val="en-AU"/>
        </w:rPr>
        <w:t xml:space="preserve">Granular Inspection Details: </w:t>
      </w:r>
    </w:p>
    <w:p w14:paraId="560C46DE" w14:textId="18BC7E22" w:rsidR="00F849C5" w:rsidRPr="00E26D0F" w:rsidRDefault="00F849C5" w:rsidP="00F849C5">
      <w:pPr>
        <w:pStyle w:val="Heading1"/>
        <w:rPr>
          <w:rFonts w:asciiTheme="minorHAnsi" w:hAnsiTheme="minorHAnsi"/>
          <w:b w:val="0"/>
          <w:bCs/>
          <w:color w:val="auto"/>
          <w:sz w:val="22"/>
          <w:szCs w:val="22"/>
          <w:lang w:val="en-AU"/>
        </w:rPr>
      </w:pPr>
      <w:r w:rsidRPr="00E26D0F">
        <w:rPr>
          <w:rFonts w:asciiTheme="minorHAnsi" w:hAnsiTheme="minorHAnsi"/>
          <w:b w:val="0"/>
          <w:bCs/>
          <w:color w:val="auto"/>
          <w:sz w:val="22"/>
          <w:szCs w:val="22"/>
          <w:lang w:val="en-AU"/>
        </w:rPr>
        <w:t xml:space="preserve">Upon selecting the desired date range, users can access a wealth of granular inspection details. These include </w:t>
      </w:r>
      <w:proofErr w:type="gramStart"/>
      <w:r w:rsidRPr="00E26D0F">
        <w:rPr>
          <w:rFonts w:asciiTheme="minorHAnsi" w:hAnsiTheme="minorHAnsi"/>
          <w:b w:val="0"/>
          <w:bCs/>
          <w:color w:val="auto"/>
          <w:sz w:val="22"/>
          <w:szCs w:val="22"/>
          <w:lang w:val="en-AU"/>
        </w:rPr>
        <w:t>following :</w:t>
      </w:r>
      <w:proofErr w:type="gramEnd"/>
    </w:p>
    <w:p w14:paraId="50C84FA3" w14:textId="77777777" w:rsidR="00F849C5" w:rsidRPr="00E26D0F" w:rsidRDefault="00F849C5" w:rsidP="00F849C5">
      <w:pPr>
        <w:pStyle w:val="Heading1"/>
        <w:rPr>
          <w:rFonts w:asciiTheme="minorHAnsi" w:hAnsiTheme="minorHAnsi"/>
          <w:color w:val="auto"/>
          <w:sz w:val="22"/>
          <w:szCs w:val="22"/>
          <w:lang w:val="en-AU"/>
        </w:rPr>
      </w:pPr>
      <w:r w:rsidRPr="00E26D0F">
        <w:rPr>
          <w:rFonts w:asciiTheme="minorHAnsi" w:hAnsiTheme="minorHAnsi"/>
          <w:color w:val="auto"/>
          <w:sz w:val="22"/>
          <w:szCs w:val="22"/>
          <w:lang w:val="en-AU"/>
        </w:rPr>
        <w:t xml:space="preserve">Inspection dates: </w:t>
      </w:r>
    </w:p>
    <w:p w14:paraId="30078F7C" w14:textId="21FF0DFC" w:rsidR="00F849C5" w:rsidRPr="00E26D0F" w:rsidRDefault="00F849C5" w:rsidP="00F849C5">
      <w:pPr>
        <w:pStyle w:val="Heading1"/>
        <w:rPr>
          <w:rFonts w:asciiTheme="minorHAnsi" w:hAnsiTheme="minorHAnsi"/>
          <w:b w:val="0"/>
          <w:bCs/>
          <w:color w:val="auto"/>
          <w:sz w:val="22"/>
          <w:szCs w:val="22"/>
          <w:lang w:val="en-AU"/>
        </w:rPr>
      </w:pPr>
      <w:r w:rsidRPr="00E26D0F">
        <w:rPr>
          <w:rFonts w:asciiTheme="minorHAnsi" w:hAnsiTheme="minorHAnsi"/>
          <w:b w:val="0"/>
          <w:bCs/>
          <w:color w:val="auto"/>
          <w:sz w:val="22"/>
          <w:szCs w:val="22"/>
          <w:lang w:val="en-AU"/>
        </w:rPr>
        <w:t>Users can pinpoint when inspections occurred, enabling them to track trends and patterns.</w:t>
      </w:r>
    </w:p>
    <w:p w14:paraId="7935829A" w14:textId="77777777" w:rsidR="00F849C5" w:rsidRPr="00E26D0F" w:rsidRDefault="00F849C5" w:rsidP="00F849C5">
      <w:pPr>
        <w:pStyle w:val="Heading1"/>
        <w:rPr>
          <w:rFonts w:asciiTheme="minorHAnsi" w:hAnsiTheme="minorHAnsi"/>
          <w:color w:val="auto"/>
          <w:sz w:val="22"/>
          <w:szCs w:val="22"/>
          <w:lang w:val="en-AU"/>
        </w:rPr>
      </w:pPr>
      <w:r w:rsidRPr="00E26D0F">
        <w:rPr>
          <w:rFonts w:asciiTheme="minorHAnsi" w:hAnsiTheme="minorHAnsi"/>
          <w:color w:val="auto"/>
          <w:sz w:val="22"/>
          <w:szCs w:val="22"/>
          <w:lang w:val="en-AU"/>
        </w:rPr>
        <w:t xml:space="preserve">Inspection outcomes: </w:t>
      </w:r>
    </w:p>
    <w:p w14:paraId="2D1863E9" w14:textId="155501DF" w:rsidR="00F849C5" w:rsidRPr="00E26D0F" w:rsidRDefault="00F849C5" w:rsidP="00F849C5">
      <w:pPr>
        <w:pStyle w:val="Heading1"/>
        <w:rPr>
          <w:rFonts w:asciiTheme="minorHAnsi" w:hAnsiTheme="minorHAnsi"/>
          <w:b w:val="0"/>
          <w:bCs/>
          <w:color w:val="auto"/>
          <w:sz w:val="22"/>
          <w:szCs w:val="22"/>
          <w:lang w:val="en-AU"/>
        </w:rPr>
      </w:pPr>
      <w:r w:rsidRPr="00E26D0F">
        <w:rPr>
          <w:rFonts w:asciiTheme="minorHAnsi" w:hAnsiTheme="minorHAnsi"/>
          <w:b w:val="0"/>
          <w:bCs/>
          <w:color w:val="auto"/>
          <w:sz w:val="22"/>
          <w:szCs w:val="22"/>
          <w:lang w:val="en-AU"/>
        </w:rPr>
        <w:t>DAVT provides information on whether an establishment passed or failed an inspection, offering crucial insights into compliance.</w:t>
      </w:r>
    </w:p>
    <w:p w14:paraId="3A7BEFAC" w14:textId="77777777" w:rsidR="00F849C5" w:rsidRPr="00E26D0F" w:rsidRDefault="00F849C5" w:rsidP="00F849C5">
      <w:pPr>
        <w:pStyle w:val="Heading1"/>
        <w:rPr>
          <w:rFonts w:asciiTheme="minorHAnsi" w:hAnsiTheme="minorHAnsi"/>
          <w:color w:val="auto"/>
          <w:sz w:val="22"/>
          <w:szCs w:val="22"/>
          <w:lang w:val="en-AU"/>
        </w:rPr>
      </w:pPr>
      <w:r w:rsidRPr="00E26D0F">
        <w:rPr>
          <w:rFonts w:asciiTheme="minorHAnsi" w:hAnsiTheme="minorHAnsi"/>
          <w:color w:val="auto"/>
          <w:sz w:val="22"/>
          <w:szCs w:val="22"/>
          <w:lang w:val="en-AU"/>
        </w:rPr>
        <w:t>Violation specifics:</w:t>
      </w:r>
    </w:p>
    <w:p w14:paraId="1BBDAFA6" w14:textId="10D44586" w:rsidR="00F849C5" w:rsidRPr="00E26D0F" w:rsidRDefault="00F849C5" w:rsidP="00F849C5">
      <w:pPr>
        <w:pStyle w:val="Heading1"/>
        <w:rPr>
          <w:rFonts w:asciiTheme="minorHAnsi" w:hAnsiTheme="minorHAnsi"/>
          <w:b w:val="0"/>
          <w:bCs/>
          <w:color w:val="auto"/>
          <w:sz w:val="22"/>
          <w:szCs w:val="22"/>
          <w:lang w:val="en-AU"/>
        </w:rPr>
      </w:pPr>
      <w:r w:rsidRPr="00E26D0F">
        <w:rPr>
          <w:rFonts w:asciiTheme="minorHAnsi" w:hAnsiTheme="minorHAnsi"/>
          <w:b w:val="0"/>
          <w:bCs/>
          <w:color w:val="auto"/>
          <w:sz w:val="22"/>
          <w:szCs w:val="22"/>
          <w:lang w:val="en-AU"/>
        </w:rPr>
        <w:t xml:space="preserve"> Users can delve deep into violation details, understanding the nature of infractions and areas that require attention.</w:t>
      </w:r>
    </w:p>
    <w:p w14:paraId="0E282949" w14:textId="77777777" w:rsidR="00F849C5" w:rsidRPr="00E26D0F" w:rsidRDefault="00F849C5" w:rsidP="00F849C5">
      <w:pPr>
        <w:pStyle w:val="Heading1"/>
        <w:rPr>
          <w:rFonts w:asciiTheme="minorHAnsi" w:hAnsiTheme="minorHAnsi"/>
          <w:color w:val="auto"/>
          <w:sz w:val="22"/>
          <w:szCs w:val="22"/>
          <w:lang w:val="en-AU"/>
        </w:rPr>
      </w:pPr>
      <w:r w:rsidRPr="00E26D0F">
        <w:rPr>
          <w:rFonts w:asciiTheme="minorHAnsi" w:hAnsiTheme="minorHAnsi"/>
          <w:color w:val="auto"/>
          <w:sz w:val="22"/>
          <w:szCs w:val="22"/>
          <w:lang w:val="en-AU"/>
        </w:rPr>
        <w:lastRenderedPageBreak/>
        <w:t xml:space="preserve">Benefits: </w:t>
      </w:r>
    </w:p>
    <w:p w14:paraId="57082A27" w14:textId="033472E3" w:rsidR="00F849C5" w:rsidRPr="00E26D0F" w:rsidRDefault="00F849C5" w:rsidP="00F849C5">
      <w:pPr>
        <w:pStyle w:val="Heading1"/>
        <w:rPr>
          <w:rFonts w:asciiTheme="minorHAnsi" w:hAnsiTheme="minorHAnsi"/>
          <w:b w:val="0"/>
          <w:bCs/>
          <w:color w:val="auto"/>
          <w:sz w:val="22"/>
          <w:szCs w:val="22"/>
          <w:lang w:val="en-AU"/>
        </w:rPr>
      </w:pPr>
      <w:r w:rsidRPr="00E26D0F">
        <w:rPr>
          <w:rFonts w:asciiTheme="minorHAnsi" w:hAnsiTheme="minorHAnsi"/>
          <w:b w:val="0"/>
          <w:bCs/>
          <w:color w:val="auto"/>
          <w:sz w:val="22"/>
          <w:szCs w:val="22"/>
          <w:lang w:val="en-AU"/>
        </w:rPr>
        <w:t>The retrieval of inspection details serves several essential purposes:</w:t>
      </w:r>
    </w:p>
    <w:p w14:paraId="6F45F282" w14:textId="77777777" w:rsidR="00F849C5" w:rsidRPr="00E26D0F" w:rsidRDefault="00F849C5" w:rsidP="00F849C5">
      <w:pPr>
        <w:pStyle w:val="Heading1"/>
        <w:numPr>
          <w:ilvl w:val="0"/>
          <w:numId w:val="4"/>
        </w:numPr>
        <w:rPr>
          <w:rFonts w:asciiTheme="minorHAnsi" w:hAnsiTheme="minorHAnsi"/>
          <w:b w:val="0"/>
          <w:bCs/>
          <w:color w:val="auto"/>
          <w:sz w:val="22"/>
          <w:szCs w:val="22"/>
          <w:lang w:val="en-AU"/>
        </w:rPr>
      </w:pPr>
      <w:r w:rsidRPr="00E26D0F">
        <w:rPr>
          <w:rFonts w:asciiTheme="minorHAnsi" w:hAnsiTheme="minorHAnsi"/>
          <w:b w:val="0"/>
          <w:bCs/>
          <w:color w:val="auto"/>
          <w:sz w:val="22"/>
          <w:szCs w:val="22"/>
          <w:lang w:val="en-AU"/>
        </w:rPr>
        <w:t>Compliance Monitoring: Restaurant owners and health inspectors can monitor compliance with food safety regulations over a specified period.</w:t>
      </w:r>
    </w:p>
    <w:p w14:paraId="697544FC" w14:textId="77777777" w:rsidR="00F849C5" w:rsidRPr="00E26D0F" w:rsidRDefault="00F849C5" w:rsidP="00F849C5">
      <w:pPr>
        <w:pStyle w:val="Heading1"/>
        <w:numPr>
          <w:ilvl w:val="0"/>
          <w:numId w:val="4"/>
        </w:numPr>
        <w:rPr>
          <w:rFonts w:asciiTheme="minorHAnsi" w:hAnsiTheme="minorHAnsi"/>
          <w:b w:val="0"/>
          <w:bCs/>
          <w:color w:val="auto"/>
          <w:sz w:val="22"/>
          <w:szCs w:val="22"/>
          <w:lang w:val="en-AU"/>
        </w:rPr>
      </w:pPr>
      <w:r w:rsidRPr="00E26D0F">
        <w:rPr>
          <w:rFonts w:asciiTheme="minorHAnsi" w:hAnsiTheme="minorHAnsi"/>
          <w:b w:val="0"/>
          <w:bCs/>
          <w:color w:val="auto"/>
          <w:sz w:val="22"/>
          <w:szCs w:val="22"/>
          <w:lang w:val="en-AU"/>
        </w:rPr>
        <w:t>Trend Analysis: Users can identify trends and patterns in inspection outcomes, helping them make informed decisions.</w:t>
      </w:r>
    </w:p>
    <w:p w14:paraId="52E456A1" w14:textId="77777777" w:rsidR="00F849C5" w:rsidRPr="00E26D0F" w:rsidRDefault="00F849C5" w:rsidP="00F849C5">
      <w:pPr>
        <w:pStyle w:val="Heading1"/>
        <w:numPr>
          <w:ilvl w:val="0"/>
          <w:numId w:val="4"/>
        </w:numPr>
        <w:rPr>
          <w:rFonts w:asciiTheme="minorHAnsi" w:hAnsiTheme="minorHAnsi"/>
          <w:b w:val="0"/>
          <w:bCs/>
          <w:color w:val="auto"/>
          <w:sz w:val="22"/>
          <w:szCs w:val="22"/>
          <w:lang w:val="en-AU"/>
        </w:rPr>
      </w:pPr>
      <w:r w:rsidRPr="00E26D0F">
        <w:rPr>
          <w:rFonts w:asciiTheme="minorHAnsi" w:hAnsiTheme="minorHAnsi"/>
          <w:b w:val="0"/>
          <w:bCs/>
          <w:color w:val="auto"/>
          <w:sz w:val="22"/>
          <w:szCs w:val="22"/>
          <w:lang w:val="en-AU"/>
        </w:rPr>
        <w:t>Proactive Management: Armed with detailed information, stakeholders can proactively address issues and improve food safety standards.</w:t>
      </w:r>
    </w:p>
    <w:p w14:paraId="1CDC4B96" w14:textId="77777777" w:rsidR="00F849C5" w:rsidRPr="00E26D0F" w:rsidRDefault="00F849C5" w:rsidP="00F849C5">
      <w:pPr>
        <w:pStyle w:val="Heading1"/>
        <w:rPr>
          <w:b w:val="0"/>
          <w:bCs/>
          <w:color w:val="auto"/>
          <w:lang w:val="en-AU"/>
        </w:rPr>
      </w:pPr>
      <w:r w:rsidRPr="00E26D0F">
        <w:rPr>
          <w:rFonts w:asciiTheme="minorHAnsi" w:hAnsiTheme="minorHAnsi"/>
          <w:b w:val="0"/>
          <w:bCs/>
          <w:color w:val="auto"/>
          <w:sz w:val="22"/>
          <w:szCs w:val="22"/>
          <w:lang w:val="en-AU"/>
        </w:rPr>
        <w:t>By providing easy access to these inspection details, DAVT equips users with the tools needed to enhance food safety, maintain compliance, and make data-driven decisions. In the subsequent sections, we will explore additional functionalities and analyses</w:t>
      </w:r>
      <w:r w:rsidRPr="00E26D0F">
        <w:rPr>
          <w:b w:val="0"/>
          <w:bCs/>
          <w:color w:val="auto"/>
          <w:lang w:val="en-AU"/>
        </w:rPr>
        <w:t xml:space="preserve"> enabled by DAVT to further empower stakeholders in the restaurant industry.</w:t>
      </w:r>
    </w:p>
    <w:p w14:paraId="6A7BD116" w14:textId="3CB7A803" w:rsidR="00ED34AE" w:rsidRPr="00E26D0F" w:rsidRDefault="00ED34AE" w:rsidP="00ED34AE">
      <w:pPr>
        <w:pStyle w:val="Heading1"/>
        <w:rPr>
          <w:rStyle w:val="Heading1Char"/>
          <w:b/>
          <w:color w:val="auto"/>
        </w:rPr>
      </w:pPr>
      <w:r w:rsidRPr="00E26D0F">
        <w:rPr>
          <w:rStyle w:val="Heading1Char"/>
          <w:b/>
          <w:color w:val="auto"/>
        </w:rPr>
        <w:t>Analysis 2</w:t>
      </w:r>
      <w:r w:rsidR="00915487" w:rsidRPr="00E26D0F">
        <w:rPr>
          <w:rStyle w:val="Heading1Char"/>
          <w:b/>
          <w:color w:val="auto"/>
        </w:rPr>
        <w:t>: Plotting violations by suburb</w:t>
      </w:r>
    </w:p>
    <w:p w14:paraId="52639F46" w14:textId="1C863D46" w:rsidR="00A25A36" w:rsidRPr="00E26D0F" w:rsidRDefault="00915487" w:rsidP="00915487">
      <w:pPr>
        <w:rPr>
          <w:lang w:val="en-AU" w:eastAsia="en-GB"/>
        </w:rPr>
      </w:pPr>
      <w:r w:rsidRPr="00E26D0F">
        <w:t xml:space="preserve">DAVT elevates data </w:t>
      </w:r>
      <w:proofErr w:type="spellStart"/>
      <w:r w:rsidRPr="00E26D0F">
        <w:t>visualisation</w:t>
      </w:r>
      <w:proofErr w:type="spellEnd"/>
      <w:r w:rsidRPr="00E26D0F">
        <w:t xml:space="preserve"> by endowing users with the prowess to plot violations on suburb landscapes. The result? An intricate tapestry reveals patterns and trends across </w:t>
      </w:r>
      <w:proofErr w:type="spellStart"/>
      <w:r w:rsidRPr="00E26D0F">
        <w:t>neighbourhoods</w:t>
      </w:r>
      <w:proofErr w:type="spellEnd"/>
      <w:r w:rsidRPr="00E26D0F">
        <w:t>, illuminating areas with compliance challenges. The power to pinpoint these hotspots allows health inspectors to allocate resources judiciously, fostering enhanced public health outcomes.</w:t>
      </w:r>
    </w:p>
    <w:p w14:paraId="2B11177A" w14:textId="3AA87E59" w:rsidR="00ED34AE" w:rsidRPr="00E26D0F" w:rsidRDefault="00ED34AE" w:rsidP="00ED34AE">
      <w:pPr>
        <w:pStyle w:val="Heading1"/>
        <w:rPr>
          <w:rStyle w:val="Heading1Char"/>
          <w:b/>
          <w:color w:val="auto"/>
        </w:rPr>
      </w:pPr>
      <w:r w:rsidRPr="00E26D0F">
        <w:rPr>
          <w:rStyle w:val="Heading1Char"/>
          <w:b/>
          <w:color w:val="auto"/>
        </w:rPr>
        <w:lastRenderedPageBreak/>
        <w:t>Analysis 3</w:t>
      </w:r>
      <w:r w:rsidR="00915487" w:rsidRPr="00E26D0F">
        <w:rPr>
          <w:rStyle w:val="Heading1Char"/>
          <w:b/>
          <w:color w:val="auto"/>
        </w:rPr>
        <w:t>: Keyword-based violation retrieval</w:t>
      </w:r>
    </w:p>
    <w:p w14:paraId="65BBF34B" w14:textId="44309423" w:rsidR="00F849C5" w:rsidRPr="00E26D0F" w:rsidRDefault="00F849C5" w:rsidP="00F849C5">
      <w:pPr>
        <w:pStyle w:val="Heading1"/>
        <w:rPr>
          <w:rFonts w:asciiTheme="minorHAnsi" w:hAnsiTheme="minorHAnsi"/>
          <w:b w:val="0"/>
          <w:bCs/>
          <w:color w:val="auto"/>
          <w:sz w:val="22"/>
          <w:szCs w:val="22"/>
          <w:lang w:val="en-AU"/>
        </w:rPr>
      </w:pPr>
      <w:r w:rsidRPr="00E26D0F">
        <w:rPr>
          <w:rFonts w:asciiTheme="minorHAnsi" w:hAnsiTheme="minorHAnsi"/>
          <w:b w:val="0"/>
          <w:bCs/>
          <w:color w:val="auto"/>
          <w:sz w:val="22"/>
          <w:szCs w:val="22"/>
          <w:lang w:val="en-AU"/>
        </w:rPr>
        <w:t>in this section, we delve into DAVT's capability to visualize violations by suburb, a feature that adds a layer of depth and insight to restaurant inspection data. By plotting violations on suburb maps, DAVT enables users to identify patterns and trends, ultimately contributing to improved food safety measures and regulatory compliance.</w:t>
      </w:r>
    </w:p>
    <w:p w14:paraId="7671631A" w14:textId="77777777" w:rsidR="00F849C5" w:rsidRPr="00E26D0F" w:rsidRDefault="00F849C5" w:rsidP="00F849C5">
      <w:pPr>
        <w:pStyle w:val="Heading1"/>
        <w:rPr>
          <w:rFonts w:asciiTheme="minorHAnsi" w:hAnsiTheme="minorHAnsi"/>
          <w:b w:val="0"/>
          <w:bCs/>
          <w:color w:val="auto"/>
          <w:sz w:val="22"/>
          <w:szCs w:val="22"/>
          <w:lang w:val="en-AU"/>
        </w:rPr>
      </w:pPr>
      <w:r w:rsidRPr="00E26D0F">
        <w:rPr>
          <w:rFonts w:asciiTheme="minorHAnsi" w:hAnsiTheme="minorHAnsi"/>
          <w:color w:val="auto"/>
          <w:sz w:val="22"/>
          <w:szCs w:val="22"/>
          <w:lang w:val="en-AU"/>
        </w:rPr>
        <w:t>Visualization of Violations:</w:t>
      </w:r>
      <w:r w:rsidRPr="00E26D0F">
        <w:rPr>
          <w:rFonts w:asciiTheme="minorHAnsi" w:hAnsiTheme="minorHAnsi"/>
          <w:b w:val="0"/>
          <w:bCs/>
          <w:color w:val="auto"/>
          <w:sz w:val="22"/>
          <w:szCs w:val="22"/>
          <w:lang w:val="en-AU"/>
        </w:rPr>
        <w:t xml:space="preserve"> DAVT empowers users to create visual representations of violations distributed across different suburbs. The tool leverages data visualization techniques to generate interactive maps and charts that provide a clear view of compliance challenges within specific </w:t>
      </w:r>
      <w:proofErr w:type="spellStart"/>
      <w:r w:rsidRPr="00E26D0F">
        <w:rPr>
          <w:rFonts w:asciiTheme="minorHAnsi" w:hAnsiTheme="minorHAnsi"/>
          <w:b w:val="0"/>
          <w:bCs/>
          <w:color w:val="auto"/>
          <w:sz w:val="22"/>
          <w:szCs w:val="22"/>
          <w:lang w:val="en-AU"/>
        </w:rPr>
        <w:t>neighborhoods</w:t>
      </w:r>
      <w:proofErr w:type="spellEnd"/>
      <w:r w:rsidRPr="00E26D0F">
        <w:rPr>
          <w:rFonts w:asciiTheme="minorHAnsi" w:hAnsiTheme="minorHAnsi"/>
          <w:b w:val="0"/>
          <w:bCs/>
          <w:color w:val="auto"/>
          <w:sz w:val="22"/>
          <w:szCs w:val="22"/>
          <w:lang w:val="en-AU"/>
        </w:rPr>
        <w:t>.</w:t>
      </w:r>
    </w:p>
    <w:p w14:paraId="3CB50FD1" w14:textId="77777777" w:rsidR="00F849C5" w:rsidRPr="00E26D0F" w:rsidRDefault="00F849C5" w:rsidP="00F849C5">
      <w:pPr>
        <w:pStyle w:val="Heading1"/>
        <w:rPr>
          <w:rFonts w:asciiTheme="minorHAnsi" w:hAnsiTheme="minorHAnsi"/>
          <w:color w:val="auto"/>
          <w:sz w:val="22"/>
          <w:szCs w:val="22"/>
          <w:lang w:val="en-AU"/>
        </w:rPr>
      </w:pPr>
      <w:r w:rsidRPr="00E26D0F">
        <w:rPr>
          <w:rFonts w:asciiTheme="minorHAnsi" w:hAnsiTheme="minorHAnsi"/>
          <w:color w:val="auto"/>
          <w:sz w:val="22"/>
          <w:szCs w:val="22"/>
          <w:lang w:val="en-AU"/>
        </w:rPr>
        <w:t xml:space="preserve">Identifying Compliance Challenges: </w:t>
      </w:r>
    </w:p>
    <w:p w14:paraId="76F3DAFF" w14:textId="7117E4E5" w:rsidR="00F849C5" w:rsidRPr="00E26D0F" w:rsidRDefault="00F849C5" w:rsidP="00F849C5">
      <w:pPr>
        <w:pStyle w:val="Heading1"/>
        <w:rPr>
          <w:rFonts w:asciiTheme="minorHAnsi" w:hAnsiTheme="minorHAnsi"/>
          <w:b w:val="0"/>
          <w:bCs/>
          <w:color w:val="auto"/>
          <w:sz w:val="22"/>
          <w:szCs w:val="22"/>
          <w:lang w:val="en-AU"/>
        </w:rPr>
      </w:pPr>
      <w:r w:rsidRPr="00E26D0F">
        <w:rPr>
          <w:rFonts w:asciiTheme="minorHAnsi" w:hAnsiTheme="minorHAnsi"/>
          <w:b w:val="0"/>
          <w:bCs/>
          <w:color w:val="auto"/>
          <w:sz w:val="22"/>
          <w:szCs w:val="22"/>
          <w:lang w:val="en-AU"/>
        </w:rPr>
        <w:t>Through these visualizations, users can pinpoint areas with higher instances of violations. Health inspectors and restaurant owners can quickly identify hotspots that may require additional attention and enforcement. This feature aids in prioritizing inspections and allocating resources effectively.</w:t>
      </w:r>
    </w:p>
    <w:p w14:paraId="042560E7" w14:textId="77777777" w:rsidR="00F849C5" w:rsidRPr="00E26D0F" w:rsidRDefault="00F849C5" w:rsidP="00F849C5">
      <w:pPr>
        <w:pStyle w:val="Heading1"/>
        <w:rPr>
          <w:rFonts w:asciiTheme="minorHAnsi" w:hAnsiTheme="minorHAnsi"/>
          <w:b w:val="0"/>
          <w:bCs/>
          <w:color w:val="auto"/>
          <w:sz w:val="22"/>
          <w:szCs w:val="22"/>
          <w:lang w:val="en-AU"/>
        </w:rPr>
      </w:pPr>
      <w:r w:rsidRPr="00E26D0F">
        <w:rPr>
          <w:rFonts w:asciiTheme="minorHAnsi" w:hAnsiTheme="minorHAnsi"/>
          <w:color w:val="auto"/>
          <w:sz w:val="22"/>
          <w:szCs w:val="22"/>
          <w:lang w:val="en-AU"/>
        </w:rPr>
        <w:t>Benefits:</w:t>
      </w:r>
      <w:r w:rsidRPr="00E26D0F">
        <w:rPr>
          <w:rFonts w:asciiTheme="minorHAnsi" w:hAnsiTheme="minorHAnsi"/>
          <w:b w:val="0"/>
          <w:bCs/>
          <w:color w:val="auto"/>
          <w:sz w:val="22"/>
          <w:szCs w:val="22"/>
          <w:lang w:val="en-AU"/>
        </w:rPr>
        <w:t xml:space="preserve"> The ability to plot violations by suburb offers several advantages:</w:t>
      </w:r>
    </w:p>
    <w:p w14:paraId="29031F90" w14:textId="61903341" w:rsidR="00F849C5" w:rsidRPr="00E26D0F" w:rsidRDefault="00F849C5" w:rsidP="00F849C5">
      <w:pPr>
        <w:pStyle w:val="Heading1"/>
        <w:numPr>
          <w:ilvl w:val="0"/>
          <w:numId w:val="5"/>
        </w:numPr>
        <w:rPr>
          <w:rFonts w:asciiTheme="minorHAnsi" w:hAnsiTheme="minorHAnsi"/>
          <w:b w:val="0"/>
          <w:bCs/>
          <w:color w:val="auto"/>
          <w:sz w:val="22"/>
          <w:szCs w:val="22"/>
          <w:lang w:val="en-AU"/>
        </w:rPr>
      </w:pPr>
      <w:r w:rsidRPr="00E26D0F">
        <w:rPr>
          <w:rFonts w:asciiTheme="minorHAnsi" w:hAnsiTheme="minorHAnsi"/>
          <w:b w:val="0"/>
          <w:bCs/>
          <w:color w:val="auto"/>
          <w:sz w:val="22"/>
          <w:szCs w:val="22"/>
          <w:lang w:val="en-AU"/>
        </w:rPr>
        <w:t>Health inspectors and restaurant owners can make data driven decisions to address compliance issues where they matter most.</w:t>
      </w:r>
    </w:p>
    <w:p w14:paraId="77DEA024" w14:textId="5AAD8EE5" w:rsidR="00F849C5" w:rsidRPr="00E26D0F" w:rsidRDefault="00F849C5" w:rsidP="00F849C5">
      <w:pPr>
        <w:pStyle w:val="Heading1"/>
        <w:numPr>
          <w:ilvl w:val="0"/>
          <w:numId w:val="5"/>
        </w:numPr>
        <w:rPr>
          <w:rFonts w:asciiTheme="minorHAnsi" w:hAnsiTheme="minorHAnsi"/>
          <w:b w:val="0"/>
          <w:bCs/>
          <w:color w:val="auto"/>
          <w:sz w:val="22"/>
          <w:szCs w:val="22"/>
          <w:lang w:val="en-AU"/>
        </w:rPr>
      </w:pPr>
      <w:r w:rsidRPr="00E26D0F">
        <w:rPr>
          <w:rFonts w:asciiTheme="minorHAnsi" w:hAnsiTheme="minorHAnsi"/>
          <w:b w:val="0"/>
          <w:bCs/>
          <w:color w:val="auto"/>
          <w:sz w:val="22"/>
          <w:szCs w:val="22"/>
          <w:lang w:val="en-AU"/>
        </w:rPr>
        <w:t>By focusing efforts on areas with higher violation rates, resources can be optimized for maximum impact.</w:t>
      </w:r>
    </w:p>
    <w:p w14:paraId="32B27433" w14:textId="3CCF84F9" w:rsidR="00F849C5" w:rsidRPr="00E26D0F" w:rsidRDefault="00F849C5" w:rsidP="00F849C5">
      <w:pPr>
        <w:pStyle w:val="Heading1"/>
        <w:numPr>
          <w:ilvl w:val="0"/>
          <w:numId w:val="5"/>
        </w:numPr>
        <w:rPr>
          <w:rFonts w:asciiTheme="minorHAnsi" w:hAnsiTheme="minorHAnsi"/>
          <w:b w:val="0"/>
          <w:bCs/>
          <w:color w:val="auto"/>
          <w:sz w:val="22"/>
          <w:szCs w:val="22"/>
          <w:lang w:val="en-AU"/>
        </w:rPr>
      </w:pPr>
      <w:r w:rsidRPr="00E26D0F">
        <w:rPr>
          <w:rFonts w:asciiTheme="minorHAnsi" w:hAnsiTheme="minorHAnsi"/>
          <w:b w:val="0"/>
          <w:bCs/>
          <w:color w:val="auto"/>
          <w:sz w:val="22"/>
          <w:szCs w:val="22"/>
          <w:lang w:val="en-AU"/>
        </w:rPr>
        <w:t>Visualizations provide transparency for stakeholders, fostering a better understanding of inspection outcomes in different neighbourhoods.</w:t>
      </w:r>
    </w:p>
    <w:p w14:paraId="03208A65" w14:textId="77777777" w:rsidR="00F849C5" w:rsidRPr="00E26D0F" w:rsidRDefault="00F849C5" w:rsidP="00F849C5">
      <w:pPr>
        <w:pStyle w:val="Heading1"/>
        <w:rPr>
          <w:rFonts w:asciiTheme="minorHAnsi" w:hAnsiTheme="minorHAnsi"/>
          <w:b w:val="0"/>
          <w:bCs/>
          <w:color w:val="auto"/>
          <w:sz w:val="22"/>
          <w:szCs w:val="22"/>
          <w:lang w:val="en-AU"/>
        </w:rPr>
      </w:pPr>
      <w:r w:rsidRPr="00E26D0F">
        <w:rPr>
          <w:rFonts w:asciiTheme="minorHAnsi" w:hAnsiTheme="minorHAnsi"/>
          <w:b w:val="0"/>
          <w:bCs/>
          <w:color w:val="auto"/>
          <w:sz w:val="22"/>
          <w:szCs w:val="22"/>
          <w:lang w:val="en-AU"/>
        </w:rPr>
        <w:lastRenderedPageBreak/>
        <w:t>With DAVT's suburb-level visualization of violations, users gain a powerful tool for improving food safety standards and ensuring compliance with regulatory requirements. In the subsequent sections, we will explore additional functionalities and analyses enabled by DAVT, further enhancing its value to the restaurant industry.</w:t>
      </w:r>
    </w:p>
    <w:p w14:paraId="49BE7F08" w14:textId="100B08CF" w:rsidR="00ED34AE" w:rsidRPr="00E26D0F" w:rsidRDefault="00ED34AE" w:rsidP="00ED34AE">
      <w:pPr>
        <w:pStyle w:val="Heading1"/>
        <w:rPr>
          <w:rStyle w:val="Heading1Char"/>
          <w:b/>
          <w:color w:val="auto"/>
        </w:rPr>
      </w:pPr>
      <w:r w:rsidRPr="00E26D0F">
        <w:rPr>
          <w:rStyle w:val="Heading1Char"/>
          <w:b/>
          <w:color w:val="auto"/>
        </w:rPr>
        <w:t>Analysis 4</w:t>
      </w:r>
      <w:r w:rsidR="00915487" w:rsidRPr="00E26D0F">
        <w:rPr>
          <w:rStyle w:val="Heading1Char"/>
          <w:b/>
          <w:color w:val="auto"/>
        </w:rPr>
        <w:t>: Mapping animal-related violations</w:t>
      </w:r>
    </w:p>
    <w:p w14:paraId="1DD72C70" w14:textId="77777777" w:rsidR="00546326" w:rsidRPr="00E26D0F" w:rsidRDefault="00546326" w:rsidP="00546326">
      <w:pPr>
        <w:pStyle w:val="Heading1"/>
        <w:rPr>
          <w:rFonts w:asciiTheme="minorHAnsi" w:hAnsiTheme="minorHAnsi"/>
          <w:b w:val="0"/>
          <w:bCs/>
          <w:color w:val="auto"/>
          <w:sz w:val="22"/>
          <w:szCs w:val="22"/>
          <w:lang w:val="en-AU"/>
        </w:rPr>
      </w:pPr>
      <w:r w:rsidRPr="00E26D0F">
        <w:rPr>
          <w:rFonts w:asciiTheme="minorHAnsi" w:hAnsiTheme="minorHAnsi"/>
          <w:b w:val="0"/>
          <w:bCs/>
          <w:color w:val="auto"/>
          <w:sz w:val="22"/>
          <w:szCs w:val="22"/>
          <w:lang w:val="en-AU"/>
        </w:rPr>
        <w:t>This section delves into the impressive feature of DAVT, which allows users to map violations related to animals, including rodents and pests. DAVT's dynamic mapping tool provides an interactive and informative way to visualize the distribution of animal-related violations over time and across geographical areas.</w:t>
      </w:r>
    </w:p>
    <w:p w14:paraId="75D34883" w14:textId="77777777" w:rsidR="00546326" w:rsidRPr="00E26D0F" w:rsidRDefault="00546326" w:rsidP="00546326">
      <w:pPr>
        <w:pStyle w:val="Heading1"/>
        <w:rPr>
          <w:rFonts w:asciiTheme="minorHAnsi" w:hAnsiTheme="minorHAnsi"/>
          <w:b w:val="0"/>
          <w:bCs/>
          <w:color w:val="auto"/>
          <w:sz w:val="22"/>
          <w:szCs w:val="22"/>
          <w:lang w:val="en-AU"/>
        </w:rPr>
      </w:pPr>
      <w:r w:rsidRPr="00E26D0F">
        <w:rPr>
          <w:rFonts w:asciiTheme="minorHAnsi" w:hAnsiTheme="minorHAnsi"/>
          <w:color w:val="auto"/>
          <w:sz w:val="22"/>
          <w:szCs w:val="22"/>
          <w:lang w:val="en-AU"/>
        </w:rPr>
        <w:t>Interactive Mapping for Insight:</w:t>
      </w:r>
      <w:r w:rsidRPr="00E26D0F">
        <w:rPr>
          <w:rFonts w:asciiTheme="minorHAnsi" w:hAnsiTheme="minorHAnsi"/>
          <w:b w:val="0"/>
          <w:bCs/>
          <w:color w:val="auto"/>
          <w:sz w:val="22"/>
          <w:szCs w:val="22"/>
          <w:lang w:val="en-AU"/>
        </w:rPr>
        <w:t xml:space="preserve"> </w:t>
      </w:r>
    </w:p>
    <w:p w14:paraId="62D07637" w14:textId="06293497" w:rsidR="00546326" w:rsidRPr="00E26D0F" w:rsidRDefault="00546326" w:rsidP="00546326">
      <w:pPr>
        <w:pStyle w:val="Heading1"/>
        <w:rPr>
          <w:rFonts w:asciiTheme="minorHAnsi" w:hAnsiTheme="minorHAnsi"/>
          <w:b w:val="0"/>
          <w:bCs/>
          <w:color w:val="auto"/>
          <w:sz w:val="22"/>
          <w:szCs w:val="22"/>
          <w:lang w:val="en-AU"/>
        </w:rPr>
      </w:pPr>
      <w:r w:rsidRPr="00E26D0F">
        <w:rPr>
          <w:rFonts w:asciiTheme="minorHAnsi" w:hAnsiTheme="minorHAnsi"/>
          <w:b w:val="0"/>
          <w:bCs/>
          <w:color w:val="auto"/>
          <w:sz w:val="22"/>
          <w:szCs w:val="22"/>
          <w:lang w:val="en-AU"/>
        </w:rPr>
        <w:t>DAVT's interactive mapping feature offers users a compelling way to gain insights into the occurrences of animal-related violations. By navigating this dynamic map, users can discern patterns, trends, and hotspots of such violations.</w:t>
      </w:r>
    </w:p>
    <w:p w14:paraId="7AB3E32B" w14:textId="77777777" w:rsidR="00546326" w:rsidRPr="00E26D0F" w:rsidRDefault="00546326" w:rsidP="00546326">
      <w:pPr>
        <w:pStyle w:val="Heading1"/>
        <w:rPr>
          <w:rFonts w:asciiTheme="minorHAnsi" w:hAnsiTheme="minorHAnsi"/>
          <w:b w:val="0"/>
          <w:bCs/>
          <w:color w:val="auto"/>
          <w:sz w:val="22"/>
          <w:szCs w:val="22"/>
          <w:lang w:val="en-AU"/>
        </w:rPr>
      </w:pPr>
      <w:r w:rsidRPr="00E26D0F">
        <w:rPr>
          <w:rFonts w:asciiTheme="minorHAnsi" w:hAnsiTheme="minorHAnsi"/>
          <w:color w:val="auto"/>
          <w:sz w:val="22"/>
          <w:szCs w:val="22"/>
          <w:lang w:val="en-AU"/>
        </w:rPr>
        <w:t>Tracking and Mitigation Strategies:</w:t>
      </w:r>
      <w:r w:rsidRPr="00E26D0F">
        <w:rPr>
          <w:rFonts w:asciiTheme="minorHAnsi" w:hAnsiTheme="minorHAnsi"/>
          <w:b w:val="0"/>
          <w:bCs/>
          <w:color w:val="auto"/>
          <w:sz w:val="22"/>
          <w:szCs w:val="22"/>
          <w:lang w:val="en-AU"/>
        </w:rPr>
        <w:t xml:space="preserve"> </w:t>
      </w:r>
    </w:p>
    <w:p w14:paraId="7253F84A" w14:textId="68C22289" w:rsidR="00546326" w:rsidRPr="00E26D0F" w:rsidRDefault="00546326" w:rsidP="00546326">
      <w:pPr>
        <w:pStyle w:val="Heading1"/>
        <w:rPr>
          <w:rFonts w:asciiTheme="minorHAnsi" w:hAnsiTheme="minorHAnsi"/>
          <w:b w:val="0"/>
          <w:bCs/>
          <w:color w:val="auto"/>
          <w:sz w:val="22"/>
          <w:szCs w:val="22"/>
          <w:lang w:val="en-AU"/>
        </w:rPr>
      </w:pPr>
      <w:r w:rsidRPr="00E26D0F">
        <w:rPr>
          <w:rFonts w:asciiTheme="minorHAnsi" w:hAnsiTheme="minorHAnsi"/>
          <w:b w:val="0"/>
          <w:bCs/>
          <w:color w:val="auto"/>
          <w:sz w:val="22"/>
          <w:szCs w:val="22"/>
          <w:lang w:val="en-AU"/>
        </w:rPr>
        <w:t>Health authorities and inspectors can greatly benefit from DAVT's mapping capabilities. They can use this tool to track the prevalence and distribution of animal-related concerns over time and geography. This information empowers them to develop effective mitigation strategies and enforce regulations.</w:t>
      </w:r>
    </w:p>
    <w:p w14:paraId="0D8DE080" w14:textId="77777777" w:rsidR="00546326" w:rsidRPr="00E26D0F" w:rsidRDefault="00546326" w:rsidP="00546326">
      <w:pPr>
        <w:rPr>
          <w:lang w:val="en-AU"/>
        </w:rPr>
      </w:pPr>
    </w:p>
    <w:p w14:paraId="7C7C380D" w14:textId="77777777" w:rsidR="00546326" w:rsidRPr="00E26D0F" w:rsidRDefault="00546326" w:rsidP="00546326">
      <w:pPr>
        <w:pStyle w:val="Heading1"/>
        <w:rPr>
          <w:rFonts w:asciiTheme="minorHAnsi" w:hAnsiTheme="minorHAnsi"/>
          <w:b w:val="0"/>
          <w:bCs/>
          <w:color w:val="auto"/>
          <w:sz w:val="22"/>
          <w:szCs w:val="22"/>
          <w:lang w:val="en-AU"/>
        </w:rPr>
      </w:pPr>
      <w:r w:rsidRPr="00E26D0F">
        <w:rPr>
          <w:rFonts w:asciiTheme="minorHAnsi" w:hAnsiTheme="minorHAnsi"/>
          <w:color w:val="auto"/>
          <w:sz w:val="22"/>
          <w:szCs w:val="22"/>
          <w:lang w:val="en-AU"/>
        </w:rPr>
        <w:lastRenderedPageBreak/>
        <w:t>Fostering Regulatory Compliance:</w:t>
      </w:r>
      <w:r w:rsidRPr="00E26D0F">
        <w:rPr>
          <w:rFonts w:asciiTheme="minorHAnsi" w:hAnsiTheme="minorHAnsi"/>
          <w:b w:val="0"/>
          <w:bCs/>
          <w:color w:val="auto"/>
          <w:sz w:val="22"/>
          <w:szCs w:val="22"/>
          <w:lang w:val="en-AU"/>
        </w:rPr>
        <w:t xml:space="preserve"> </w:t>
      </w:r>
    </w:p>
    <w:p w14:paraId="1A6926B2" w14:textId="10D5FDF4" w:rsidR="00546326" w:rsidRPr="00E26D0F" w:rsidRDefault="00546326" w:rsidP="00546326">
      <w:pPr>
        <w:pStyle w:val="Heading1"/>
        <w:rPr>
          <w:rFonts w:asciiTheme="minorHAnsi" w:hAnsiTheme="minorHAnsi"/>
          <w:b w:val="0"/>
          <w:bCs/>
          <w:color w:val="auto"/>
          <w:sz w:val="22"/>
          <w:szCs w:val="22"/>
          <w:lang w:val="en-AU"/>
        </w:rPr>
      </w:pPr>
      <w:r w:rsidRPr="00E26D0F">
        <w:rPr>
          <w:rFonts w:asciiTheme="minorHAnsi" w:hAnsiTheme="minorHAnsi"/>
          <w:b w:val="0"/>
          <w:bCs/>
          <w:color w:val="auto"/>
          <w:sz w:val="22"/>
          <w:szCs w:val="22"/>
          <w:lang w:val="en-AU"/>
        </w:rPr>
        <w:t xml:space="preserve">Ensuring compliance with regulations regarding animal-related violations is vital for public health and safety. DAVT's mapping functionality aids in this </w:t>
      </w:r>
      <w:proofErr w:type="spellStart"/>
      <w:r w:rsidRPr="00E26D0F">
        <w:rPr>
          <w:rFonts w:asciiTheme="minorHAnsi" w:hAnsiTheme="minorHAnsi"/>
          <w:b w:val="0"/>
          <w:bCs/>
          <w:color w:val="auto"/>
          <w:sz w:val="22"/>
          <w:szCs w:val="22"/>
          <w:lang w:val="en-AU"/>
        </w:rPr>
        <w:t>endeavor</w:t>
      </w:r>
      <w:proofErr w:type="spellEnd"/>
      <w:r w:rsidRPr="00E26D0F">
        <w:rPr>
          <w:rFonts w:asciiTheme="minorHAnsi" w:hAnsiTheme="minorHAnsi"/>
          <w:b w:val="0"/>
          <w:bCs/>
          <w:color w:val="auto"/>
          <w:sz w:val="22"/>
          <w:szCs w:val="22"/>
          <w:lang w:val="en-AU"/>
        </w:rPr>
        <w:t xml:space="preserve"> by identifying areas where such violations persist.</w:t>
      </w:r>
    </w:p>
    <w:p w14:paraId="4EFE3F39" w14:textId="17ACAF3E" w:rsidR="00546326" w:rsidRPr="00E26D0F" w:rsidRDefault="00546326" w:rsidP="00546326">
      <w:pPr>
        <w:pStyle w:val="Heading1"/>
        <w:rPr>
          <w:rFonts w:asciiTheme="minorHAnsi" w:hAnsiTheme="minorHAnsi"/>
          <w:b w:val="0"/>
          <w:bCs/>
          <w:color w:val="auto"/>
          <w:sz w:val="22"/>
          <w:szCs w:val="22"/>
          <w:lang w:val="en-AU"/>
        </w:rPr>
      </w:pPr>
      <w:r w:rsidRPr="00E26D0F">
        <w:rPr>
          <w:rFonts w:asciiTheme="minorHAnsi" w:hAnsiTheme="minorHAnsi"/>
          <w:color w:val="auto"/>
          <w:sz w:val="22"/>
          <w:szCs w:val="22"/>
          <w:lang w:val="en-AU"/>
        </w:rPr>
        <w:t>Mapping animal-related violations using DAVT provides several advantages</w:t>
      </w:r>
      <w:r w:rsidRPr="00E26D0F">
        <w:rPr>
          <w:rFonts w:asciiTheme="minorHAnsi" w:hAnsiTheme="minorHAnsi"/>
          <w:b w:val="0"/>
          <w:bCs/>
          <w:color w:val="auto"/>
          <w:sz w:val="22"/>
          <w:szCs w:val="22"/>
          <w:lang w:val="en-AU"/>
        </w:rPr>
        <w:t>:</w:t>
      </w:r>
    </w:p>
    <w:p w14:paraId="0ACC4F44" w14:textId="27E285BA" w:rsidR="00546326" w:rsidRPr="00E26D0F" w:rsidRDefault="00546326" w:rsidP="00546326">
      <w:pPr>
        <w:pStyle w:val="Heading1"/>
        <w:numPr>
          <w:ilvl w:val="0"/>
          <w:numId w:val="6"/>
        </w:numPr>
        <w:rPr>
          <w:rFonts w:asciiTheme="minorHAnsi" w:hAnsiTheme="minorHAnsi"/>
          <w:b w:val="0"/>
          <w:bCs/>
          <w:color w:val="auto"/>
          <w:sz w:val="22"/>
          <w:szCs w:val="22"/>
          <w:lang w:val="en-AU"/>
        </w:rPr>
      </w:pPr>
      <w:r w:rsidRPr="00E26D0F">
        <w:rPr>
          <w:rFonts w:asciiTheme="minorHAnsi" w:hAnsiTheme="minorHAnsi"/>
          <w:b w:val="0"/>
          <w:bCs/>
          <w:color w:val="auto"/>
          <w:sz w:val="22"/>
          <w:szCs w:val="22"/>
          <w:lang w:val="en-AU"/>
        </w:rPr>
        <w:t>Authorities can proactively respond to emerging animal-related issues.</w:t>
      </w:r>
    </w:p>
    <w:p w14:paraId="5B09AA36" w14:textId="601EF1C2" w:rsidR="00546326" w:rsidRPr="00E26D0F" w:rsidRDefault="00546326" w:rsidP="00546326">
      <w:pPr>
        <w:pStyle w:val="Heading1"/>
        <w:numPr>
          <w:ilvl w:val="0"/>
          <w:numId w:val="6"/>
        </w:numPr>
        <w:rPr>
          <w:rFonts w:asciiTheme="minorHAnsi" w:hAnsiTheme="minorHAnsi"/>
          <w:b w:val="0"/>
          <w:bCs/>
          <w:color w:val="auto"/>
          <w:sz w:val="22"/>
          <w:szCs w:val="22"/>
          <w:lang w:val="en-AU"/>
        </w:rPr>
      </w:pPr>
      <w:r w:rsidRPr="00E26D0F">
        <w:rPr>
          <w:rFonts w:asciiTheme="minorHAnsi" w:hAnsiTheme="minorHAnsi"/>
          <w:b w:val="0"/>
          <w:bCs/>
          <w:color w:val="auto"/>
          <w:sz w:val="22"/>
          <w:szCs w:val="22"/>
          <w:lang w:val="en-AU"/>
        </w:rPr>
        <w:t>Inspectors can focus their efforts on areas with a higher incidence of violations.</w:t>
      </w:r>
    </w:p>
    <w:p w14:paraId="1CD3B089" w14:textId="46CF022A" w:rsidR="00546326" w:rsidRPr="00E26D0F" w:rsidRDefault="00546326" w:rsidP="00546326">
      <w:pPr>
        <w:pStyle w:val="Heading1"/>
        <w:numPr>
          <w:ilvl w:val="0"/>
          <w:numId w:val="6"/>
        </w:numPr>
        <w:rPr>
          <w:rFonts w:asciiTheme="minorHAnsi" w:hAnsiTheme="minorHAnsi"/>
          <w:b w:val="0"/>
          <w:bCs/>
          <w:color w:val="auto"/>
          <w:sz w:val="22"/>
          <w:szCs w:val="22"/>
          <w:lang w:val="en-AU"/>
        </w:rPr>
      </w:pPr>
      <w:r w:rsidRPr="00E26D0F">
        <w:rPr>
          <w:rFonts w:asciiTheme="minorHAnsi" w:hAnsiTheme="minorHAnsi"/>
          <w:b w:val="0"/>
          <w:bCs/>
          <w:color w:val="auto"/>
          <w:sz w:val="22"/>
          <w:szCs w:val="22"/>
          <w:lang w:val="en-AU"/>
        </w:rPr>
        <w:t>Ensuring compliance with regulations related to animal-related violations contributes to overall public safety.</w:t>
      </w:r>
    </w:p>
    <w:p w14:paraId="00284639" w14:textId="77777777" w:rsidR="00546326" w:rsidRPr="00E26D0F" w:rsidRDefault="00546326" w:rsidP="00546326">
      <w:pPr>
        <w:pStyle w:val="Heading1"/>
        <w:rPr>
          <w:rFonts w:asciiTheme="minorHAnsi" w:hAnsiTheme="minorHAnsi"/>
          <w:b w:val="0"/>
          <w:bCs/>
          <w:color w:val="auto"/>
          <w:sz w:val="22"/>
          <w:szCs w:val="22"/>
          <w:lang w:val="en-AU"/>
        </w:rPr>
      </w:pPr>
      <w:r w:rsidRPr="00E26D0F">
        <w:rPr>
          <w:rFonts w:asciiTheme="minorHAnsi" w:hAnsiTheme="minorHAnsi"/>
          <w:b w:val="0"/>
          <w:bCs/>
          <w:color w:val="auto"/>
          <w:sz w:val="22"/>
          <w:szCs w:val="22"/>
          <w:lang w:val="en-AU"/>
        </w:rPr>
        <w:t>DAVT's interactive mapping of animal-related violations equips users with a valuable tool to effectively manage and address these challenges. In the subsequent sections, we will explore additional functionalities and analyses offered by DAVT, further enhancing its utility in the restaurant industry.</w:t>
      </w:r>
    </w:p>
    <w:p w14:paraId="241AB301" w14:textId="77777777" w:rsidR="00546326" w:rsidRPr="00E26D0F" w:rsidRDefault="00546326" w:rsidP="00546326">
      <w:pPr>
        <w:pStyle w:val="Heading1"/>
        <w:rPr>
          <w:color w:val="auto"/>
          <w:lang w:val="en-AU"/>
        </w:rPr>
      </w:pPr>
    </w:p>
    <w:p w14:paraId="63C58427" w14:textId="37620B25" w:rsidR="00ED34AE" w:rsidRPr="00E26D0F" w:rsidRDefault="00ED34AE" w:rsidP="00ED34AE">
      <w:pPr>
        <w:pStyle w:val="Heading1"/>
        <w:rPr>
          <w:rStyle w:val="Heading1Char"/>
          <w:b/>
          <w:color w:val="auto"/>
        </w:rPr>
      </w:pPr>
      <w:r w:rsidRPr="00E26D0F">
        <w:rPr>
          <w:rStyle w:val="Heading1Char"/>
          <w:b/>
          <w:color w:val="auto"/>
        </w:rPr>
        <w:t>Analysis 5</w:t>
      </w:r>
      <w:r w:rsidR="00915487" w:rsidRPr="00E26D0F">
        <w:rPr>
          <w:rStyle w:val="Heading1Char"/>
          <w:b/>
          <w:color w:val="auto"/>
        </w:rPr>
        <w:t xml:space="preserve">: Identifying the top 100 improved </w:t>
      </w:r>
      <w:proofErr w:type="gramStart"/>
      <w:r w:rsidR="00915487" w:rsidRPr="00E26D0F">
        <w:rPr>
          <w:rStyle w:val="Heading1Char"/>
          <w:b/>
          <w:color w:val="auto"/>
        </w:rPr>
        <w:t>restaurants</w:t>
      </w:r>
      <w:proofErr w:type="gramEnd"/>
    </w:p>
    <w:p w14:paraId="345CE2BC" w14:textId="77777777" w:rsidR="00546326" w:rsidRPr="00E26D0F" w:rsidRDefault="00546326" w:rsidP="00546326">
      <w:pPr>
        <w:spacing w:after="0" w:line="240" w:lineRule="auto"/>
        <w:ind w:left="0"/>
        <w:rPr>
          <w:lang w:val="en-AU"/>
        </w:rPr>
      </w:pPr>
      <w:r w:rsidRPr="00E26D0F">
        <w:rPr>
          <w:lang w:val="en-AU"/>
        </w:rPr>
        <w:t>In a city known for its culinary diversity, recognizing excellence is of utmost importance. DAVT introduces an exclusive ranking system that highlights the top 100 restaurants in each borough, showcasing those that have made remarkable improvements over the past year. This valuable information empowers discerning consumers in their quest for exceptional dining experiences and provides restaurant owners with invaluable insights to elevate their establishments.</w:t>
      </w:r>
    </w:p>
    <w:p w14:paraId="19C1D5A4" w14:textId="77777777" w:rsidR="00546326" w:rsidRPr="00E26D0F" w:rsidRDefault="00546326" w:rsidP="00546326">
      <w:pPr>
        <w:spacing w:after="0" w:line="240" w:lineRule="auto"/>
        <w:ind w:left="0"/>
        <w:rPr>
          <w:lang w:val="en-AU"/>
        </w:rPr>
      </w:pPr>
    </w:p>
    <w:p w14:paraId="6A7303A9" w14:textId="77777777" w:rsidR="00546326" w:rsidRPr="00E26D0F" w:rsidRDefault="00546326" w:rsidP="00546326">
      <w:pPr>
        <w:spacing w:after="0" w:line="240" w:lineRule="auto"/>
        <w:ind w:left="0"/>
        <w:rPr>
          <w:lang w:val="en-AU"/>
        </w:rPr>
      </w:pPr>
      <w:r w:rsidRPr="00E26D0F">
        <w:rPr>
          <w:lang w:val="en-AU"/>
        </w:rPr>
        <w:t>Beyond its benefits to consumers, this ranking system serves as a source of motivation and guidance for restaurant owners dedicated to achieving culinary excellence. It encourages healthy competition and fosters a culture of continuous improvement, ultimately raising the overall dining standards within each borough.</w:t>
      </w:r>
    </w:p>
    <w:p w14:paraId="59606187" w14:textId="77777777" w:rsidR="00546326" w:rsidRPr="00E26D0F" w:rsidRDefault="00546326" w:rsidP="00546326">
      <w:pPr>
        <w:spacing w:after="0" w:line="240" w:lineRule="auto"/>
        <w:ind w:left="0"/>
        <w:rPr>
          <w:lang w:val="en-AU"/>
        </w:rPr>
      </w:pPr>
      <w:r w:rsidRPr="00E26D0F">
        <w:rPr>
          <w:lang w:val="en-AU"/>
        </w:rPr>
        <w:lastRenderedPageBreak/>
        <w:t>In the following sections, we will delve into the technical intricacies and functionalities that enable DAVT to generate these insightful rankings, enhancing transparency and the overall quality of the restaurant industry.</w:t>
      </w:r>
    </w:p>
    <w:p w14:paraId="28F20997" w14:textId="77777777" w:rsidR="00915487" w:rsidRPr="00E26D0F" w:rsidRDefault="00915487" w:rsidP="00915487">
      <w:pPr>
        <w:spacing w:after="0" w:line="240" w:lineRule="auto"/>
        <w:ind w:left="0"/>
        <w:rPr>
          <w:rFonts w:ascii="Times New Roman" w:eastAsia="Times New Roman" w:hAnsi="Times New Roman" w:cs="Times New Roman"/>
          <w:sz w:val="24"/>
          <w:szCs w:val="24"/>
          <w:lang w:val="en-AU" w:eastAsia="en-GB"/>
        </w:rPr>
      </w:pPr>
    </w:p>
    <w:p w14:paraId="2937FBD9" w14:textId="77777777" w:rsidR="00ED34AE" w:rsidRPr="00E26D0F" w:rsidRDefault="00ED34AE" w:rsidP="00ED34AE"/>
    <w:p w14:paraId="20586613" w14:textId="77777777" w:rsidR="002D4235" w:rsidRPr="00E26D0F" w:rsidRDefault="002D4235" w:rsidP="00184AA9">
      <w:pPr>
        <w:pStyle w:val="Heading1"/>
        <w:rPr>
          <w:rStyle w:val="Heading1Char"/>
          <w:b/>
          <w:color w:val="auto"/>
        </w:rPr>
      </w:pPr>
    </w:p>
    <w:p w14:paraId="71DA5DEA" w14:textId="72525441" w:rsidR="009000CE" w:rsidRPr="00E26D0F" w:rsidRDefault="009000CE" w:rsidP="00ED34AE">
      <w:pPr>
        <w:ind w:left="0"/>
        <w:rPr>
          <w:rFonts w:asciiTheme="majorHAnsi" w:eastAsiaTheme="majorEastAsia" w:hAnsiTheme="majorHAnsi" w:cstheme="majorBidi"/>
          <w:b/>
          <w:sz w:val="28"/>
          <w:szCs w:val="28"/>
        </w:rPr>
      </w:pPr>
    </w:p>
    <w:sectPr w:rsidR="009000CE" w:rsidRPr="00E26D0F">
      <w:footerReference w:type="default" r:id="rId9"/>
      <w:footerReference w:type="first" r:id="rId1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19F21A" w14:textId="77777777" w:rsidR="000D54DE" w:rsidRDefault="000D54DE">
      <w:pPr>
        <w:spacing w:after="0" w:line="240" w:lineRule="auto"/>
      </w:pPr>
      <w:r>
        <w:separator/>
      </w:r>
    </w:p>
  </w:endnote>
  <w:endnote w:type="continuationSeparator" w:id="0">
    <w:p w14:paraId="7A2E6B96" w14:textId="77777777" w:rsidR="000D54DE" w:rsidRDefault="000D54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2C53F" w14:textId="77777777" w:rsidR="009000CE" w:rsidRDefault="00000000">
    <w:pPr>
      <w:pStyle w:val="Footer"/>
    </w:pPr>
    <w:sdt>
      <w:sdtPr>
        <w:id w:val="2139765491"/>
        <w:placeholder>
          <w:docPart w:val="1D6CD26D88BC46519A736B8046733A77"/>
        </w:placeholder>
        <w:temporary/>
        <w:showingPlcHdr/>
        <w15:appearance w15:val="hidden"/>
      </w:sdtPr>
      <w:sdtContent>
        <w:r w:rsidR="00184AA9">
          <w:t>[Type here]</w:t>
        </w:r>
      </w:sdtContent>
    </w:sdt>
    <w:r w:rsidR="00184AA9">
      <w:ptab w:relativeTo="margin" w:alignment="center" w:leader="none"/>
    </w:r>
    <w:sdt>
      <w:sdtPr>
        <w:id w:val="-747110299"/>
        <w:placeholder>
          <w:docPart w:val="1D6CD26D88BC46519A736B8046733A77"/>
        </w:placeholder>
        <w:temporary/>
        <w:showingPlcHdr/>
        <w15:appearance w15:val="hidden"/>
      </w:sdtPr>
      <w:sdtContent>
        <w:r w:rsidR="00184AA9">
          <w:t>[Type here]</w:t>
        </w:r>
      </w:sdtContent>
    </w:sdt>
    <w:r w:rsidR="00184AA9">
      <w:ptab w:relativeTo="margin" w:alignment="right" w:leader="none"/>
    </w:r>
    <w:sdt>
      <w:sdtPr>
        <w:id w:val="1832874115"/>
        <w:placeholder>
          <w:docPart w:val="1D6CD26D88BC46519A736B8046733A77"/>
        </w:placeholder>
        <w:temporary/>
        <w:showingPlcHdr/>
        <w15:appearance w15:val="hidden"/>
      </w:sdtPr>
      <w:sdtContent>
        <w:r w:rsidR="00184AA9">
          <w:t>[Type here]</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Description w:val="Footer table with title, name and page number"/>
    </w:tblPr>
    <w:tblGrid>
      <w:gridCol w:w="4680"/>
      <w:gridCol w:w="4680"/>
    </w:tblGrid>
    <w:tr w:rsidR="009000CE" w14:paraId="3A715BC8" w14:textId="77777777">
      <w:tc>
        <w:tcPr>
          <w:tcW w:w="4675" w:type="dxa"/>
        </w:tcPr>
        <w:p w14:paraId="42162423" w14:textId="74F757D9" w:rsidR="009000CE" w:rsidRDefault="00000000">
          <w:pPr>
            <w:pStyle w:val="Footer"/>
          </w:pPr>
          <w:sdt>
            <w:sdtPr>
              <w:alias w:val="Title"/>
              <w:tag w:val=""/>
              <w:id w:val="956298023"/>
              <w:placeholder>
                <w:docPart w:val="7B2733B5EC4246209BF6AD238E0513B8"/>
              </w:placeholder>
              <w:dataBinding w:prefixMappings="xmlns:ns0='http://purl.org/dc/elements/1.1/' xmlns:ns1='http://schemas.openxmlformats.org/package/2006/metadata/core-properties' " w:xpath="/ns1:coreProperties[1]/ns0:title[1]" w:storeItemID="{6C3C8BC8-F283-45AE-878A-BAB7291924A1}"/>
              <w:text/>
            </w:sdtPr>
            <w:sdtContent>
              <w:r w:rsidR="00E26D0F">
                <w:t xml:space="preserve">Data </w:t>
              </w:r>
              <w:proofErr w:type="spellStart"/>
              <w:r w:rsidR="00E26D0F">
                <w:t>Visualisation</w:t>
              </w:r>
              <w:proofErr w:type="spellEnd"/>
              <w:r w:rsidR="00E26D0F">
                <w:t xml:space="preserve"> </w:t>
              </w:r>
              <w:proofErr w:type="gramStart"/>
              <w:r w:rsidR="00E26D0F">
                <w:t>And</w:t>
              </w:r>
              <w:proofErr w:type="gramEnd"/>
              <w:r w:rsidR="00E26D0F">
                <w:t xml:space="preserve"> Analysis Tool (DAVT) Executive Summary</w:t>
              </w:r>
            </w:sdtContent>
          </w:sdt>
          <w:r w:rsidR="00184AA9">
            <w:t xml:space="preserve"> |</w:t>
          </w:r>
          <w:r w:rsidR="00184AA9">
            <w:rPr>
              <w:rStyle w:val="Heading2Char"/>
              <w:rFonts w:asciiTheme="minorHAnsi" w:eastAsiaTheme="minorEastAsia" w:hAnsiTheme="minorHAnsi" w:cstheme="minorBidi"/>
              <w:sz w:val="22"/>
              <w:szCs w:val="22"/>
            </w:rPr>
            <w:t xml:space="preserve"> </w:t>
          </w:r>
          <w:sdt>
            <w:sdtPr>
              <w:rPr>
                <w:rStyle w:val="Heading2Char"/>
                <w:rFonts w:asciiTheme="minorHAnsi" w:eastAsiaTheme="minorEastAsia" w:hAnsiTheme="minorHAnsi" w:cstheme="minorBidi"/>
                <w:sz w:val="22"/>
                <w:szCs w:val="22"/>
              </w:rPr>
              <w:alias w:val="Your Name"/>
              <w:tag w:val=""/>
              <w:id w:val="-2064167769"/>
              <w:placeholder>
                <w:docPart w:val="18E897290B554BC4A6B3D76AED7A6D26"/>
              </w:placeholder>
              <w:dataBinding w:prefixMappings="xmlns:ns0='http://purl.org/dc/elements/1.1/' xmlns:ns1='http://schemas.openxmlformats.org/package/2006/metadata/core-properties' " w:xpath="/ns1:coreProperties[1]/ns0:creator[1]" w:storeItemID="{6C3C8BC8-F283-45AE-878A-BAB7291924A1}"/>
              <w:text/>
            </w:sdtPr>
            <w:sdtEndPr>
              <w:rPr>
                <w:rStyle w:val="DefaultParagraphFont"/>
              </w:rPr>
            </w:sdtEndPr>
            <w:sdtContent>
              <w:r w:rsidR="00E26D0F">
                <w:rPr>
                  <w:rStyle w:val="Heading2Char"/>
                  <w:rFonts w:asciiTheme="minorHAnsi" w:eastAsiaTheme="minorEastAsia" w:hAnsiTheme="minorHAnsi" w:cstheme="minorBidi"/>
                  <w:sz w:val="22"/>
                  <w:szCs w:val="22"/>
                </w:rPr>
                <w:t xml:space="preserve">Nathan Stephen </w:t>
              </w:r>
              <w:proofErr w:type="spellStart"/>
              <w:r w:rsidR="00E26D0F">
                <w:rPr>
                  <w:rStyle w:val="Heading2Char"/>
                  <w:rFonts w:asciiTheme="minorHAnsi" w:eastAsiaTheme="minorEastAsia" w:hAnsiTheme="minorHAnsi" w:cstheme="minorBidi"/>
                  <w:sz w:val="22"/>
                  <w:szCs w:val="22"/>
                </w:rPr>
                <w:t>Zaib</w:t>
              </w:r>
              <w:proofErr w:type="spellEnd"/>
            </w:sdtContent>
          </w:sdt>
        </w:p>
      </w:tc>
      <w:tc>
        <w:tcPr>
          <w:tcW w:w="4675" w:type="dxa"/>
        </w:tcPr>
        <w:p w14:paraId="66753B50" w14:textId="70ECAAD3" w:rsidR="009000CE" w:rsidRDefault="00184AA9">
          <w:pPr>
            <w:pStyle w:val="Footer"/>
            <w:jc w:val="right"/>
          </w:pPr>
          <w:r>
            <w:t xml:space="preserve">Page </w:t>
          </w:r>
          <w:r>
            <w:fldChar w:fldCharType="begin"/>
          </w:r>
          <w:r>
            <w:instrText xml:space="preserve"> PAGE  \* Arabic  \* MERGEFORMAT </w:instrText>
          </w:r>
          <w:r>
            <w:fldChar w:fldCharType="separate"/>
          </w:r>
          <w:r w:rsidR="00DD0ACF">
            <w:rPr>
              <w:noProof/>
            </w:rPr>
            <w:t>3</w:t>
          </w:r>
          <w:r>
            <w:fldChar w:fldCharType="end"/>
          </w:r>
          <w:r>
            <w:t xml:space="preserve"> of  </w:t>
          </w:r>
          <w:r w:rsidR="00AD07E1">
            <w:rPr>
              <w:noProof/>
            </w:rPr>
            <w:fldChar w:fldCharType="begin"/>
          </w:r>
          <w:r w:rsidR="00AD07E1">
            <w:rPr>
              <w:noProof/>
            </w:rPr>
            <w:instrText xml:space="preserve"> SECTIONPAGES  \* Arabic  \* MERGEFORMAT </w:instrText>
          </w:r>
          <w:r w:rsidR="00AD07E1">
            <w:rPr>
              <w:noProof/>
            </w:rPr>
            <w:fldChar w:fldCharType="separate"/>
          </w:r>
          <w:r w:rsidR="00E26D0F">
            <w:rPr>
              <w:noProof/>
            </w:rPr>
            <w:t>8</w:t>
          </w:r>
          <w:r w:rsidR="00AD07E1">
            <w:rPr>
              <w:noProof/>
            </w:rPr>
            <w:fldChar w:fldCharType="end"/>
          </w:r>
        </w:p>
      </w:tc>
    </w:tr>
  </w:tbl>
  <w:p w14:paraId="29DADAD4" w14:textId="77777777" w:rsidR="009000CE" w:rsidRDefault="009000C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08C52" w14:textId="3910B248" w:rsidR="009000CE" w:rsidRDefault="00000000">
    <w:pPr>
      <w:pStyle w:val="Footer"/>
    </w:pPr>
    <w:sdt>
      <w:sdtPr>
        <w:alias w:val="Title"/>
        <w:tag w:val=""/>
        <w:id w:val="1325624233"/>
        <w:placeholder>
          <w:docPart w:val="7B2733B5EC4246209BF6AD238E0513B8"/>
        </w:placeholder>
        <w:dataBinding w:prefixMappings="xmlns:ns0='http://purl.org/dc/elements/1.1/' xmlns:ns1='http://schemas.openxmlformats.org/package/2006/metadata/core-properties' " w:xpath="/ns1:coreProperties[1]/ns0:title[1]" w:storeItemID="{6C3C8BC8-F283-45AE-878A-BAB7291924A1}"/>
        <w:text/>
      </w:sdtPr>
      <w:sdtContent>
        <w:r w:rsidR="00E26D0F">
          <w:t xml:space="preserve">Data </w:t>
        </w:r>
        <w:proofErr w:type="spellStart"/>
        <w:r w:rsidR="00E26D0F">
          <w:t>Visualisation</w:t>
        </w:r>
        <w:proofErr w:type="spellEnd"/>
        <w:r w:rsidR="00E26D0F">
          <w:t xml:space="preserve"> </w:t>
        </w:r>
        <w:proofErr w:type="gramStart"/>
        <w:r w:rsidR="00E26D0F">
          <w:t>And</w:t>
        </w:r>
        <w:proofErr w:type="gramEnd"/>
        <w:r w:rsidR="00E26D0F">
          <w:t xml:space="preserve"> Analysis Tool (DAVT) Executive Summary</w:t>
        </w:r>
      </w:sdtContent>
    </w:sdt>
    <w:r w:rsidR="00184AA9">
      <w:t xml:space="preserve"> | </w:t>
    </w:r>
    <w:sdt>
      <w:sdtPr>
        <w:rPr>
          <w:rStyle w:val="Heading2Char"/>
          <w:rFonts w:asciiTheme="minorHAnsi" w:eastAsiaTheme="minorEastAsia" w:hAnsiTheme="minorHAnsi" w:cstheme="minorBidi"/>
          <w:sz w:val="22"/>
          <w:szCs w:val="22"/>
        </w:rPr>
        <w:alias w:val="Your Name"/>
        <w:tag w:val=""/>
        <w:id w:val="1581332215"/>
        <w:placeholder>
          <w:docPart w:val="18E897290B554BC4A6B3D76AED7A6D26"/>
        </w:placeholder>
        <w:dataBinding w:prefixMappings="xmlns:ns0='http://purl.org/dc/elements/1.1/' xmlns:ns1='http://schemas.openxmlformats.org/package/2006/metadata/core-properties' " w:xpath="/ns1:coreProperties[1]/ns0:creator[1]" w:storeItemID="{6C3C8BC8-F283-45AE-878A-BAB7291924A1}"/>
        <w:text/>
      </w:sdtPr>
      <w:sdtEndPr>
        <w:rPr>
          <w:rStyle w:val="DefaultParagraphFont"/>
        </w:rPr>
      </w:sdtEndPr>
      <w:sdtContent>
        <w:r w:rsidR="00E26D0F">
          <w:rPr>
            <w:rStyle w:val="Heading2Char"/>
            <w:rFonts w:asciiTheme="minorHAnsi" w:eastAsiaTheme="minorEastAsia" w:hAnsiTheme="minorHAnsi" w:cstheme="minorBidi"/>
            <w:sz w:val="22"/>
            <w:szCs w:val="22"/>
          </w:rPr>
          <w:t xml:space="preserve">Nathan Stephen </w:t>
        </w:r>
        <w:proofErr w:type="spellStart"/>
        <w:r w:rsidR="00E26D0F">
          <w:rPr>
            <w:rStyle w:val="Heading2Char"/>
            <w:rFonts w:asciiTheme="minorHAnsi" w:eastAsiaTheme="minorEastAsia" w:hAnsiTheme="minorHAnsi" w:cstheme="minorBidi"/>
            <w:sz w:val="22"/>
            <w:szCs w:val="22"/>
          </w:rPr>
          <w:t>Zaib</w:t>
        </w:r>
        <w:proofErr w:type="spellEnd"/>
      </w:sdtContent>
    </w:sdt>
    <w:r w:rsidR="00184AA9">
      <w:ptab w:relativeTo="margin" w:alignment="right" w:leader="none"/>
    </w:r>
    <w:r w:rsidR="00184AA9">
      <w:t xml:space="preserve">Page </w:t>
    </w:r>
    <w:r w:rsidR="00184AA9">
      <w:fldChar w:fldCharType="begin"/>
    </w:r>
    <w:r w:rsidR="00184AA9">
      <w:instrText xml:space="preserve"> PAGE  \* Arabic  \* MERGEFORMAT </w:instrText>
    </w:r>
    <w:r w:rsidR="00184AA9">
      <w:fldChar w:fldCharType="separate"/>
    </w:r>
    <w:r w:rsidR="00184AA9">
      <w:rPr>
        <w:noProof/>
      </w:rPr>
      <w:t>2</w:t>
    </w:r>
    <w:r w:rsidR="00184AA9">
      <w:fldChar w:fldCharType="end"/>
    </w:r>
    <w:r w:rsidR="00184AA9">
      <w:t xml:space="preserve"> of </w:t>
    </w:r>
    <w:r w:rsidR="00AD07E1">
      <w:rPr>
        <w:noProof/>
      </w:rPr>
      <w:fldChar w:fldCharType="begin"/>
    </w:r>
    <w:r w:rsidR="00AD07E1">
      <w:rPr>
        <w:noProof/>
      </w:rPr>
      <w:instrText xml:space="preserve"> NUMPAGES  \* Arabic  \* MERGEFORMAT </w:instrText>
    </w:r>
    <w:r w:rsidR="00AD07E1">
      <w:rPr>
        <w:noProof/>
      </w:rPr>
      <w:fldChar w:fldCharType="separate"/>
    </w:r>
    <w:r w:rsidR="00184AA9">
      <w:rPr>
        <w:noProof/>
      </w:rPr>
      <w:t>6</w:t>
    </w:r>
    <w:r w:rsidR="00AD07E1">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89582A" w14:textId="77777777" w:rsidR="000D54DE" w:rsidRDefault="000D54DE">
      <w:pPr>
        <w:spacing w:after="0" w:line="240" w:lineRule="auto"/>
      </w:pPr>
      <w:r>
        <w:separator/>
      </w:r>
    </w:p>
  </w:footnote>
  <w:footnote w:type="continuationSeparator" w:id="0">
    <w:p w14:paraId="5D102D4C" w14:textId="77777777" w:rsidR="000D54DE" w:rsidRDefault="000D54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106AD8"/>
    <w:multiLevelType w:val="multilevel"/>
    <w:tmpl w:val="5C300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3103602"/>
    <w:multiLevelType w:val="multilevel"/>
    <w:tmpl w:val="3F0AC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6C7BCB"/>
    <w:multiLevelType w:val="multilevel"/>
    <w:tmpl w:val="C6AE8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C62BA4"/>
    <w:multiLevelType w:val="multilevel"/>
    <w:tmpl w:val="C2061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EA67B4D"/>
    <w:multiLevelType w:val="multilevel"/>
    <w:tmpl w:val="0D48E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0A6146D"/>
    <w:multiLevelType w:val="multilevel"/>
    <w:tmpl w:val="7A544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93206113">
    <w:abstractNumId w:val="3"/>
  </w:num>
  <w:num w:numId="2" w16cid:durableId="573466435">
    <w:abstractNumId w:val="5"/>
  </w:num>
  <w:num w:numId="3" w16cid:durableId="194735263">
    <w:abstractNumId w:val="0"/>
  </w:num>
  <w:num w:numId="4" w16cid:durableId="1830516708">
    <w:abstractNumId w:val="4"/>
  </w:num>
  <w:num w:numId="5" w16cid:durableId="622661427">
    <w:abstractNumId w:val="2"/>
  </w:num>
  <w:num w:numId="6" w16cid:durableId="341628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4AA9"/>
    <w:rsid w:val="000D54DE"/>
    <w:rsid w:val="00184AA9"/>
    <w:rsid w:val="001A56A5"/>
    <w:rsid w:val="002D4235"/>
    <w:rsid w:val="00546326"/>
    <w:rsid w:val="007E6092"/>
    <w:rsid w:val="007E658C"/>
    <w:rsid w:val="009000CE"/>
    <w:rsid w:val="00915487"/>
    <w:rsid w:val="0097144C"/>
    <w:rsid w:val="00A25A36"/>
    <w:rsid w:val="00AD07E1"/>
    <w:rsid w:val="00AE0CAF"/>
    <w:rsid w:val="00BA1BC9"/>
    <w:rsid w:val="00DD0ACF"/>
    <w:rsid w:val="00E26D0F"/>
    <w:rsid w:val="00ED34AE"/>
    <w:rsid w:val="00EF1F30"/>
    <w:rsid w:val="00F849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A2E6FE7"/>
  <w15:chartTrackingRefBased/>
  <w15:docId w15:val="{6C924AE6-93D1-46B9-B430-2AFAC8AFF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480" w:lineRule="auto"/>
      <w:ind w:left="720"/>
    </w:pPr>
  </w:style>
  <w:style w:type="paragraph" w:styleId="Heading1">
    <w:name w:val="heading 1"/>
    <w:basedOn w:val="Normal"/>
    <w:next w:val="Normal"/>
    <w:link w:val="Heading1Char"/>
    <w:uiPriority w:val="1"/>
    <w:qFormat/>
    <w:rsid w:val="00184AA9"/>
    <w:pPr>
      <w:keepNext/>
      <w:keepLines/>
      <w:spacing w:before="240" w:after="240"/>
      <w:ind w:left="0"/>
      <w:outlineLvl w:val="0"/>
    </w:pPr>
    <w:rPr>
      <w:rFonts w:asciiTheme="majorHAnsi" w:eastAsiaTheme="majorEastAsia" w:hAnsiTheme="majorHAnsi" w:cstheme="majorBidi"/>
      <w:b/>
      <w:color w:val="2E74B5" w:themeColor="accent1" w:themeShade="BF"/>
      <w:sz w:val="28"/>
      <w:szCs w:val="28"/>
    </w:rPr>
  </w:style>
  <w:style w:type="paragraph" w:styleId="Heading2">
    <w:name w:val="heading 2"/>
    <w:basedOn w:val="Normal"/>
    <w:next w:val="Normal"/>
    <w:link w:val="Heading2Char"/>
    <w:uiPriority w:val="1"/>
    <w:qFormat/>
    <w:rsid w:val="00184AA9"/>
    <w:pPr>
      <w:keepNext/>
      <w:keepLines/>
      <w:spacing w:after="240" w:line="360" w:lineRule="auto"/>
      <w:outlineLvl w:val="1"/>
    </w:pPr>
    <w:rPr>
      <w:rFonts w:asciiTheme="majorHAnsi" w:eastAsiaTheme="majorEastAsia" w:hAnsiTheme="majorHAnsi" w:cstheme="majorBidi"/>
      <w:color w:val="2E74B5" w:themeColor="accent1" w:themeShade="BF"/>
      <w:sz w:val="24"/>
      <w:szCs w:val="28"/>
    </w:rPr>
  </w:style>
  <w:style w:type="paragraph" w:styleId="Heading3">
    <w:name w:val="heading 3"/>
    <w:basedOn w:val="Normal"/>
    <w:next w:val="Normal"/>
    <w:link w:val="Heading3Char"/>
    <w:uiPriority w:val="1"/>
    <w:qFormat/>
    <w:pPr>
      <w:keepNext/>
      <w:keepLines/>
      <w:spacing w:after="0"/>
      <w:ind w:right="720"/>
      <w:jc w:val="right"/>
      <w:outlineLvl w:val="2"/>
    </w:pPr>
    <w:rPr>
      <w:rFonts w:asciiTheme="majorHAnsi" w:eastAsiaTheme="majorEastAsia" w:hAnsiTheme="majorHAnsi" w:cstheme="majorBidi"/>
      <w:color w:val="2E74B5" w:themeColor="accent1"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spacing w:after="0" w:line="240" w:lineRule="auto"/>
      <w:ind w:left="0"/>
      <w:jc w:val="center"/>
    </w:pPr>
    <w:rPr>
      <w:rFonts w:asciiTheme="majorHAnsi" w:eastAsiaTheme="majorEastAsia" w:hAnsiTheme="majorHAnsi" w:cstheme="majorBidi"/>
      <w:color w:val="1F4E79" w:themeColor="accent1" w:themeShade="80"/>
      <w:spacing w:val="-10"/>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color w:val="1F4E79" w:themeColor="accent1" w:themeShade="80"/>
      <w:spacing w:val="-10"/>
      <w:kern w:val="28"/>
      <w:sz w:val="56"/>
      <w:szCs w:val="56"/>
    </w:rPr>
  </w:style>
  <w:style w:type="character" w:styleId="PlaceholderText">
    <w:name w:val="Placeholder Text"/>
    <w:basedOn w:val="DefaultParagraphFont"/>
    <w:uiPriority w:val="99"/>
    <w:semiHidden/>
    <w:rPr>
      <w:color w:val="808080"/>
    </w:rPr>
  </w:style>
  <w:style w:type="character" w:customStyle="1" w:styleId="Heading1Char">
    <w:name w:val="Heading 1 Char"/>
    <w:basedOn w:val="DefaultParagraphFont"/>
    <w:link w:val="Heading1"/>
    <w:uiPriority w:val="1"/>
    <w:rsid w:val="00184AA9"/>
    <w:rPr>
      <w:rFonts w:asciiTheme="majorHAnsi" w:eastAsiaTheme="majorEastAsia" w:hAnsiTheme="majorHAnsi" w:cstheme="majorBidi"/>
      <w:b/>
      <w:color w:val="2E74B5" w:themeColor="accent1" w:themeShade="BF"/>
      <w:sz w:val="28"/>
      <w:szCs w:val="28"/>
    </w:rPr>
  </w:style>
  <w:style w:type="character" w:customStyle="1" w:styleId="Heading2Char">
    <w:name w:val="Heading 2 Char"/>
    <w:basedOn w:val="DefaultParagraphFont"/>
    <w:link w:val="Heading2"/>
    <w:uiPriority w:val="1"/>
    <w:rsid w:val="00184AA9"/>
    <w:rPr>
      <w:rFonts w:asciiTheme="majorHAnsi" w:eastAsiaTheme="majorEastAsia" w:hAnsiTheme="majorHAnsi" w:cstheme="majorBidi"/>
      <w:color w:val="2E74B5" w:themeColor="accent1" w:themeShade="BF"/>
      <w:sz w:val="24"/>
      <w:szCs w:val="28"/>
    </w:rPr>
  </w:style>
  <w:style w:type="paragraph" w:styleId="NoSpacing">
    <w:name w:val="No Spacing"/>
    <w:link w:val="NoSpacingChar"/>
    <w:uiPriority w:val="1"/>
    <w:qFormat/>
    <w:pPr>
      <w:spacing w:after="0" w:line="240" w:lineRule="auto"/>
      <w:ind w:left="720"/>
    </w:pPr>
  </w:style>
  <w:style w:type="character" w:customStyle="1" w:styleId="NoSpacingChar">
    <w:name w:val="No Spacing Char"/>
    <w:basedOn w:val="DefaultParagraphFont"/>
    <w:link w:val="NoSpacing"/>
    <w:uiPriority w:val="1"/>
  </w:style>
  <w:style w:type="character" w:customStyle="1" w:styleId="Heading3Char">
    <w:name w:val="Heading 3 Char"/>
    <w:basedOn w:val="DefaultParagraphFont"/>
    <w:link w:val="Heading3"/>
    <w:uiPriority w:val="1"/>
    <w:rPr>
      <w:rFonts w:asciiTheme="majorHAnsi" w:eastAsiaTheme="majorEastAsia" w:hAnsiTheme="majorHAnsi" w:cstheme="majorBidi"/>
      <w:color w:val="2E74B5" w:themeColor="accent1" w:themeShade="BF"/>
      <w:sz w:val="24"/>
      <w:szCs w:val="24"/>
    </w:rPr>
  </w:style>
  <w:style w:type="paragraph" w:styleId="Footer">
    <w:name w:val="footer"/>
    <w:basedOn w:val="Normal"/>
    <w:link w:val="FooterChar"/>
    <w:uiPriority w:val="2"/>
    <w:pPr>
      <w:tabs>
        <w:tab w:val="center" w:pos="4680"/>
        <w:tab w:val="right" w:pos="9360"/>
      </w:tabs>
      <w:spacing w:after="0" w:line="240" w:lineRule="auto"/>
      <w:ind w:left="0"/>
    </w:pPr>
    <w:rPr>
      <w:color w:val="2E74B5" w:themeColor="accent1" w:themeShade="BF"/>
    </w:rPr>
  </w:style>
  <w:style w:type="character" w:customStyle="1" w:styleId="FooterChar">
    <w:name w:val="Footer Char"/>
    <w:basedOn w:val="DefaultParagraphFont"/>
    <w:link w:val="Footer"/>
    <w:uiPriority w:val="2"/>
    <w:rPr>
      <w:color w:val="2E74B5" w:themeColor="accent1" w:themeShade="BF"/>
    </w:rPr>
  </w:style>
  <w:style w:type="character" w:styleId="Strong">
    <w:name w:val="Strong"/>
    <w:basedOn w:val="DefaultParagraphFont"/>
    <w:uiPriority w:val="22"/>
    <w:qFormat/>
    <w:rPr>
      <w:b/>
      <w:bCs/>
    </w:rPr>
  </w:style>
  <w:style w:type="character" w:styleId="Emphasis">
    <w:name w:val="Emphasis"/>
    <w:basedOn w:val="DefaultParagraphFont"/>
    <w:uiPriority w:val="1"/>
    <w:qFormat/>
    <w:rPr>
      <w:i/>
      <w:iCs/>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NormalWeb">
    <w:name w:val="Normal (Web)"/>
    <w:basedOn w:val="Normal"/>
    <w:uiPriority w:val="99"/>
    <w:semiHidden/>
    <w:unhideWhenUsed/>
    <w:rsid w:val="00A25A36"/>
    <w:pPr>
      <w:spacing w:before="100" w:beforeAutospacing="1" w:after="100" w:afterAutospacing="1" w:line="240" w:lineRule="auto"/>
      <w:ind w:left="0"/>
    </w:pPr>
    <w:rPr>
      <w:rFonts w:ascii="Times New Roman" w:eastAsia="Times New Roman" w:hAnsi="Times New Roman" w:cs="Times New Roman"/>
      <w:sz w:val="24"/>
      <w:szCs w:val="24"/>
      <w:lang w:val="en-AU"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19516">
      <w:bodyDiv w:val="1"/>
      <w:marLeft w:val="0"/>
      <w:marRight w:val="0"/>
      <w:marTop w:val="0"/>
      <w:marBottom w:val="0"/>
      <w:divBdr>
        <w:top w:val="none" w:sz="0" w:space="0" w:color="auto"/>
        <w:left w:val="none" w:sz="0" w:space="0" w:color="auto"/>
        <w:bottom w:val="none" w:sz="0" w:space="0" w:color="auto"/>
        <w:right w:val="none" w:sz="0" w:space="0" w:color="auto"/>
      </w:divBdr>
    </w:div>
    <w:div w:id="462160474">
      <w:bodyDiv w:val="1"/>
      <w:marLeft w:val="0"/>
      <w:marRight w:val="0"/>
      <w:marTop w:val="0"/>
      <w:marBottom w:val="0"/>
      <w:divBdr>
        <w:top w:val="none" w:sz="0" w:space="0" w:color="auto"/>
        <w:left w:val="none" w:sz="0" w:space="0" w:color="auto"/>
        <w:bottom w:val="none" w:sz="0" w:space="0" w:color="auto"/>
        <w:right w:val="none" w:sz="0" w:space="0" w:color="auto"/>
      </w:divBdr>
    </w:div>
    <w:div w:id="549994021">
      <w:bodyDiv w:val="1"/>
      <w:marLeft w:val="0"/>
      <w:marRight w:val="0"/>
      <w:marTop w:val="0"/>
      <w:marBottom w:val="0"/>
      <w:divBdr>
        <w:top w:val="none" w:sz="0" w:space="0" w:color="auto"/>
        <w:left w:val="none" w:sz="0" w:space="0" w:color="auto"/>
        <w:bottom w:val="none" w:sz="0" w:space="0" w:color="auto"/>
        <w:right w:val="none" w:sz="0" w:space="0" w:color="auto"/>
      </w:divBdr>
    </w:div>
    <w:div w:id="707100347">
      <w:bodyDiv w:val="1"/>
      <w:marLeft w:val="0"/>
      <w:marRight w:val="0"/>
      <w:marTop w:val="0"/>
      <w:marBottom w:val="0"/>
      <w:divBdr>
        <w:top w:val="none" w:sz="0" w:space="0" w:color="auto"/>
        <w:left w:val="none" w:sz="0" w:space="0" w:color="auto"/>
        <w:bottom w:val="none" w:sz="0" w:space="0" w:color="auto"/>
        <w:right w:val="none" w:sz="0" w:space="0" w:color="auto"/>
      </w:divBdr>
    </w:div>
    <w:div w:id="867959085">
      <w:bodyDiv w:val="1"/>
      <w:marLeft w:val="0"/>
      <w:marRight w:val="0"/>
      <w:marTop w:val="0"/>
      <w:marBottom w:val="0"/>
      <w:divBdr>
        <w:top w:val="none" w:sz="0" w:space="0" w:color="auto"/>
        <w:left w:val="none" w:sz="0" w:space="0" w:color="auto"/>
        <w:bottom w:val="none" w:sz="0" w:space="0" w:color="auto"/>
        <w:right w:val="none" w:sz="0" w:space="0" w:color="auto"/>
      </w:divBdr>
      <w:divsChild>
        <w:div w:id="1688601421">
          <w:marLeft w:val="0"/>
          <w:marRight w:val="0"/>
          <w:marTop w:val="0"/>
          <w:marBottom w:val="0"/>
          <w:divBdr>
            <w:top w:val="single" w:sz="2" w:space="0" w:color="auto"/>
            <w:left w:val="single" w:sz="2" w:space="0" w:color="auto"/>
            <w:bottom w:val="single" w:sz="6" w:space="0" w:color="auto"/>
            <w:right w:val="single" w:sz="2" w:space="0" w:color="auto"/>
          </w:divBdr>
          <w:divsChild>
            <w:div w:id="596838793">
              <w:marLeft w:val="0"/>
              <w:marRight w:val="0"/>
              <w:marTop w:val="100"/>
              <w:marBottom w:val="100"/>
              <w:divBdr>
                <w:top w:val="single" w:sz="2" w:space="0" w:color="D9D9E3"/>
                <w:left w:val="single" w:sz="2" w:space="0" w:color="D9D9E3"/>
                <w:bottom w:val="single" w:sz="2" w:space="0" w:color="D9D9E3"/>
                <w:right w:val="single" w:sz="2" w:space="0" w:color="D9D9E3"/>
              </w:divBdr>
              <w:divsChild>
                <w:div w:id="2006083262">
                  <w:marLeft w:val="0"/>
                  <w:marRight w:val="0"/>
                  <w:marTop w:val="0"/>
                  <w:marBottom w:val="0"/>
                  <w:divBdr>
                    <w:top w:val="single" w:sz="2" w:space="0" w:color="D9D9E3"/>
                    <w:left w:val="single" w:sz="2" w:space="0" w:color="D9D9E3"/>
                    <w:bottom w:val="single" w:sz="2" w:space="0" w:color="D9D9E3"/>
                    <w:right w:val="single" w:sz="2" w:space="0" w:color="D9D9E3"/>
                  </w:divBdr>
                  <w:divsChild>
                    <w:div w:id="1252857444">
                      <w:marLeft w:val="0"/>
                      <w:marRight w:val="0"/>
                      <w:marTop w:val="0"/>
                      <w:marBottom w:val="0"/>
                      <w:divBdr>
                        <w:top w:val="single" w:sz="2" w:space="0" w:color="D9D9E3"/>
                        <w:left w:val="single" w:sz="2" w:space="0" w:color="D9D9E3"/>
                        <w:bottom w:val="single" w:sz="2" w:space="0" w:color="D9D9E3"/>
                        <w:right w:val="single" w:sz="2" w:space="0" w:color="D9D9E3"/>
                      </w:divBdr>
                      <w:divsChild>
                        <w:div w:id="1438865723">
                          <w:marLeft w:val="0"/>
                          <w:marRight w:val="0"/>
                          <w:marTop w:val="0"/>
                          <w:marBottom w:val="0"/>
                          <w:divBdr>
                            <w:top w:val="single" w:sz="2" w:space="0" w:color="D9D9E3"/>
                            <w:left w:val="single" w:sz="2" w:space="0" w:color="D9D9E3"/>
                            <w:bottom w:val="single" w:sz="2" w:space="0" w:color="D9D9E3"/>
                            <w:right w:val="single" w:sz="2" w:space="0" w:color="D9D9E3"/>
                          </w:divBdr>
                          <w:divsChild>
                            <w:div w:id="502814571">
                              <w:marLeft w:val="0"/>
                              <w:marRight w:val="0"/>
                              <w:marTop w:val="0"/>
                              <w:marBottom w:val="0"/>
                              <w:divBdr>
                                <w:top w:val="single" w:sz="2" w:space="0" w:color="D9D9E3"/>
                                <w:left w:val="single" w:sz="2" w:space="0" w:color="D9D9E3"/>
                                <w:bottom w:val="single" w:sz="2" w:space="0" w:color="D9D9E3"/>
                                <w:right w:val="single" w:sz="2" w:space="0" w:color="D9D9E3"/>
                              </w:divBdr>
                              <w:divsChild>
                                <w:div w:id="4846623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87380343">
      <w:bodyDiv w:val="1"/>
      <w:marLeft w:val="0"/>
      <w:marRight w:val="0"/>
      <w:marTop w:val="0"/>
      <w:marBottom w:val="0"/>
      <w:divBdr>
        <w:top w:val="none" w:sz="0" w:space="0" w:color="auto"/>
        <w:left w:val="none" w:sz="0" w:space="0" w:color="auto"/>
        <w:bottom w:val="none" w:sz="0" w:space="0" w:color="auto"/>
        <w:right w:val="none" w:sz="0" w:space="0" w:color="auto"/>
      </w:divBdr>
      <w:divsChild>
        <w:div w:id="1367219400">
          <w:marLeft w:val="0"/>
          <w:marRight w:val="0"/>
          <w:marTop w:val="0"/>
          <w:marBottom w:val="0"/>
          <w:divBdr>
            <w:top w:val="single" w:sz="2" w:space="0" w:color="auto"/>
            <w:left w:val="single" w:sz="2" w:space="0" w:color="auto"/>
            <w:bottom w:val="single" w:sz="6" w:space="0" w:color="auto"/>
            <w:right w:val="single" w:sz="2" w:space="0" w:color="auto"/>
          </w:divBdr>
          <w:divsChild>
            <w:div w:id="883254141">
              <w:marLeft w:val="0"/>
              <w:marRight w:val="0"/>
              <w:marTop w:val="100"/>
              <w:marBottom w:val="100"/>
              <w:divBdr>
                <w:top w:val="single" w:sz="2" w:space="0" w:color="D9D9E3"/>
                <w:left w:val="single" w:sz="2" w:space="0" w:color="D9D9E3"/>
                <w:bottom w:val="single" w:sz="2" w:space="0" w:color="D9D9E3"/>
                <w:right w:val="single" w:sz="2" w:space="0" w:color="D9D9E3"/>
              </w:divBdr>
              <w:divsChild>
                <w:div w:id="2037151397">
                  <w:marLeft w:val="0"/>
                  <w:marRight w:val="0"/>
                  <w:marTop w:val="0"/>
                  <w:marBottom w:val="0"/>
                  <w:divBdr>
                    <w:top w:val="single" w:sz="2" w:space="0" w:color="D9D9E3"/>
                    <w:left w:val="single" w:sz="2" w:space="0" w:color="D9D9E3"/>
                    <w:bottom w:val="single" w:sz="2" w:space="0" w:color="D9D9E3"/>
                    <w:right w:val="single" w:sz="2" w:space="0" w:color="D9D9E3"/>
                  </w:divBdr>
                  <w:divsChild>
                    <w:div w:id="1881015816">
                      <w:marLeft w:val="0"/>
                      <w:marRight w:val="0"/>
                      <w:marTop w:val="0"/>
                      <w:marBottom w:val="0"/>
                      <w:divBdr>
                        <w:top w:val="single" w:sz="2" w:space="0" w:color="D9D9E3"/>
                        <w:left w:val="single" w:sz="2" w:space="0" w:color="D9D9E3"/>
                        <w:bottom w:val="single" w:sz="2" w:space="0" w:color="D9D9E3"/>
                        <w:right w:val="single" w:sz="2" w:space="0" w:color="D9D9E3"/>
                      </w:divBdr>
                      <w:divsChild>
                        <w:div w:id="1075517618">
                          <w:marLeft w:val="0"/>
                          <w:marRight w:val="0"/>
                          <w:marTop w:val="0"/>
                          <w:marBottom w:val="0"/>
                          <w:divBdr>
                            <w:top w:val="single" w:sz="2" w:space="0" w:color="D9D9E3"/>
                            <w:left w:val="single" w:sz="2" w:space="0" w:color="D9D9E3"/>
                            <w:bottom w:val="single" w:sz="2" w:space="0" w:color="D9D9E3"/>
                            <w:right w:val="single" w:sz="2" w:space="0" w:color="D9D9E3"/>
                          </w:divBdr>
                          <w:divsChild>
                            <w:div w:id="1008681113">
                              <w:marLeft w:val="0"/>
                              <w:marRight w:val="0"/>
                              <w:marTop w:val="0"/>
                              <w:marBottom w:val="0"/>
                              <w:divBdr>
                                <w:top w:val="single" w:sz="2" w:space="0" w:color="D9D9E3"/>
                                <w:left w:val="single" w:sz="2" w:space="0" w:color="D9D9E3"/>
                                <w:bottom w:val="single" w:sz="2" w:space="0" w:color="D9D9E3"/>
                                <w:right w:val="single" w:sz="2" w:space="0" w:color="D9D9E3"/>
                              </w:divBdr>
                              <w:divsChild>
                                <w:div w:id="7892093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11083043">
      <w:bodyDiv w:val="1"/>
      <w:marLeft w:val="0"/>
      <w:marRight w:val="0"/>
      <w:marTop w:val="0"/>
      <w:marBottom w:val="0"/>
      <w:divBdr>
        <w:top w:val="none" w:sz="0" w:space="0" w:color="auto"/>
        <w:left w:val="none" w:sz="0" w:space="0" w:color="auto"/>
        <w:bottom w:val="none" w:sz="0" w:space="0" w:color="auto"/>
        <w:right w:val="none" w:sz="0" w:space="0" w:color="auto"/>
      </w:divBdr>
    </w:div>
    <w:div w:id="942226814">
      <w:bodyDiv w:val="1"/>
      <w:marLeft w:val="0"/>
      <w:marRight w:val="0"/>
      <w:marTop w:val="0"/>
      <w:marBottom w:val="0"/>
      <w:divBdr>
        <w:top w:val="none" w:sz="0" w:space="0" w:color="auto"/>
        <w:left w:val="none" w:sz="0" w:space="0" w:color="auto"/>
        <w:bottom w:val="none" w:sz="0" w:space="0" w:color="auto"/>
        <w:right w:val="none" w:sz="0" w:space="0" w:color="auto"/>
      </w:divBdr>
    </w:div>
    <w:div w:id="1010914211">
      <w:bodyDiv w:val="1"/>
      <w:marLeft w:val="0"/>
      <w:marRight w:val="0"/>
      <w:marTop w:val="0"/>
      <w:marBottom w:val="0"/>
      <w:divBdr>
        <w:top w:val="none" w:sz="0" w:space="0" w:color="auto"/>
        <w:left w:val="none" w:sz="0" w:space="0" w:color="auto"/>
        <w:bottom w:val="none" w:sz="0" w:space="0" w:color="auto"/>
        <w:right w:val="none" w:sz="0" w:space="0" w:color="auto"/>
      </w:divBdr>
    </w:div>
    <w:div w:id="1062480455">
      <w:bodyDiv w:val="1"/>
      <w:marLeft w:val="0"/>
      <w:marRight w:val="0"/>
      <w:marTop w:val="0"/>
      <w:marBottom w:val="0"/>
      <w:divBdr>
        <w:top w:val="none" w:sz="0" w:space="0" w:color="auto"/>
        <w:left w:val="none" w:sz="0" w:space="0" w:color="auto"/>
        <w:bottom w:val="none" w:sz="0" w:space="0" w:color="auto"/>
        <w:right w:val="none" w:sz="0" w:space="0" w:color="auto"/>
      </w:divBdr>
    </w:div>
    <w:div w:id="1321730583">
      <w:bodyDiv w:val="1"/>
      <w:marLeft w:val="0"/>
      <w:marRight w:val="0"/>
      <w:marTop w:val="0"/>
      <w:marBottom w:val="0"/>
      <w:divBdr>
        <w:top w:val="none" w:sz="0" w:space="0" w:color="auto"/>
        <w:left w:val="none" w:sz="0" w:space="0" w:color="auto"/>
        <w:bottom w:val="none" w:sz="0" w:space="0" w:color="auto"/>
        <w:right w:val="none" w:sz="0" w:space="0" w:color="auto"/>
      </w:divBdr>
    </w:div>
    <w:div w:id="1463039632">
      <w:bodyDiv w:val="1"/>
      <w:marLeft w:val="0"/>
      <w:marRight w:val="0"/>
      <w:marTop w:val="0"/>
      <w:marBottom w:val="0"/>
      <w:divBdr>
        <w:top w:val="none" w:sz="0" w:space="0" w:color="auto"/>
        <w:left w:val="none" w:sz="0" w:space="0" w:color="auto"/>
        <w:bottom w:val="none" w:sz="0" w:space="0" w:color="auto"/>
        <w:right w:val="none" w:sz="0" w:space="0" w:color="auto"/>
      </w:divBdr>
    </w:div>
    <w:div w:id="1473910421">
      <w:bodyDiv w:val="1"/>
      <w:marLeft w:val="0"/>
      <w:marRight w:val="0"/>
      <w:marTop w:val="0"/>
      <w:marBottom w:val="0"/>
      <w:divBdr>
        <w:top w:val="none" w:sz="0" w:space="0" w:color="auto"/>
        <w:left w:val="none" w:sz="0" w:space="0" w:color="auto"/>
        <w:bottom w:val="none" w:sz="0" w:space="0" w:color="auto"/>
        <w:right w:val="none" w:sz="0" w:space="0" w:color="auto"/>
      </w:divBdr>
    </w:div>
    <w:div w:id="1488934521">
      <w:bodyDiv w:val="1"/>
      <w:marLeft w:val="0"/>
      <w:marRight w:val="0"/>
      <w:marTop w:val="0"/>
      <w:marBottom w:val="0"/>
      <w:divBdr>
        <w:top w:val="none" w:sz="0" w:space="0" w:color="auto"/>
        <w:left w:val="none" w:sz="0" w:space="0" w:color="auto"/>
        <w:bottom w:val="none" w:sz="0" w:space="0" w:color="auto"/>
        <w:right w:val="none" w:sz="0" w:space="0" w:color="auto"/>
      </w:divBdr>
      <w:divsChild>
        <w:div w:id="1217158299">
          <w:marLeft w:val="0"/>
          <w:marRight w:val="0"/>
          <w:marTop w:val="0"/>
          <w:marBottom w:val="0"/>
          <w:divBdr>
            <w:top w:val="single" w:sz="2" w:space="0" w:color="auto"/>
            <w:left w:val="single" w:sz="2" w:space="0" w:color="auto"/>
            <w:bottom w:val="single" w:sz="6" w:space="0" w:color="auto"/>
            <w:right w:val="single" w:sz="2" w:space="0" w:color="auto"/>
          </w:divBdr>
          <w:divsChild>
            <w:div w:id="1678800619">
              <w:marLeft w:val="0"/>
              <w:marRight w:val="0"/>
              <w:marTop w:val="100"/>
              <w:marBottom w:val="100"/>
              <w:divBdr>
                <w:top w:val="single" w:sz="2" w:space="0" w:color="D9D9E3"/>
                <w:left w:val="single" w:sz="2" w:space="0" w:color="D9D9E3"/>
                <w:bottom w:val="single" w:sz="2" w:space="0" w:color="D9D9E3"/>
                <w:right w:val="single" w:sz="2" w:space="0" w:color="D9D9E3"/>
              </w:divBdr>
              <w:divsChild>
                <w:div w:id="602613368">
                  <w:marLeft w:val="0"/>
                  <w:marRight w:val="0"/>
                  <w:marTop w:val="0"/>
                  <w:marBottom w:val="0"/>
                  <w:divBdr>
                    <w:top w:val="single" w:sz="2" w:space="0" w:color="D9D9E3"/>
                    <w:left w:val="single" w:sz="2" w:space="0" w:color="D9D9E3"/>
                    <w:bottom w:val="single" w:sz="2" w:space="0" w:color="D9D9E3"/>
                    <w:right w:val="single" w:sz="2" w:space="0" w:color="D9D9E3"/>
                  </w:divBdr>
                  <w:divsChild>
                    <w:div w:id="1551838052">
                      <w:marLeft w:val="0"/>
                      <w:marRight w:val="0"/>
                      <w:marTop w:val="0"/>
                      <w:marBottom w:val="0"/>
                      <w:divBdr>
                        <w:top w:val="single" w:sz="2" w:space="0" w:color="D9D9E3"/>
                        <w:left w:val="single" w:sz="2" w:space="0" w:color="D9D9E3"/>
                        <w:bottom w:val="single" w:sz="2" w:space="0" w:color="D9D9E3"/>
                        <w:right w:val="single" w:sz="2" w:space="0" w:color="D9D9E3"/>
                      </w:divBdr>
                      <w:divsChild>
                        <w:div w:id="626857995">
                          <w:marLeft w:val="0"/>
                          <w:marRight w:val="0"/>
                          <w:marTop w:val="0"/>
                          <w:marBottom w:val="0"/>
                          <w:divBdr>
                            <w:top w:val="single" w:sz="2" w:space="0" w:color="D9D9E3"/>
                            <w:left w:val="single" w:sz="2" w:space="0" w:color="D9D9E3"/>
                            <w:bottom w:val="single" w:sz="2" w:space="0" w:color="D9D9E3"/>
                            <w:right w:val="single" w:sz="2" w:space="0" w:color="D9D9E3"/>
                          </w:divBdr>
                          <w:divsChild>
                            <w:div w:id="561797384">
                              <w:marLeft w:val="0"/>
                              <w:marRight w:val="0"/>
                              <w:marTop w:val="0"/>
                              <w:marBottom w:val="0"/>
                              <w:divBdr>
                                <w:top w:val="single" w:sz="2" w:space="0" w:color="D9D9E3"/>
                                <w:left w:val="single" w:sz="2" w:space="0" w:color="D9D9E3"/>
                                <w:bottom w:val="single" w:sz="2" w:space="0" w:color="D9D9E3"/>
                                <w:right w:val="single" w:sz="2" w:space="0" w:color="D9D9E3"/>
                              </w:divBdr>
                              <w:divsChild>
                                <w:div w:id="1671370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38018663">
      <w:bodyDiv w:val="1"/>
      <w:marLeft w:val="0"/>
      <w:marRight w:val="0"/>
      <w:marTop w:val="0"/>
      <w:marBottom w:val="0"/>
      <w:divBdr>
        <w:top w:val="none" w:sz="0" w:space="0" w:color="auto"/>
        <w:left w:val="none" w:sz="0" w:space="0" w:color="auto"/>
        <w:bottom w:val="none" w:sz="0" w:space="0" w:color="auto"/>
        <w:right w:val="none" w:sz="0" w:space="0" w:color="auto"/>
      </w:divBdr>
    </w:div>
    <w:div w:id="1883859377">
      <w:bodyDiv w:val="1"/>
      <w:marLeft w:val="0"/>
      <w:marRight w:val="0"/>
      <w:marTop w:val="0"/>
      <w:marBottom w:val="0"/>
      <w:divBdr>
        <w:top w:val="none" w:sz="0" w:space="0" w:color="auto"/>
        <w:left w:val="none" w:sz="0" w:space="0" w:color="auto"/>
        <w:bottom w:val="none" w:sz="0" w:space="0" w:color="auto"/>
        <w:right w:val="none" w:sz="0" w:space="0" w:color="auto"/>
      </w:divBdr>
      <w:divsChild>
        <w:div w:id="713315540">
          <w:marLeft w:val="0"/>
          <w:marRight w:val="0"/>
          <w:marTop w:val="0"/>
          <w:marBottom w:val="0"/>
          <w:divBdr>
            <w:top w:val="single" w:sz="2" w:space="0" w:color="auto"/>
            <w:left w:val="single" w:sz="2" w:space="0" w:color="auto"/>
            <w:bottom w:val="single" w:sz="6" w:space="0" w:color="auto"/>
            <w:right w:val="single" w:sz="2" w:space="0" w:color="auto"/>
          </w:divBdr>
          <w:divsChild>
            <w:div w:id="1046221416">
              <w:marLeft w:val="0"/>
              <w:marRight w:val="0"/>
              <w:marTop w:val="100"/>
              <w:marBottom w:val="100"/>
              <w:divBdr>
                <w:top w:val="single" w:sz="2" w:space="0" w:color="D9D9E3"/>
                <w:left w:val="single" w:sz="2" w:space="0" w:color="D9D9E3"/>
                <w:bottom w:val="single" w:sz="2" w:space="0" w:color="D9D9E3"/>
                <w:right w:val="single" w:sz="2" w:space="0" w:color="D9D9E3"/>
              </w:divBdr>
              <w:divsChild>
                <w:div w:id="702824884">
                  <w:marLeft w:val="0"/>
                  <w:marRight w:val="0"/>
                  <w:marTop w:val="0"/>
                  <w:marBottom w:val="0"/>
                  <w:divBdr>
                    <w:top w:val="single" w:sz="2" w:space="0" w:color="D9D9E3"/>
                    <w:left w:val="single" w:sz="2" w:space="0" w:color="D9D9E3"/>
                    <w:bottom w:val="single" w:sz="2" w:space="0" w:color="D9D9E3"/>
                    <w:right w:val="single" w:sz="2" w:space="0" w:color="D9D9E3"/>
                  </w:divBdr>
                  <w:divsChild>
                    <w:div w:id="905729044">
                      <w:marLeft w:val="0"/>
                      <w:marRight w:val="0"/>
                      <w:marTop w:val="0"/>
                      <w:marBottom w:val="0"/>
                      <w:divBdr>
                        <w:top w:val="single" w:sz="2" w:space="0" w:color="D9D9E3"/>
                        <w:left w:val="single" w:sz="2" w:space="0" w:color="D9D9E3"/>
                        <w:bottom w:val="single" w:sz="2" w:space="0" w:color="D9D9E3"/>
                        <w:right w:val="single" w:sz="2" w:space="0" w:color="D9D9E3"/>
                      </w:divBdr>
                      <w:divsChild>
                        <w:div w:id="1551771505">
                          <w:marLeft w:val="0"/>
                          <w:marRight w:val="0"/>
                          <w:marTop w:val="0"/>
                          <w:marBottom w:val="0"/>
                          <w:divBdr>
                            <w:top w:val="single" w:sz="2" w:space="0" w:color="D9D9E3"/>
                            <w:left w:val="single" w:sz="2" w:space="0" w:color="D9D9E3"/>
                            <w:bottom w:val="single" w:sz="2" w:space="0" w:color="D9D9E3"/>
                            <w:right w:val="single" w:sz="2" w:space="0" w:color="D9D9E3"/>
                          </w:divBdr>
                          <w:divsChild>
                            <w:div w:id="1974630237">
                              <w:marLeft w:val="0"/>
                              <w:marRight w:val="0"/>
                              <w:marTop w:val="0"/>
                              <w:marBottom w:val="0"/>
                              <w:divBdr>
                                <w:top w:val="single" w:sz="2" w:space="0" w:color="D9D9E3"/>
                                <w:left w:val="single" w:sz="2" w:space="0" w:color="D9D9E3"/>
                                <w:bottom w:val="single" w:sz="2" w:space="0" w:color="D9D9E3"/>
                                <w:right w:val="single" w:sz="2" w:space="0" w:color="D9D9E3"/>
                              </w:divBdr>
                              <w:divsChild>
                                <w:div w:id="16194062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79204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2172046\AppData\Roaming\Microsoft\Templates\Term%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D990F4C6A334C0E8DEAC84C80800F4D"/>
        <w:category>
          <w:name w:val="General"/>
          <w:gallery w:val="placeholder"/>
        </w:category>
        <w:types>
          <w:type w:val="bbPlcHdr"/>
        </w:types>
        <w:behaviors>
          <w:behavior w:val="content"/>
        </w:behaviors>
        <w:guid w:val="{6BACDBD3-A7D4-4712-A08D-E172FC3AB453}"/>
      </w:docPartPr>
      <w:docPartBody>
        <w:p w:rsidR="00854693" w:rsidRDefault="00854693">
          <w:pPr>
            <w:pStyle w:val="1D990F4C6A334C0E8DEAC84C80800F4D"/>
          </w:pPr>
          <w:r>
            <w:t>[Term Paper Title]</w:t>
          </w:r>
        </w:p>
      </w:docPartBody>
    </w:docPart>
    <w:docPart>
      <w:docPartPr>
        <w:name w:val="A18DEC0687044EE589B3BF2C1A2713C0"/>
        <w:category>
          <w:name w:val="General"/>
          <w:gallery w:val="placeholder"/>
        </w:category>
        <w:types>
          <w:type w:val="bbPlcHdr"/>
        </w:types>
        <w:behaviors>
          <w:behavior w:val="content"/>
        </w:behaviors>
        <w:guid w:val="{EF3CF87E-DF5E-4FAD-8D2B-E456A8E5AF0C}"/>
      </w:docPartPr>
      <w:docPartBody>
        <w:p w:rsidR="00854693" w:rsidRDefault="00854693">
          <w:pPr>
            <w:pStyle w:val="A18DEC0687044EE589B3BF2C1A2713C0"/>
          </w:pPr>
          <w:r>
            <w:t>[Your Name]</w:t>
          </w:r>
        </w:p>
      </w:docPartBody>
    </w:docPart>
    <w:docPart>
      <w:docPartPr>
        <w:name w:val="CCAB335EBB7D49D09A6FD43A25F22038"/>
        <w:category>
          <w:name w:val="General"/>
          <w:gallery w:val="placeholder"/>
        </w:category>
        <w:types>
          <w:type w:val="bbPlcHdr"/>
        </w:types>
        <w:behaviors>
          <w:behavior w:val="content"/>
        </w:behaviors>
        <w:guid w:val="{0D2F9C6B-E187-4411-8FEA-2C54294AC5AD}"/>
      </w:docPartPr>
      <w:docPartBody>
        <w:p w:rsidR="00854693" w:rsidRDefault="00854693">
          <w:pPr>
            <w:pStyle w:val="CCAB335EBB7D49D09A6FD43A25F22038"/>
          </w:pPr>
          <w:r>
            <w:rPr>
              <w:rStyle w:val="Heading3Char"/>
            </w:rPr>
            <w:t>[Date]</w:t>
          </w:r>
        </w:p>
      </w:docPartBody>
    </w:docPart>
    <w:docPart>
      <w:docPartPr>
        <w:name w:val="8C09BC55A5FB455B83B3DD7146A24890"/>
        <w:category>
          <w:name w:val="General"/>
          <w:gallery w:val="placeholder"/>
        </w:category>
        <w:types>
          <w:type w:val="bbPlcHdr"/>
        </w:types>
        <w:behaviors>
          <w:behavior w:val="content"/>
        </w:behaviors>
        <w:guid w:val="{EC3ABBCD-FF66-4004-AFA6-8E7B56717B62}"/>
      </w:docPartPr>
      <w:docPartBody>
        <w:p w:rsidR="00854693" w:rsidRDefault="00854693">
          <w:pPr>
            <w:pStyle w:val="8C09BC55A5FB455B83B3DD7146A24890"/>
          </w:pPr>
          <w:r>
            <w:rPr>
              <w:rStyle w:val="Heading1Char"/>
            </w:rPr>
            <w:t>Abstract</w:t>
          </w:r>
        </w:p>
      </w:docPartBody>
    </w:docPart>
    <w:docPart>
      <w:docPartPr>
        <w:name w:val="559836C371A8476EB4033E4A51528256"/>
        <w:category>
          <w:name w:val="General"/>
          <w:gallery w:val="placeholder"/>
        </w:category>
        <w:types>
          <w:type w:val="bbPlcHdr"/>
        </w:types>
        <w:behaviors>
          <w:behavior w:val="content"/>
        </w:behaviors>
        <w:guid w:val="{53814DFF-8287-4064-A274-574831F3E0A8}"/>
      </w:docPartPr>
      <w:docPartBody>
        <w:p w:rsidR="00854693" w:rsidRDefault="00854693">
          <w:pPr>
            <w:pStyle w:val="559836C371A8476EB4033E4A51528256"/>
          </w:pPr>
          <w:r>
            <w:t>Introduction</w:t>
          </w:r>
        </w:p>
      </w:docPartBody>
    </w:docPart>
    <w:docPart>
      <w:docPartPr>
        <w:name w:val="1D6CD26D88BC46519A736B8046733A77"/>
        <w:category>
          <w:name w:val="General"/>
          <w:gallery w:val="placeholder"/>
        </w:category>
        <w:types>
          <w:type w:val="bbPlcHdr"/>
        </w:types>
        <w:behaviors>
          <w:behavior w:val="content"/>
        </w:behaviors>
        <w:guid w:val="{53DEB6C9-86F9-47D1-BC52-4B122EF7D810}"/>
      </w:docPartPr>
      <w:docPartBody>
        <w:p w:rsidR="00854693" w:rsidRDefault="00854693">
          <w:pPr>
            <w:pStyle w:val="1D6CD26D88BC46519A736B8046733A77"/>
          </w:pPr>
          <w:r>
            <w:t>Results</w:t>
          </w:r>
        </w:p>
      </w:docPartBody>
    </w:docPart>
    <w:docPart>
      <w:docPartPr>
        <w:name w:val="7B2733B5EC4246209BF6AD238E0513B8"/>
        <w:category>
          <w:name w:val="General"/>
          <w:gallery w:val="placeholder"/>
        </w:category>
        <w:types>
          <w:type w:val="bbPlcHdr"/>
        </w:types>
        <w:behaviors>
          <w:behavior w:val="content"/>
        </w:behaviors>
        <w:guid w:val="{3DD62E4F-D337-478F-86AB-47AFC829A5C7}"/>
      </w:docPartPr>
      <w:docPartBody>
        <w:p w:rsidR="00854693" w:rsidRDefault="00854693">
          <w:pPr>
            <w:pStyle w:val="7B2733B5EC4246209BF6AD238E0513B8"/>
          </w:pPr>
          <w:r>
            <w:t>[</w:t>
          </w:r>
          <w:r>
            <w:rPr>
              <w:rStyle w:val="PlaceholderText"/>
            </w:rPr>
            <w:t>Title of Term Paper]</w:t>
          </w:r>
        </w:p>
      </w:docPartBody>
    </w:docPart>
    <w:docPart>
      <w:docPartPr>
        <w:name w:val="18E897290B554BC4A6B3D76AED7A6D26"/>
        <w:category>
          <w:name w:val="General"/>
          <w:gallery w:val="placeholder"/>
        </w:category>
        <w:types>
          <w:type w:val="bbPlcHdr"/>
        </w:types>
        <w:behaviors>
          <w:behavior w:val="content"/>
        </w:behaviors>
        <w:guid w:val="{63A6EF5F-F3A6-4F6A-A71A-52B6F2CEA3D8}"/>
      </w:docPartPr>
      <w:docPartBody>
        <w:p w:rsidR="00854693" w:rsidRDefault="00854693">
          <w:pPr>
            <w:pStyle w:val="18E897290B554BC4A6B3D76AED7A6D26"/>
          </w:pPr>
          <w:r>
            <w:rPr>
              <w:rStyle w:val="PlaceholderText"/>
            </w:rPr>
            <w:t>[</w:t>
          </w:r>
          <w:r>
            <w:t>Your Name</w:t>
          </w:r>
          <w:r>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693"/>
    <w:rsid w:val="0015183A"/>
    <w:rsid w:val="0031093B"/>
    <w:rsid w:val="006D231D"/>
    <w:rsid w:val="00854693"/>
    <w:rsid w:val="00A87883"/>
    <w:rsid w:val="00E1418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240" w:after="240" w:line="480" w:lineRule="auto"/>
      <w:outlineLvl w:val="0"/>
    </w:pPr>
    <w:rPr>
      <w:rFonts w:asciiTheme="majorHAnsi" w:eastAsiaTheme="majorEastAsia" w:hAnsiTheme="majorHAnsi" w:cstheme="majorBidi"/>
      <w:color w:val="2F5496" w:themeColor="accent1" w:themeShade="BF"/>
      <w:sz w:val="28"/>
      <w:szCs w:val="28"/>
      <w:lang w:val="en-US" w:eastAsia="en-US"/>
    </w:rPr>
  </w:style>
  <w:style w:type="paragraph" w:styleId="Heading3">
    <w:name w:val="heading 3"/>
    <w:basedOn w:val="Normal"/>
    <w:next w:val="Normal"/>
    <w:link w:val="Heading3Char"/>
    <w:uiPriority w:val="1"/>
    <w:qFormat/>
    <w:pPr>
      <w:keepNext/>
      <w:keepLines/>
      <w:spacing w:after="0" w:line="480" w:lineRule="auto"/>
      <w:ind w:left="720" w:right="720"/>
      <w:jc w:val="right"/>
      <w:outlineLvl w:val="2"/>
    </w:pPr>
    <w:rPr>
      <w:rFonts w:asciiTheme="majorHAnsi" w:eastAsiaTheme="majorEastAsia" w:hAnsiTheme="majorHAnsi" w:cstheme="majorBidi"/>
      <w:color w:val="2F5496" w:themeColor="accent1" w:themeShade="BF"/>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D990F4C6A334C0E8DEAC84C80800F4D">
    <w:name w:val="1D990F4C6A334C0E8DEAC84C80800F4D"/>
  </w:style>
  <w:style w:type="paragraph" w:customStyle="1" w:styleId="A18DEC0687044EE589B3BF2C1A2713C0">
    <w:name w:val="A18DEC0687044EE589B3BF2C1A2713C0"/>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2F5496" w:themeColor="accent1" w:themeShade="BF"/>
      <w:sz w:val="24"/>
      <w:szCs w:val="24"/>
      <w:lang w:val="en-US" w:eastAsia="en-US"/>
    </w:rPr>
  </w:style>
  <w:style w:type="paragraph" w:customStyle="1" w:styleId="CCAB335EBB7D49D09A6FD43A25F22038">
    <w:name w:val="CCAB335EBB7D49D09A6FD43A25F22038"/>
  </w:style>
  <w:style w:type="character" w:customStyle="1" w:styleId="Heading1Char">
    <w:name w:val="Heading 1 Char"/>
    <w:basedOn w:val="DefaultParagraphFont"/>
    <w:link w:val="Heading1"/>
    <w:uiPriority w:val="1"/>
    <w:rPr>
      <w:rFonts w:asciiTheme="majorHAnsi" w:eastAsiaTheme="majorEastAsia" w:hAnsiTheme="majorHAnsi" w:cstheme="majorBidi"/>
      <w:color w:val="2F5496" w:themeColor="accent1" w:themeShade="BF"/>
      <w:sz w:val="28"/>
      <w:szCs w:val="28"/>
      <w:lang w:val="en-US" w:eastAsia="en-US"/>
    </w:rPr>
  </w:style>
  <w:style w:type="paragraph" w:customStyle="1" w:styleId="8C09BC55A5FB455B83B3DD7146A24890">
    <w:name w:val="8C09BC55A5FB455B83B3DD7146A24890"/>
  </w:style>
  <w:style w:type="paragraph" w:customStyle="1" w:styleId="559836C371A8476EB4033E4A51528256">
    <w:name w:val="559836C371A8476EB4033E4A51528256"/>
  </w:style>
  <w:style w:type="paragraph" w:customStyle="1" w:styleId="1D6CD26D88BC46519A736B8046733A77">
    <w:name w:val="1D6CD26D88BC46519A736B8046733A77"/>
  </w:style>
  <w:style w:type="paragraph" w:customStyle="1" w:styleId="7B2733B5EC4246209BF6AD238E0513B8">
    <w:name w:val="7B2733B5EC4246209BF6AD238E0513B8"/>
  </w:style>
  <w:style w:type="paragraph" w:customStyle="1" w:styleId="18E897290B554BC4A6B3D76AED7A6D26">
    <w:name w:val="18E897290B554BC4A6B3D76AED7A6D2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rm paper">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Cambria">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panose="02040503050406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32C76E5-D8A0-438C-9BB2-28E1EDEBC93D}">
  <ds:schemaRefs>
    <ds:schemaRef ds:uri="http://schemas.microsoft.com/sharepoint/v3/contenttype/forms"/>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C:\Users\s2172046\AppData\Roaming\Microsoft\Templates\Term paper.dotx</Template>
  <TotalTime>57</TotalTime>
  <Pages>9</Pages>
  <Words>1425</Words>
  <Characters>8129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&lt;PROJECT NAME&gt; Executive Summary</vt:lpstr>
    </vt:vector>
  </TitlesOfParts>
  <Company/>
  <LinksUpToDate>false</LinksUpToDate>
  <CharactersWithSpaces>9535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Visualisation And Analysis Tool (DAVT) Executive Summary</dc:title>
  <dc:creator>Nathan Stephen Zaib</dc:creator>
  <cp:keywords/>
  <cp:lastModifiedBy>Stephen Urquhart</cp:lastModifiedBy>
  <cp:revision>9</cp:revision>
  <dcterms:created xsi:type="dcterms:W3CDTF">2017-08-28T03:16:00Z</dcterms:created>
  <dcterms:modified xsi:type="dcterms:W3CDTF">2023-10-08T12:31:00Z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TC040221229991</vt:lpwstr>
  </property>
</Properties>
</file>