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CF6D1" w14:textId="77777777" w:rsidR="004C2A12" w:rsidRPr="004C2A12" w:rsidRDefault="004C2A12" w:rsidP="004C2A12">
      <w:pPr>
        <w:pStyle w:val="Titre"/>
      </w:pPr>
      <w:r w:rsidRPr="004C2A12">
        <w:t xml:space="preserve">Rapport de projet — VR </w:t>
      </w:r>
      <w:proofErr w:type="spellStart"/>
      <w:r w:rsidRPr="004C2A12">
        <w:t>Archery</w:t>
      </w:r>
      <w:proofErr w:type="spellEnd"/>
      <w:r w:rsidRPr="004C2A12">
        <w:t xml:space="preserve"> Challenge</w:t>
      </w:r>
    </w:p>
    <w:p w14:paraId="23A54FEC" w14:textId="77777777" w:rsidR="004C2A12" w:rsidRPr="004C2A12" w:rsidRDefault="004C2A12" w:rsidP="004C2A12">
      <w:r w:rsidRPr="004C2A12">
        <w:rPr>
          <w:b/>
          <w:bCs/>
        </w:rPr>
        <w:t>Équipe :</w:t>
      </w:r>
      <w:r w:rsidRPr="004C2A12">
        <w:t xml:space="preserve"> Antoine Asham, Amine Gaddas, Nathanaël Lucette et Anthime L’hermine</w:t>
      </w:r>
      <w:r w:rsidRPr="004C2A12">
        <w:br/>
      </w:r>
      <w:r w:rsidRPr="004C2A12">
        <w:rPr>
          <w:b/>
          <w:bCs/>
        </w:rPr>
        <w:t>Auteur du rapport :</w:t>
      </w:r>
      <w:r w:rsidRPr="004C2A12">
        <w:t xml:space="preserve"> Nathanaël Lucette</w:t>
      </w:r>
    </w:p>
    <w:p w14:paraId="17F7D9B8" w14:textId="77777777" w:rsidR="004C2A12" w:rsidRPr="004C2A12" w:rsidRDefault="004C2A12" w:rsidP="004C2A12">
      <w:pPr>
        <w:rPr>
          <w:b/>
          <w:bCs/>
        </w:rPr>
      </w:pPr>
      <w:r w:rsidRPr="004C2A12">
        <w:rPr>
          <w:b/>
          <w:bCs/>
        </w:rPr>
        <w:t>1. Présentation du projet</w:t>
      </w:r>
    </w:p>
    <w:p w14:paraId="1A682690" w14:textId="77777777" w:rsidR="004C2A12" w:rsidRPr="004C2A12" w:rsidRDefault="004C2A12" w:rsidP="004C2A12">
      <w:r w:rsidRPr="004C2A12">
        <w:t xml:space="preserve">VR </w:t>
      </w:r>
      <w:proofErr w:type="spellStart"/>
      <w:r w:rsidRPr="004C2A12">
        <w:t>Archery</w:t>
      </w:r>
      <w:proofErr w:type="spellEnd"/>
      <w:r w:rsidRPr="004C2A12">
        <w:t xml:space="preserve"> Challenge est un jeu de tir à l’arc en réalité virtuelle développé avec Unity pour le Meta Quest 2 et 3. L’objectif est de proposer une expérience immersive dans laquelle le joueur manipule un arc, récupère des flèches et vise différentes cibles.</w:t>
      </w:r>
    </w:p>
    <w:p w14:paraId="289C1710" w14:textId="77777777" w:rsidR="004C2A12" w:rsidRPr="004C2A12" w:rsidRDefault="004C2A12" w:rsidP="004C2A12">
      <w:r w:rsidRPr="004C2A12">
        <w:t>Le projet associe des interactions gestuelles, plusieurs difficultés, une progression et des modes de jeu supplémentaires. Nous avons cherché à rendre la prise en main accessible tout en proposant des défis permettant au joueur d’améliorer sa précision.</w:t>
      </w:r>
    </w:p>
    <w:p w14:paraId="072D95DC" w14:textId="77777777" w:rsidR="004C2A12" w:rsidRPr="004C2A12" w:rsidRDefault="004C2A12" w:rsidP="004C2A12">
      <w:pPr>
        <w:rPr>
          <w:b/>
          <w:bCs/>
        </w:rPr>
      </w:pPr>
      <w:r w:rsidRPr="004C2A12">
        <w:rPr>
          <w:b/>
          <w:bCs/>
        </w:rPr>
        <w:t>2. Organisation du groupe</w:t>
      </w:r>
    </w:p>
    <w:p w14:paraId="7ADAD29D" w14:textId="77777777" w:rsidR="004C2A12" w:rsidRPr="004C2A12" w:rsidRDefault="004C2A12" w:rsidP="004C2A12">
      <w:r w:rsidRPr="004C2A12">
        <w:t>Nous avons travaillé en groupe de quatre. Antoine et moi étions les développeurs principaux. Amine et Anthime ont participé aux tests et nous ont aidés à identifier et à corriger les problèmes rencontrés.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7379"/>
      </w:tblGrid>
      <w:tr w:rsidR="004C2A12" w:rsidRPr="004C2A12" w14:paraId="7DF5CA4A" w14:textId="77777777">
        <w:trPr>
          <w:tblCellSpacing w:w="15" w:type="dxa"/>
        </w:trPr>
        <w:tc>
          <w:tcPr>
            <w:tcW w:w="0" w:type="auto"/>
            <w:vAlign w:val="center"/>
            <w:hideMark/>
          </w:tcPr>
          <w:p w14:paraId="37CECBFE" w14:textId="77777777" w:rsidR="004C2A12" w:rsidRPr="004C2A12" w:rsidRDefault="004C2A12" w:rsidP="004C2A12">
            <w:pPr>
              <w:rPr>
                <w:b/>
                <w:bCs/>
              </w:rPr>
            </w:pPr>
            <w:r w:rsidRPr="004C2A12">
              <w:rPr>
                <w:b/>
                <w:bCs/>
              </w:rPr>
              <w:t>Membre</w:t>
            </w:r>
          </w:p>
        </w:tc>
        <w:tc>
          <w:tcPr>
            <w:tcW w:w="0" w:type="auto"/>
            <w:vAlign w:val="center"/>
            <w:hideMark/>
          </w:tcPr>
          <w:p w14:paraId="1374ABF6" w14:textId="77777777" w:rsidR="004C2A12" w:rsidRPr="004C2A12" w:rsidRDefault="004C2A12" w:rsidP="004C2A12">
            <w:pPr>
              <w:rPr>
                <w:b/>
                <w:bCs/>
              </w:rPr>
            </w:pPr>
            <w:r w:rsidRPr="004C2A12">
              <w:rPr>
                <w:b/>
                <w:bCs/>
              </w:rPr>
              <w:t>Contributions principales</w:t>
            </w:r>
          </w:p>
        </w:tc>
      </w:tr>
      <w:tr w:rsidR="004C2A12" w:rsidRPr="004C2A12" w14:paraId="589FE244" w14:textId="77777777">
        <w:trPr>
          <w:tblCellSpacing w:w="15" w:type="dxa"/>
        </w:trPr>
        <w:tc>
          <w:tcPr>
            <w:tcW w:w="0" w:type="auto"/>
            <w:vAlign w:val="center"/>
            <w:hideMark/>
          </w:tcPr>
          <w:p w14:paraId="595E757D" w14:textId="77777777" w:rsidR="004C2A12" w:rsidRPr="004C2A12" w:rsidRDefault="004C2A12" w:rsidP="004C2A12">
            <w:r w:rsidRPr="004C2A12">
              <w:rPr>
                <w:b/>
                <w:bCs/>
              </w:rPr>
              <w:t>Antoine Asham</w:t>
            </w:r>
          </w:p>
        </w:tc>
        <w:tc>
          <w:tcPr>
            <w:tcW w:w="0" w:type="auto"/>
            <w:vAlign w:val="center"/>
            <w:hideMark/>
          </w:tcPr>
          <w:p w14:paraId="17CE18F3" w14:textId="77777777" w:rsidR="004C2A12" w:rsidRPr="004C2A12" w:rsidRDefault="004C2A12" w:rsidP="004C2A12">
            <w:r w:rsidRPr="004C2A12">
              <w:t>Création de l’environnement et développement des modes Extrême, Hardcore et Dragon.</w:t>
            </w:r>
          </w:p>
        </w:tc>
      </w:tr>
      <w:tr w:rsidR="004C2A12" w:rsidRPr="004C2A12" w14:paraId="5126823B" w14:textId="77777777">
        <w:trPr>
          <w:tblCellSpacing w:w="15" w:type="dxa"/>
        </w:trPr>
        <w:tc>
          <w:tcPr>
            <w:tcW w:w="0" w:type="auto"/>
            <w:vAlign w:val="center"/>
            <w:hideMark/>
          </w:tcPr>
          <w:p w14:paraId="08B82931" w14:textId="77777777" w:rsidR="004C2A12" w:rsidRPr="004C2A12" w:rsidRDefault="004C2A12" w:rsidP="004C2A12">
            <w:r w:rsidRPr="004C2A12">
              <w:rPr>
                <w:b/>
                <w:bCs/>
              </w:rPr>
              <w:t>Nathanaël Lucette</w:t>
            </w:r>
          </w:p>
        </w:tc>
        <w:tc>
          <w:tcPr>
            <w:tcW w:w="0" w:type="auto"/>
            <w:vAlign w:val="center"/>
            <w:hideMark/>
          </w:tcPr>
          <w:p w14:paraId="1C10F227" w14:textId="77777777" w:rsidR="004C2A12" w:rsidRPr="004C2A12" w:rsidRDefault="004C2A12" w:rsidP="004C2A12">
            <w:r w:rsidRPr="004C2A12">
              <w:t>Développement des mécaniques de base, de l’interface utilisateur et des modes Facile, Normal, Difficile et Entraînement.</w:t>
            </w:r>
          </w:p>
        </w:tc>
      </w:tr>
      <w:tr w:rsidR="004C2A12" w:rsidRPr="004C2A12" w14:paraId="54EA11E3" w14:textId="77777777">
        <w:trPr>
          <w:tblCellSpacing w:w="15" w:type="dxa"/>
        </w:trPr>
        <w:tc>
          <w:tcPr>
            <w:tcW w:w="0" w:type="auto"/>
            <w:vAlign w:val="center"/>
            <w:hideMark/>
          </w:tcPr>
          <w:p w14:paraId="4D5EF6E3" w14:textId="77777777" w:rsidR="004C2A12" w:rsidRPr="004C2A12" w:rsidRDefault="004C2A12" w:rsidP="004C2A12">
            <w:r w:rsidRPr="004C2A12">
              <w:rPr>
                <w:b/>
                <w:bCs/>
              </w:rPr>
              <w:t>Amine Gaddas</w:t>
            </w:r>
          </w:p>
        </w:tc>
        <w:tc>
          <w:tcPr>
            <w:tcW w:w="0" w:type="auto"/>
            <w:vAlign w:val="center"/>
            <w:hideMark/>
          </w:tcPr>
          <w:p w14:paraId="4F323A0E" w14:textId="77777777" w:rsidR="004C2A12" w:rsidRPr="004C2A12" w:rsidRDefault="004C2A12" w:rsidP="004C2A12">
            <w:r w:rsidRPr="004C2A12">
              <w:t>Tests du jeu et aide au débogage.</w:t>
            </w:r>
          </w:p>
        </w:tc>
      </w:tr>
      <w:tr w:rsidR="004C2A12" w:rsidRPr="004C2A12" w14:paraId="3881AF4F" w14:textId="77777777">
        <w:trPr>
          <w:tblCellSpacing w:w="15" w:type="dxa"/>
        </w:trPr>
        <w:tc>
          <w:tcPr>
            <w:tcW w:w="0" w:type="auto"/>
            <w:vAlign w:val="center"/>
            <w:hideMark/>
          </w:tcPr>
          <w:p w14:paraId="32BD1366" w14:textId="77777777" w:rsidR="004C2A12" w:rsidRPr="004C2A12" w:rsidRDefault="004C2A12" w:rsidP="004C2A12">
            <w:r w:rsidRPr="004C2A12">
              <w:rPr>
                <w:b/>
                <w:bCs/>
              </w:rPr>
              <w:t>Anthime L’hermine</w:t>
            </w:r>
          </w:p>
        </w:tc>
        <w:tc>
          <w:tcPr>
            <w:tcW w:w="0" w:type="auto"/>
            <w:vAlign w:val="center"/>
            <w:hideMark/>
          </w:tcPr>
          <w:p w14:paraId="1A9DF30B" w14:textId="77777777" w:rsidR="004C2A12" w:rsidRPr="004C2A12" w:rsidRDefault="004C2A12" w:rsidP="004C2A12">
            <w:r w:rsidRPr="004C2A12">
              <w:t>Tests du jeu et aide au débogage.</w:t>
            </w:r>
          </w:p>
        </w:tc>
      </w:tr>
    </w:tbl>
    <w:p w14:paraId="622F3A05" w14:textId="77777777" w:rsidR="004C2A12" w:rsidRPr="004C2A12" w:rsidRDefault="004C2A12" w:rsidP="004C2A12">
      <w:r w:rsidRPr="004C2A12">
        <w:t>Cette répartition nous a permis de travailler sur plusieurs aspects du jeu en parallèle. Les retours des testeurs ont accompagné les modifications des développeurs, notamment pour améliorer les interactions et l’utilisation des menus.</w:t>
      </w:r>
    </w:p>
    <w:p w14:paraId="48D1C73B" w14:textId="77777777" w:rsidR="004C2A12" w:rsidRPr="004C2A12" w:rsidRDefault="004C2A12" w:rsidP="004C2A12">
      <w:pPr>
        <w:rPr>
          <w:b/>
          <w:bCs/>
        </w:rPr>
      </w:pPr>
      <w:r w:rsidRPr="004C2A12">
        <w:rPr>
          <w:b/>
          <w:bCs/>
        </w:rPr>
        <w:t>3. Outils et sources d’inspiration</w:t>
      </w:r>
    </w:p>
    <w:p w14:paraId="32D4EE1D" w14:textId="77777777" w:rsidR="004C2A12" w:rsidRPr="004C2A12" w:rsidRDefault="004C2A12" w:rsidP="004C2A12">
      <w:r w:rsidRPr="004C2A12">
        <w:t xml:space="preserve">Le projet a été réalisé avec </w:t>
      </w:r>
      <w:r w:rsidRPr="004C2A12">
        <w:rPr>
          <w:b/>
          <w:bCs/>
        </w:rPr>
        <w:t>Unity</w:t>
      </w:r>
      <w:r w:rsidRPr="004C2A12">
        <w:t xml:space="preserve">, avec des scripts écrits en </w:t>
      </w:r>
      <w:r w:rsidRPr="004C2A12">
        <w:rPr>
          <w:b/>
          <w:bCs/>
        </w:rPr>
        <w:t>C#</w:t>
      </w:r>
      <w:r w:rsidRPr="004C2A12">
        <w:t xml:space="preserve">. Nous avons utilisé </w:t>
      </w:r>
      <w:r w:rsidRPr="004C2A12">
        <w:rPr>
          <w:b/>
          <w:bCs/>
        </w:rPr>
        <w:t>XR Interaction Toolkit</w:t>
      </w:r>
      <w:r w:rsidRPr="004C2A12">
        <w:t xml:space="preserve"> pour les interactions en réalité virtuelle et </w:t>
      </w:r>
      <w:proofErr w:type="spellStart"/>
      <w:r w:rsidRPr="004C2A12">
        <w:rPr>
          <w:b/>
          <w:bCs/>
        </w:rPr>
        <w:t>OpenXR</w:t>
      </w:r>
      <w:proofErr w:type="spellEnd"/>
      <w:r w:rsidRPr="004C2A12">
        <w:t xml:space="preserve"> pour la prise en charge du matériel VR.</w:t>
      </w:r>
    </w:p>
    <w:p w14:paraId="2DBF938C" w14:textId="77777777" w:rsidR="004C2A12" w:rsidRPr="004C2A12" w:rsidRDefault="004C2A12" w:rsidP="004C2A12">
      <w:r w:rsidRPr="004C2A12">
        <w:lastRenderedPageBreak/>
        <w:t xml:space="preserve">Pour développer les mécaniques de tir à l’arc, je me suis inspiré du blog </w:t>
      </w:r>
      <w:proofErr w:type="spellStart"/>
      <w:r w:rsidRPr="004C2A12">
        <w:rPr>
          <w:b/>
          <w:bCs/>
        </w:rPr>
        <w:t>Fist</w:t>
      </w:r>
      <w:proofErr w:type="spellEnd"/>
      <w:r w:rsidRPr="004C2A12">
        <w:rPr>
          <w:b/>
          <w:bCs/>
        </w:rPr>
        <w:t xml:space="preserve"> Full of </w:t>
      </w:r>
      <w:proofErr w:type="spellStart"/>
      <w:r w:rsidRPr="004C2A12">
        <w:rPr>
          <w:b/>
          <w:bCs/>
        </w:rPr>
        <w:t>Shrimp</w:t>
      </w:r>
      <w:proofErr w:type="spellEnd"/>
      <w:r w:rsidRPr="004C2A12">
        <w:t>, notamment de ses tutoriels consacrés à un arc et à des flèches en réalité virtuelle. Cette base a ensuite été adaptée aux besoins de notre jeu : récupération des flèches dans un carquois, chargement de l’arc, gestion des cibles et intégration aux différents modes.</w:t>
      </w:r>
    </w:p>
    <w:p w14:paraId="298C2080" w14:textId="77777777" w:rsidR="004C2A12" w:rsidRPr="004C2A12" w:rsidRDefault="004C2A12" w:rsidP="004C2A12">
      <w:r w:rsidRPr="004C2A12">
        <w:t>Des ressources graphiques et sonores ont également été intégrées au projet pour construire son univers et son ambiance.</w:t>
      </w:r>
    </w:p>
    <w:p w14:paraId="7FC7A2A4" w14:textId="77777777" w:rsidR="004C2A12" w:rsidRPr="004C2A12" w:rsidRDefault="004C2A12" w:rsidP="004C2A12">
      <w:pPr>
        <w:rPr>
          <w:b/>
          <w:bCs/>
        </w:rPr>
      </w:pPr>
      <w:r w:rsidRPr="004C2A12">
        <w:rPr>
          <w:b/>
          <w:bCs/>
        </w:rPr>
        <w:t>4. Mécaniques de jeu</w:t>
      </w:r>
    </w:p>
    <w:p w14:paraId="28B76D1C" w14:textId="77777777" w:rsidR="004C2A12" w:rsidRPr="004C2A12" w:rsidRDefault="004C2A12" w:rsidP="004C2A12">
      <w:pPr>
        <w:rPr>
          <w:b/>
          <w:bCs/>
        </w:rPr>
      </w:pPr>
      <w:r w:rsidRPr="004C2A12">
        <w:rPr>
          <w:b/>
          <w:bCs/>
        </w:rPr>
        <w:t>Manipulation de l’arc et des flèches</w:t>
      </w:r>
    </w:p>
    <w:p w14:paraId="1FE184A5" w14:textId="77777777" w:rsidR="004C2A12" w:rsidRPr="004C2A12" w:rsidRDefault="004C2A12" w:rsidP="004C2A12">
      <w:r w:rsidRPr="004C2A12">
        <w:t>La mécanique principale repose sur une succession de gestes. Le joueur saisit l’arc avec une main, puis récupère une flèche dans le carquois avec l’autre. Il rapproche ensuite la flèche de l’arc pour l’encocher, tire la corde et relâche sa prise pour effectuer le tir.</w:t>
      </w:r>
    </w:p>
    <w:p w14:paraId="29AA6DA2" w14:textId="77777777" w:rsidR="004C2A12" w:rsidRPr="004C2A12" w:rsidRDefault="004C2A12" w:rsidP="004C2A12">
      <w:r w:rsidRPr="004C2A12">
        <w:t>Un ajustement important a concerné le positionnement de la flèche : lorsqu’une flèche tenue entre en contact avec l’arc ou arrive près de l’encoche, elle se place automatiquement dans la position de chargement. Cette assistance facilite le geste tout en conservant la manipulation à deux mains.</w:t>
      </w:r>
    </w:p>
    <w:p w14:paraId="0A3CA277" w14:textId="77777777" w:rsidR="004C2A12" w:rsidRPr="004C2A12" w:rsidRDefault="004C2A12" w:rsidP="004C2A12">
      <w:r w:rsidRPr="004C2A12">
        <w:t>Le carquois renouvelle les flèches disponibles afin que le joueur puisse enchaîner les tirs.</w:t>
      </w:r>
    </w:p>
    <w:p w14:paraId="53317510" w14:textId="77777777" w:rsidR="004C2A12" w:rsidRPr="004C2A12" w:rsidRDefault="004C2A12" w:rsidP="004C2A12">
      <w:pPr>
        <w:rPr>
          <w:b/>
          <w:bCs/>
        </w:rPr>
      </w:pPr>
      <w:r w:rsidRPr="004C2A12">
        <w:rPr>
          <w:b/>
          <w:bCs/>
        </w:rPr>
        <w:t>Cibles et calcul du score</w:t>
      </w:r>
    </w:p>
    <w:p w14:paraId="2B64CBBE" w14:textId="77777777" w:rsidR="004C2A12" w:rsidRPr="004C2A12" w:rsidRDefault="004C2A12" w:rsidP="004C2A12">
      <w:r w:rsidRPr="004C2A12">
        <w:t>Les cibles classiques possèdent dix zones concentriques. Un impact au centre rapporte dix points, puis le nombre de points diminue progressivement jusqu’à un point sur la zone extérieure. Un tir hors du disque ne rapporte aucun point.</w:t>
      </w:r>
    </w:p>
    <w:p w14:paraId="54E90533" w14:textId="77777777" w:rsidR="004C2A12" w:rsidRPr="004C2A12" w:rsidRDefault="004C2A12" w:rsidP="004C2A12">
      <w:r w:rsidRPr="004C2A12">
        <w:t>Ce système récompense la précision. Les points ne sont comptabilisés que pendant une partie active, afin d’éviter que des impacts dans le menu ou après la fin d’une session modifient le résultat.</w:t>
      </w:r>
    </w:p>
    <w:p w14:paraId="0A7952D1" w14:textId="77777777" w:rsidR="004C2A12" w:rsidRPr="004C2A12" w:rsidRDefault="004C2A12" w:rsidP="004C2A12">
      <w:pPr>
        <w:rPr>
          <w:b/>
          <w:bCs/>
        </w:rPr>
      </w:pPr>
      <w:r w:rsidRPr="004C2A12">
        <w:rPr>
          <w:b/>
          <w:bCs/>
        </w:rPr>
        <w:t>Progression et équipements</w:t>
      </w:r>
    </w:p>
    <w:p w14:paraId="6B6AD4DE" w14:textId="77777777" w:rsidR="004C2A12" w:rsidRPr="004C2A12" w:rsidRDefault="004C2A12" w:rsidP="004C2A12">
      <w:r w:rsidRPr="004C2A12">
        <w:t>Le jeu propose quatre niveaux fondés sur des comportements de cibles différents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5868"/>
      </w:tblGrid>
      <w:tr w:rsidR="004C2A12" w:rsidRPr="004C2A12" w14:paraId="17F67F5D" w14:textId="77777777">
        <w:trPr>
          <w:tblCellSpacing w:w="15" w:type="dxa"/>
        </w:trPr>
        <w:tc>
          <w:tcPr>
            <w:tcW w:w="0" w:type="auto"/>
            <w:vAlign w:val="center"/>
            <w:hideMark/>
          </w:tcPr>
          <w:p w14:paraId="7C754AA5" w14:textId="77777777" w:rsidR="004C2A12" w:rsidRPr="004C2A12" w:rsidRDefault="004C2A12" w:rsidP="004C2A12">
            <w:pPr>
              <w:rPr>
                <w:b/>
                <w:bCs/>
              </w:rPr>
            </w:pPr>
            <w:r w:rsidRPr="004C2A12">
              <w:rPr>
                <w:b/>
                <w:bCs/>
              </w:rPr>
              <w:t>Niveau</w:t>
            </w:r>
          </w:p>
        </w:tc>
        <w:tc>
          <w:tcPr>
            <w:tcW w:w="0" w:type="auto"/>
            <w:vAlign w:val="center"/>
            <w:hideMark/>
          </w:tcPr>
          <w:p w14:paraId="3ABDA1D7" w14:textId="77777777" w:rsidR="004C2A12" w:rsidRPr="004C2A12" w:rsidRDefault="004C2A12" w:rsidP="004C2A12">
            <w:pPr>
              <w:rPr>
                <w:b/>
                <w:bCs/>
              </w:rPr>
            </w:pPr>
            <w:r w:rsidRPr="004C2A12">
              <w:rPr>
                <w:b/>
                <w:bCs/>
              </w:rPr>
              <w:t>Comportement</w:t>
            </w:r>
          </w:p>
        </w:tc>
      </w:tr>
      <w:tr w:rsidR="004C2A12" w:rsidRPr="004C2A12" w14:paraId="691FEC26" w14:textId="77777777">
        <w:trPr>
          <w:tblCellSpacing w:w="15" w:type="dxa"/>
        </w:trPr>
        <w:tc>
          <w:tcPr>
            <w:tcW w:w="0" w:type="auto"/>
            <w:vAlign w:val="center"/>
            <w:hideMark/>
          </w:tcPr>
          <w:p w14:paraId="6680C67C" w14:textId="77777777" w:rsidR="004C2A12" w:rsidRPr="004C2A12" w:rsidRDefault="004C2A12" w:rsidP="004C2A12">
            <w:r w:rsidRPr="004C2A12">
              <w:rPr>
                <w:b/>
                <w:bCs/>
              </w:rPr>
              <w:t>1</w:t>
            </w:r>
          </w:p>
        </w:tc>
        <w:tc>
          <w:tcPr>
            <w:tcW w:w="0" w:type="auto"/>
            <w:vAlign w:val="center"/>
            <w:hideMark/>
          </w:tcPr>
          <w:p w14:paraId="754B699F" w14:textId="77777777" w:rsidR="004C2A12" w:rsidRPr="004C2A12" w:rsidRDefault="004C2A12" w:rsidP="004C2A12">
            <w:r w:rsidRPr="004C2A12">
              <w:t>Cibles fixes.</w:t>
            </w:r>
          </w:p>
        </w:tc>
      </w:tr>
      <w:tr w:rsidR="004C2A12" w:rsidRPr="004C2A12" w14:paraId="71E97DC0" w14:textId="77777777">
        <w:trPr>
          <w:tblCellSpacing w:w="15" w:type="dxa"/>
        </w:trPr>
        <w:tc>
          <w:tcPr>
            <w:tcW w:w="0" w:type="auto"/>
            <w:vAlign w:val="center"/>
            <w:hideMark/>
          </w:tcPr>
          <w:p w14:paraId="08B36385" w14:textId="77777777" w:rsidR="004C2A12" w:rsidRPr="004C2A12" w:rsidRDefault="004C2A12" w:rsidP="004C2A12">
            <w:r w:rsidRPr="004C2A12">
              <w:rPr>
                <w:b/>
                <w:bCs/>
              </w:rPr>
              <w:t>2</w:t>
            </w:r>
          </w:p>
        </w:tc>
        <w:tc>
          <w:tcPr>
            <w:tcW w:w="0" w:type="auto"/>
            <w:vAlign w:val="center"/>
            <w:hideMark/>
          </w:tcPr>
          <w:p w14:paraId="64FDA681" w14:textId="77777777" w:rsidR="004C2A12" w:rsidRPr="004C2A12" w:rsidRDefault="004C2A12" w:rsidP="004C2A12">
            <w:r w:rsidRPr="004C2A12">
              <w:t>Cibles en mouvement.</w:t>
            </w:r>
          </w:p>
        </w:tc>
      </w:tr>
      <w:tr w:rsidR="004C2A12" w:rsidRPr="004C2A12" w14:paraId="5FB1ADF4" w14:textId="77777777">
        <w:trPr>
          <w:tblCellSpacing w:w="15" w:type="dxa"/>
        </w:trPr>
        <w:tc>
          <w:tcPr>
            <w:tcW w:w="0" w:type="auto"/>
            <w:vAlign w:val="center"/>
            <w:hideMark/>
          </w:tcPr>
          <w:p w14:paraId="258A1541" w14:textId="77777777" w:rsidR="004C2A12" w:rsidRPr="004C2A12" w:rsidRDefault="004C2A12" w:rsidP="004C2A12">
            <w:r w:rsidRPr="004C2A12">
              <w:rPr>
                <w:b/>
                <w:bCs/>
              </w:rPr>
              <w:t>3</w:t>
            </w:r>
          </w:p>
        </w:tc>
        <w:tc>
          <w:tcPr>
            <w:tcW w:w="0" w:type="auto"/>
            <w:vAlign w:val="center"/>
            <w:hideMark/>
          </w:tcPr>
          <w:p w14:paraId="3D5E24AC" w14:textId="77777777" w:rsidR="004C2A12" w:rsidRPr="004C2A12" w:rsidRDefault="004C2A12" w:rsidP="004C2A12">
            <w:r w:rsidRPr="004C2A12">
              <w:t>Cibles qui apparaissent et disparaissent.</w:t>
            </w:r>
          </w:p>
        </w:tc>
      </w:tr>
      <w:tr w:rsidR="004C2A12" w:rsidRPr="004C2A12" w14:paraId="7598F7FC" w14:textId="77777777">
        <w:trPr>
          <w:tblCellSpacing w:w="15" w:type="dxa"/>
        </w:trPr>
        <w:tc>
          <w:tcPr>
            <w:tcW w:w="0" w:type="auto"/>
            <w:vAlign w:val="center"/>
            <w:hideMark/>
          </w:tcPr>
          <w:p w14:paraId="3E6B50D1" w14:textId="77777777" w:rsidR="004C2A12" w:rsidRPr="004C2A12" w:rsidRDefault="004C2A12" w:rsidP="004C2A12">
            <w:r w:rsidRPr="004C2A12">
              <w:rPr>
                <w:b/>
                <w:bCs/>
              </w:rPr>
              <w:lastRenderedPageBreak/>
              <w:t>4</w:t>
            </w:r>
          </w:p>
        </w:tc>
        <w:tc>
          <w:tcPr>
            <w:tcW w:w="0" w:type="auto"/>
            <w:vAlign w:val="center"/>
            <w:hideMark/>
          </w:tcPr>
          <w:p w14:paraId="36084056" w14:textId="77777777" w:rsidR="004C2A12" w:rsidRPr="004C2A12" w:rsidRDefault="004C2A12" w:rsidP="004C2A12">
            <w:r w:rsidRPr="004C2A12">
              <w:t>Cibles en mouvement qui apparaissent et disparaissent.</w:t>
            </w:r>
          </w:p>
        </w:tc>
      </w:tr>
    </w:tbl>
    <w:p w14:paraId="086E6919" w14:textId="77777777" w:rsidR="004C2A12" w:rsidRPr="004C2A12" w:rsidRDefault="004C2A12" w:rsidP="004C2A12">
      <w:r w:rsidRPr="004C2A12">
        <w:t>Atteindre l’objectif d’une partie permet de débloquer la suite de la progression et de nouveaux équipements. Plusieurs arcs et types de flèches sont disponibles. Leurs caractéristiques influencent la propulsion des flèches, tandis que les points restent déterminés par la zone touchée.</w:t>
      </w:r>
    </w:p>
    <w:p w14:paraId="0EC2A2F3" w14:textId="77777777" w:rsidR="004C2A12" w:rsidRPr="004C2A12" w:rsidRDefault="004C2A12" w:rsidP="004C2A12">
      <w:pPr>
        <w:rPr>
          <w:b/>
          <w:bCs/>
        </w:rPr>
      </w:pPr>
      <w:r w:rsidRPr="004C2A12">
        <w:rPr>
          <w:b/>
          <w:bCs/>
        </w:rPr>
        <w:t>5. Modes de jeu</w:t>
      </w:r>
    </w:p>
    <w:p w14:paraId="5BF206F6" w14:textId="77777777" w:rsidR="004C2A12" w:rsidRPr="004C2A12" w:rsidRDefault="004C2A12" w:rsidP="004C2A12">
      <w:r w:rsidRPr="004C2A12">
        <w:t xml:space="preserve">J’ai développé les difficultés </w:t>
      </w:r>
      <w:r w:rsidRPr="004C2A12">
        <w:rPr>
          <w:b/>
          <w:bCs/>
        </w:rPr>
        <w:t>Facile</w:t>
      </w:r>
      <w:r w:rsidRPr="004C2A12">
        <w:t xml:space="preserve">, </w:t>
      </w:r>
      <w:r w:rsidRPr="004C2A12">
        <w:rPr>
          <w:b/>
          <w:bCs/>
        </w:rPr>
        <w:t>Normal</w:t>
      </w:r>
      <w:r w:rsidRPr="004C2A12">
        <w:t xml:space="preserve"> et </w:t>
      </w:r>
      <w:r w:rsidRPr="004C2A12">
        <w:rPr>
          <w:b/>
          <w:bCs/>
        </w:rPr>
        <w:t>Difficile</w:t>
      </w:r>
      <w:r w:rsidRPr="004C2A12">
        <w:t xml:space="preserve">, ainsi que le mode </w:t>
      </w:r>
      <w:r w:rsidRPr="004C2A12">
        <w:rPr>
          <w:b/>
          <w:bCs/>
        </w:rPr>
        <w:t>Entraînement</w:t>
      </w:r>
      <w:r w:rsidRPr="004C2A12">
        <w:t>. Les difficultés modifient notamment la durée des parties, la taille des cibles et leur vitesse. Elles se combinent avec les quatre niveaux de la progression classique.</w:t>
      </w:r>
    </w:p>
    <w:p w14:paraId="6F01FE88" w14:textId="77777777" w:rsidR="004C2A12" w:rsidRPr="004C2A12" w:rsidRDefault="004C2A12" w:rsidP="004C2A12">
      <w:r w:rsidRPr="004C2A12">
        <w:t>Le mode Entraînement permet de pratiquer le tir sans limite de temps. Il sert à découvrir les commandes et à travailler sa précision, sans débloquer la progression.</w:t>
      </w:r>
    </w:p>
    <w:p w14:paraId="3A8E8837" w14:textId="77777777" w:rsidR="004C2A12" w:rsidRPr="004C2A12" w:rsidRDefault="004C2A12" w:rsidP="004C2A12">
      <w:r w:rsidRPr="004C2A12">
        <w:t>Antoine a développé trois modes supplémentaires :</w:t>
      </w:r>
    </w:p>
    <w:p w14:paraId="090C7389" w14:textId="77777777" w:rsidR="004C2A12" w:rsidRPr="004C2A12" w:rsidRDefault="004C2A12" w:rsidP="004C2A12">
      <w:pPr>
        <w:numPr>
          <w:ilvl w:val="0"/>
          <w:numId w:val="5"/>
        </w:numPr>
      </w:pPr>
      <w:r w:rsidRPr="004C2A12">
        <w:rPr>
          <w:b/>
          <w:bCs/>
        </w:rPr>
        <w:t>Hardcore</w:t>
      </w:r>
      <w:r w:rsidRPr="004C2A12">
        <w:t xml:space="preserve"> : toucher des cibles volantes dans un temps limité.</w:t>
      </w:r>
    </w:p>
    <w:p w14:paraId="3DB9022C" w14:textId="77777777" w:rsidR="004C2A12" w:rsidRPr="004C2A12" w:rsidRDefault="004C2A12" w:rsidP="004C2A12">
      <w:pPr>
        <w:numPr>
          <w:ilvl w:val="0"/>
          <w:numId w:val="5"/>
        </w:numPr>
      </w:pPr>
      <w:r w:rsidRPr="004C2A12">
        <w:rPr>
          <w:b/>
          <w:bCs/>
        </w:rPr>
        <w:t>Extrême</w:t>
      </w:r>
      <w:r w:rsidRPr="004C2A12">
        <w:t xml:space="preserve"> : tirer sur des aigles, ce qui demande d’anticiper leurs déplacements.</w:t>
      </w:r>
    </w:p>
    <w:p w14:paraId="7D951CAF" w14:textId="77777777" w:rsidR="004C2A12" w:rsidRPr="004C2A12" w:rsidRDefault="004C2A12" w:rsidP="004C2A12">
      <w:pPr>
        <w:numPr>
          <w:ilvl w:val="0"/>
          <w:numId w:val="5"/>
        </w:numPr>
      </w:pPr>
      <w:r w:rsidRPr="004C2A12">
        <w:rPr>
          <w:b/>
          <w:bCs/>
        </w:rPr>
        <w:t>Dragon</w:t>
      </w:r>
      <w:r w:rsidRPr="004C2A12">
        <w:t xml:space="preserve"> : affronter un dragon en tenant compte de ses points de vie et de ceux du joueur.</w:t>
      </w:r>
    </w:p>
    <w:p w14:paraId="5C7A6972" w14:textId="77777777" w:rsidR="004C2A12" w:rsidRPr="004C2A12" w:rsidRDefault="004C2A12" w:rsidP="004C2A12">
      <w:r w:rsidRPr="004C2A12">
        <w:t>Ces modes apportent de la variété et prolongent l’expérience au-delà des cibles classiques.</w:t>
      </w:r>
    </w:p>
    <w:p w14:paraId="5F2C2EA0" w14:textId="77777777" w:rsidR="004C2A12" w:rsidRPr="004C2A12" w:rsidRDefault="004C2A12" w:rsidP="004C2A12">
      <w:pPr>
        <w:rPr>
          <w:b/>
          <w:bCs/>
        </w:rPr>
      </w:pPr>
      <w:r w:rsidRPr="004C2A12">
        <w:rPr>
          <w:b/>
          <w:bCs/>
        </w:rPr>
        <w:t>6. Environnement et interface utilisateur</w:t>
      </w:r>
    </w:p>
    <w:p w14:paraId="3D05A5C3" w14:textId="77777777" w:rsidR="004C2A12" w:rsidRPr="004C2A12" w:rsidRDefault="004C2A12" w:rsidP="004C2A12">
      <w:r w:rsidRPr="004C2A12">
        <w:t>Antoine s’est chargé de la création de l’environnement. Son travail constitue le cadre visuel dans lequel se déroulent les différentes activités de tir.</w:t>
      </w:r>
    </w:p>
    <w:p w14:paraId="1CB50A6D" w14:textId="77777777" w:rsidR="004C2A12" w:rsidRPr="004C2A12" w:rsidRDefault="004C2A12" w:rsidP="004C2A12">
      <w:r w:rsidRPr="004C2A12">
        <w:t>De mon côté, j’ai développé l’interface utilisateur. Elle permet de choisir une difficulté, un niveau et un équipement, de lancer une partie, puis de consulter les résultats. Le joueur peut également rejouer, retourner au menu et régler le volume.</w:t>
      </w:r>
    </w:p>
    <w:p w14:paraId="685DB03E" w14:textId="77777777" w:rsidR="004C2A12" w:rsidRPr="004C2A12" w:rsidRDefault="004C2A12" w:rsidP="004C2A12">
      <w:r w:rsidRPr="004C2A12">
        <w:t>En réalité virtuelle, les menus doivent être lisibles et accessibles avec les contrôleurs. Le travail sur l’interface a donc porté à la fois sur la disposition des éléments et sur leur interaction à distance.</w:t>
      </w:r>
    </w:p>
    <w:p w14:paraId="6D3F20A6" w14:textId="77777777" w:rsidR="004C2A12" w:rsidRPr="004C2A12" w:rsidRDefault="004C2A12" w:rsidP="004C2A12">
      <w:r w:rsidRPr="004C2A12">
        <w:t>Un classement local permet d’enregistrer un score sous un nom et de retrouver les résultats précédents. Les scores sont sauvegardés dans un fichier JSON, tandis que la progression et le réglage du volume utilisent les préférences persistantes de Unity.</w:t>
      </w:r>
    </w:p>
    <w:p w14:paraId="29D47040" w14:textId="77777777" w:rsidR="004C2A12" w:rsidRPr="004C2A12" w:rsidRDefault="004C2A12" w:rsidP="004C2A12">
      <w:r w:rsidRPr="004C2A12">
        <w:t>Une musique d’ambiance diffusée en boucle accompagne les menus et les parties. Son volume est relié au réglage sonore du jeu.</w:t>
      </w:r>
    </w:p>
    <w:p w14:paraId="55E3091C" w14:textId="77777777" w:rsidR="004C2A12" w:rsidRPr="004C2A12" w:rsidRDefault="004C2A12" w:rsidP="004C2A12">
      <w:pPr>
        <w:rPr>
          <w:b/>
          <w:bCs/>
        </w:rPr>
      </w:pPr>
      <w:r w:rsidRPr="004C2A12">
        <w:rPr>
          <w:b/>
          <w:bCs/>
        </w:rPr>
        <w:lastRenderedPageBreak/>
        <w:t>7. Difficultés rencontrées et débogage</w:t>
      </w:r>
    </w:p>
    <w:p w14:paraId="01E16A6A" w14:textId="77777777" w:rsidR="004C2A12" w:rsidRPr="004C2A12" w:rsidRDefault="004C2A12" w:rsidP="004C2A12">
      <w:r w:rsidRPr="004C2A12">
        <w:t>L’une des principales difficultés a été de coordonner la saisie de la flèche, son placement sur l’arc et la prise de la corde. Ces actions doivent s’enchaîner correctement pour que le joueur puisse tirer sans interruption. Nous avons ajusté les conditions de chargement et les interactions afin de rendre cette séquence plus fiable.</w:t>
      </w:r>
    </w:p>
    <w:p w14:paraId="3FBC25EC" w14:textId="77777777" w:rsidR="004C2A12" w:rsidRPr="004C2A12" w:rsidRDefault="004C2A12" w:rsidP="004C2A12">
      <w:r w:rsidRPr="004C2A12">
        <w:t>L’interface a également nécessité plusieurs corrections. Un bouton visible en VR doit pouvoir être atteint par le rayon du contrôleur et réagir à l’action de sélection. Le positionnement des boutons et la configuration des interactions ont donc fait partie du débogage.</w:t>
      </w:r>
    </w:p>
    <w:p w14:paraId="3007982B" w14:textId="77777777" w:rsidR="004C2A12" w:rsidRPr="004C2A12" w:rsidRDefault="004C2A12" w:rsidP="004C2A12">
      <w:r w:rsidRPr="004C2A12">
        <w:t>Le partage du projet entre les membres du groupe demandait aussi de préserver les références des ressources Unity et d’utiliser une version compatible de l’éditeur.</w:t>
      </w:r>
    </w:p>
    <w:p w14:paraId="2E657467" w14:textId="77777777" w:rsidR="004C2A12" w:rsidRPr="004C2A12" w:rsidRDefault="004C2A12" w:rsidP="004C2A12">
      <w:r w:rsidRPr="004C2A12">
        <w:t>Amine et Anthime ont contribué à cette phase en testant le jeu et en aidant à repérer les dysfonctionnements. Le développement a ainsi suivi un cycle de mise en place des fonctionnalités, de tests et de corrections.</w:t>
      </w:r>
    </w:p>
    <w:p w14:paraId="052F518A" w14:textId="77777777" w:rsidR="004C2A12" w:rsidRPr="004C2A12" w:rsidRDefault="004C2A12" w:rsidP="004C2A12">
      <w:r w:rsidRPr="004C2A12">
        <w:t>Des vérifications automatisées ont également été ajoutées pour les règles de progression et la sauvegarde des scores. Elles complètent les essais manuels, mais les gestes, le confort et la lisibilité en VR doivent être évalués directement dans le casque.</w:t>
      </w:r>
    </w:p>
    <w:p w14:paraId="0357BE81" w14:textId="77777777" w:rsidR="004C2A12" w:rsidRPr="004C2A12" w:rsidRDefault="004C2A12" w:rsidP="004C2A12">
      <w:pPr>
        <w:rPr>
          <w:b/>
          <w:bCs/>
        </w:rPr>
      </w:pPr>
      <w:r w:rsidRPr="004C2A12">
        <w:rPr>
          <w:b/>
          <w:bCs/>
        </w:rPr>
        <w:t>8. Bilan et perspectives</w:t>
      </w:r>
    </w:p>
    <w:p w14:paraId="58340426" w14:textId="77777777" w:rsidR="004C2A12" w:rsidRPr="004C2A12" w:rsidRDefault="004C2A12" w:rsidP="004C2A12">
      <w:r w:rsidRPr="004C2A12">
        <w:t>Ce projet nous a permis de réunir dans un même jeu les interactions de tir à l’arc, la gestion des cibles, les scores, la progression, les menus et plusieurs modes de jeu.</w:t>
      </w:r>
    </w:p>
    <w:p w14:paraId="5E9002DD" w14:textId="77777777" w:rsidR="004C2A12" w:rsidRPr="004C2A12" w:rsidRDefault="004C2A12" w:rsidP="004C2A12">
      <w:r w:rsidRPr="004C2A12">
        <w:t>Sur le plan personnel, nous avons approfondi nos compétences en programmation C#, en développement d’interactions VR et en conception d’interfaces. Le travail sur les mécaniques de base nous a notamment appris à gérer les transitions entre plusieurs actions du joueur.</w:t>
      </w:r>
    </w:p>
    <w:p w14:paraId="55CAC90D" w14:textId="77777777" w:rsidR="004C2A12" w:rsidRPr="004C2A12" w:rsidRDefault="004C2A12" w:rsidP="004C2A12">
      <w:r w:rsidRPr="004C2A12">
        <w:t>Le travail en équipe a aussi montré l’importance des tests et de la communication. La répartition entre développement, environnement et débogage nous a permis de faire évoluer le projet à partir des retours de chacun.</w:t>
      </w:r>
    </w:p>
    <w:p w14:paraId="5F8FDFB9" w14:textId="77777777" w:rsidR="004C2A12" w:rsidRPr="004C2A12" w:rsidRDefault="004C2A12" w:rsidP="004C2A12">
      <w:r w:rsidRPr="004C2A12">
        <w:t>Les améliorations possibles concernent notamment l’équilibrage des difficultés, l’optimisation des performances sur le casque et l’ajout de retours visuels, sonores ou haptiques lors des tirs et des impacts. Un classement en ligne pourrait également compléter le classement local.</w:t>
      </w:r>
    </w:p>
    <w:p w14:paraId="2D869A8B" w14:textId="77777777" w:rsidR="004C2A12" w:rsidRPr="004C2A12" w:rsidRDefault="004C2A12" w:rsidP="004C2A12">
      <w:r w:rsidRPr="004C2A12">
        <w:t xml:space="preserve">VR </w:t>
      </w:r>
      <w:proofErr w:type="spellStart"/>
      <w:r w:rsidRPr="004C2A12">
        <w:t>Archery</w:t>
      </w:r>
      <w:proofErr w:type="spellEnd"/>
      <w:r w:rsidRPr="004C2A12">
        <w:t xml:space="preserve"> Challenge constitue ainsi une mise en pratique du développement d’un jeu en réalité virtuelle, depuis la manipulation des objets jusqu’à l’organisation d’une expérience de jeu avec progression et sauvegarde.</w:t>
      </w:r>
    </w:p>
    <w:p w14:paraId="1FE39446" w14:textId="77777777" w:rsidR="004C2A12" w:rsidRPr="004C2A12" w:rsidRDefault="004C2A12" w:rsidP="004C2A12">
      <w:pPr>
        <w:rPr>
          <w:b/>
          <w:bCs/>
        </w:rPr>
      </w:pPr>
      <w:r w:rsidRPr="004C2A12">
        <w:rPr>
          <w:b/>
          <w:bCs/>
        </w:rPr>
        <w:t>9. Références et crédits</w:t>
      </w:r>
    </w:p>
    <w:p w14:paraId="78BC09BB" w14:textId="77777777" w:rsidR="004C2A12" w:rsidRPr="004C2A12" w:rsidRDefault="004C2A12" w:rsidP="004C2A12">
      <w:pPr>
        <w:numPr>
          <w:ilvl w:val="0"/>
          <w:numId w:val="6"/>
        </w:numPr>
      </w:pPr>
      <w:proofErr w:type="spellStart"/>
      <w:r w:rsidRPr="004C2A12">
        <w:rPr>
          <w:b/>
          <w:bCs/>
        </w:rPr>
        <w:lastRenderedPageBreak/>
        <w:t>Fist</w:t>
      </w:r>
      <w:proofErr w:type="spellEnd"/>
      <w:r w:rsidRPr="004C2A12">
        <w:rPr>
          <w:b/>
          <w:bCs/>
        </w:rPr>
        <w:t xml:space="preserve"> Full of </w:t>
      </w:r>
      <w:proofErr w:type="spellStart"/>
      <w:r w:rsidRPr="004C2A12">
        <w:rPr>
          <w:b/>
          <w:bCs/>
        </w:rPr>
        <w:t>Shrimp</w:t>
      </w:r>
      <w:proofErr w:type="spellEnd"/>
      <w:r w:rsidRPr="004C2A12">
        <w:t xml:space="preserve"> : inspiration pour les mécaniques de tir à l’arc en réalité virtuelle et modèles de l'arc et des flèches basique.</w:t>
      </w:r>
    </w:p>
    <w:p w14:paraId="60CE5600" w14:textId="77777777" w:rsidR="004C2A12" w:rsidRPr="004C2A12" w:rsidRDefault="004C2A12" w:rsidP="004C2A12">
      <w:pPr>
        <w:numPr>
          <w:ilvl w:val="0"/>
          <w:numId w:val="6"/>
        </w:numPr>
      </w:pPr>
      <w:r w:rsidRPr="004C2A12">
        <w:rPr>
          <w:b/>
          <w:bCs/>
        </w:rPr>
        <w:t xml:space="preserve">Mikel Olaizola — </w:t>
      </w:r>
      <w:proofErr w:type="spellStart"/>
      <w:r w:rsidRPr="004C2A12">
        <w:rPr>
          <w:b/>
          <w:bCs/>
        </w:rPr>
        <w:t>Medieval_house_</w:t>
      </w:r>
      <w:proofErr w:type="gramStart"/>
      <w:r w:rsidRPr="004C2A12">
        <w:rPr>
          <w:b/>
          <w:bCs/>
        </w:rPr>
        <w:t>lite</w:t>
      </w:r>
      <w:proofErr w:type="spellEnd"/>
      <w:r w:rsidRPr="004C2A12">
        <w:rPr>
          <w:b/>
          <w:bCs/>
        </w:rPr>
        <w:t>:</w:t>
      </w:r>
      <w:proofErr w:type="gramEnd"/>
      <w:r w:rsidRPr="004C2A12">
        <w:t xml:space="preserve"> modèle des maisons</w:t>
      </w:r>
    </w:p>
    <w:p w14:paraId="66C61CA2" w14:textId="77777777" w:rsidR="004C2A12" w:rsidRPr="004C2A12" w:rsidRDefault="004C2A12" w:rsidP="004C2A12">
      <w:pPr>
        <w:numPr>
          <w:ilvl w:val="0"/>
          <w:numId w:val="6"/>
        </w:numPr>
        <w:rPr>
          <w:lang w:val="en-US"/>
        </w:rPr>
      </w:pPr>
      <w:proofErr w:type="spellStart"/>
      <w:r w:rsidRPr="004C2A12">
        <w:rPr>
          <w:b/>
          <w:bCs/>
          <w:lang w:val="en-US"/>
        </w:rPr>
        <w:t>MGWSoundDesign</w:t>
      </w:r>
      <w:proofErr w:type="spellEnd"/>
      <w:r w:rsidRPr="004C2A12">
        <w:rPr>
          <w:b/>
          <w:bCs/>
          <w:lang w:val="en-US"/>
        </w:rPr>
        <w:t xml:space="preserve"> — Bow and Hammer Sound </w:t>
      </w:r>
      <w:proofErr w:type="gramStart"/>
      <w:r w:rsidRPr="004C2A12">
        <w:rPr>
          <w:b/>
          <w:bCs/>
          <w:lang w:val="en-US"/>
        </w:rPr>
        <w:t>Effects :</w:t>
      </w:r>
      <w:proofErr w:type="gramEnd"/>
      <w:r w:rsidRPr="004C2A12">
        <w:rPr>
          <w:lang w:val="en-US"/>
        </w:rPr>
        <w:t xml:space="preserve"> </w:t>
      </w:r>
      <w:proofErr w:type="spellStart"/>
      <w:r w:rsidRPr="004C2A12">
        <w:rPr>
          <w:lang w:val="en-US"/>
        </w:rPr>
        <w:t>effet</w:t>
      </w:r>
      <w:proofErr w:type="spellEnd"/>
      <w:r w:rsidRPr="004C2A12">
        <w:rPr>
          <w:lang w:val="en-US"/>
        </w:rPr>
        <w:t xml:space="preserve"> </w:t>
      </w:r>
      <w:proofErr w:type="spellStart"/>
      <w:r w:rsidRPr="004C2A12">
        <w:rPr>
          <w:lang w:val="en-US"/>
        </w:rPr>
        <w:t>sonore</w:t>
      </w:r>
      <w:proofErr w:type="spellEnd"/>
      <w:r w:rsidRPr="004C2A12">
        <w:rPr>
          <w:lang w:val="en-US"/>
        </w:rPr>
        <w:t xml:space="preserve"> de </w:t>
      </w:r>
      <w:proofErr w:type="spellStart"/>
      <w:r w:rsidRPr="004C2A12">
        <w:rPr>
          <w:lang w:val="en-US"/>
        </w:rPr>
        <w:t>l'arc</w:t>
      </w:r>
      <w:proofErr w:type="spellEnd"/>
      <w:r w:rsidRPr="004C2A12">
        <w:rPr>
          <w:lang w:val="en-US"/>
        </w:rPr>
        <w:t>.</w:t>
      </w:r>
    </w:p>
    <w:p w14:paraId="59455C80" w14:textId="77777777" w:rsidR="004C2A12" w:rsidRPr="004C2A12" w:rsidRDefault="004C2A12" w:rsidP="004C2A12">
      <w:pPr>
        <w:numPr>
          <w:ilvl w:val="0"/>
          <w:numId w:val="6"/>
        </w:numPr>
      </w:pPr>
      <w:r w:rsidRPr="004C2A12">
        <w:rPr>
          <w:b/>
          <w:bCs/>
        </w:rPr>
        <w:t xml:space="preserve">Unity, XR Interaction Toolkit et </w:t>
      </w:r>
      <w:proofErr w:type="spellStart"/>
      <w:r w:rsidRPr="004C2A12">
        <w:rPr>
          <w:b/>
          <w:bCs/>
        </w:rPr>
        <w:t>OpenXR</w:t>
      </w:r>
      <w:proofErr w:type="spellEnd"/>
      <w:r w:rsidRPr="004C2A12">
        <w:t xml:space="preserve"> : moteur et outils de développement.</w:t>
      </w:r>
    </w:p>
    <w:p w14:paraId="54FA78AF" w14:textId="77777777" w:rsidR="004C2A12" w:rsidRPr="004C2A12" w:rsidRDefault="004C2A12" w:rsidP="004C2A12">
      <w:pPr>
        <w:numPr>
          <w:ilvl w:val="0"/>
          <w:numId w:val="6"/>
        </w:numPr>
      </w:pPr>
      <w:proofErr w:type="spellStart"/>
      <w:r w:rsidRPr="004C2A12">
        <w:rPr>
          <w:b/>
          <w:bCs/>
        </w:rPr>
        <w:t>Dimasjk</w:t>
      </w:r>
      <w:proofErr w:type="spellEnd"/>
      <w:r w:rsidRPr="004C2A12">
        <w:rPr>
          <w:b/>
          <w:bCs/>
        </w:rPr>
        <w:t xml:space="preserve"> Studio — Low Poly Style Bows &amp; Quivers Part 1</w:t>
      </w:r>
      <w:r w:rsidRPr="004C2A12">
        <w:t xml:space="preserve"> : modèle du carquois.</w:t>
      </w:r>
    </w:p>
    <w:p w14:paraId="27F4B7C7" w14:textId="77777777" w:rsidR="004C2A12" w:rsidRPr="004C2A12" w:rsidRDefault="004C2A12" w:rsidP="004C2A12">
      <w:pPr>
        <w:numPr>
          <w:ilvl w:val="0"/>
          <w:numId w:val="6"/>
        </w:numPr>
      </w:pPr>
      <w:hyperlink r:id="rId5" w:history="1">
        <w:proofErr w:type="spellStart"/>
        <w:r w:rsidRPr="004C2A12">
          <w:rPr>
            <w:rStyle w:val="Lienhypertexte"/>
            <w:b/>
            <w:bCs/>
          </w:rPr>
          <w:t>Glowing</w:t>
        </w:r>
        <w:proofErr w:type="spellEnd"/>
        <w:r w:rsidRPr="004C2A12">
          <w:rPr>
            <w:rStyle w:val="Lienhypertexte"/>
            <w:b/>
            <w:bCs/>
          </w:rPr>
          <w:t xml:space="preserve"> Rifts</w:t>
        </w:r>
      </w:hyperlink>
      <w:r w:rsidRPr="004C2A12">
        <w:t xml:space="preserve"> </w:t>
      </w:r>
      <w:r w:rsidRPr="004C2A12">
        <w:rPr>
          <w:b/>
          <w:bCs/>
        </w:rPr>
        <w:t xml:space="preserve">— </w:t>
      </w:r>
      <w:proofErr w:type="spellStart"/>
      <w:r w:rsidRPr="004C2A12">
        <w:rPr>
          <w:b/>
          <w:bCs/>
        </w:rPr>
        <w:t>Archery</w:t>
      </w:r>
      <w:proofErr w:type="spellEnd"/>
      <w:r w:rsidRPr="004C2A12">
        <w:rPr>
          <w:b/>
          <w:bCs/>
        </w:rPr>
        <w:t xml:space="preserve"> Target</w:t>
      </w:r>
      <w:r w:rsidRPr="004C2A12">
        <w:t xml:space="preserve"> : modèle de la cible.</w:t>
      </w:r>
    </w:p>
    <w:p w14:paraId="723B1DD7" w14:textId="77777777" w:rsidR="004C2A12" w:rsidRPr="004C2A12" w:rsidRDefault="004C2A12" w:rsidP="004C2A12">
      <w:pPr>
        <w:numPr>
          <w:ilvl w:val="0"/>
          <w:numId w:val="6"/>
        </w:numPr>
      </w:pPr>
      <w:hyperlink r:id="rId6" w:history="1">
        <w:proofErr w:type="spellStart"/>
        <w:r w:rsidRPr="004C2A12">
          <w:rPr>
            <w:rStyle w:val="Lienhypertexte"/>
            <w:b/>
            <w:bCs/>
          </w:rPr>
          <w:t>BigRookGames</w:t>
        </w:r>
        <w:proofErr w:type="spellEnd"/>
      </w:hyperlink>
      <w:r w:rsidRPr="004C2A12">
        <w:rPr>
          <w:b/>
          <w:bCs/>
        </w:rPr>
        <w:t xml:space="preserve"> — </w:t>
      </w:r>
      <w:proofErr w:type="spellStart"/>
      <w:r w:rsidRPr="004C2A12">
        <w:rPr>
          <w:b/>
          <w:bCs/>
        </w:rPr>
        <w:t>Stylized</w:t>
      </w:r>
      <w:proofErr w:type="spellEnd"/>
      <w:r w:rsidRPr="004C2A12">
        <w:rPr>
          <w:b/>
          <w:bCs/>
        </w:rPr>
        <w:t xml:space="preserve"> Hand </w:t>
      </w:r>
      <w:proofErr w:type="spellStart"/>
      <w:r w:rsidRPr="004C2A12">
        <w:rPr>
          <w:b/>
          <w:bCs/>
        </w:rPr>
        <w:t>Painted</w:t>
      </w:r>
      <w:proofErr w:type="spellEnd"/>
      <w:r w:rsidRPr="004C2A12">
        <w:rPr>
          <w:b/>
          <w:bCs/>
        </w:rPr>
        <w:t xml:space="preserve"> Nature Pack</w:t>
      </w:r>
      <w:r w:rsidRPr="004C2A12">
        <w:t xml:space="preserve"> </w:t>
      </w:r>
      <w:r w:rsidRPr="004C2A12">
        <w:rPr>
          <w:b/>
          <w:bCs/>
        </w:rPr>
        <w:t>:</w:t>
      </w:r>
      <w:r w:rsidRPr="004C2A12">
        <w:t xml:space="preserve"> modèle pour la nature.</w:t>
      </w:r>
    </w:p>
    <w:p w14:paraId="60F4A50F" w14:textId="77777777" w:rsidR="004C2A12" w:rsidRPr="004C2A12" w:rsidRDefault="004C2A12" w:rsidP="004C2A12">
      <w:pPr>
        <w:numPr>
          <w:ilvl w:val="0"/>
          <w:numId w:val="6"/>
        </w:numPr>
      </w:pPr>
      <w:hyperlink r:id="rId7" w:history="1">
        <w:r w:rsidRPr="004C2A12">
          <w:rPr>
            <w:rStyle w:val="Lienhypertexte"/>
            <w:b/>
            <w:bCs/>
          </w:rPr>
          <w:t>ZNS3D</w:t>
        </w:r>
      </w:hyperlink>
      <w:r w:rsidRPr="004C2A12">
        <w:t xml:space="preserve"> </w:t>
      </w:r>
      <w:r w:rsidRPr="004C2A12">
        <w:rPr>
          <w:b/>
          <w:bCs/>
        </w:rPr>
        <w:t xml:space="preserve">— MEDIEVAL 3D GAME </w:t>
      </w:r>
      <w:proofErr w:type="gramStart"/>
      <w:r w:rsidRPr="004C2A12">
        <w:rPr>
          <w:b/>
          <w:bCs/>
        </w:rPr>
        <w:t>PACK:</w:t>
      </w:r>
      <w:proofErr w:type="gramEnd"/>
      <w:r w:rsidRPr="004C2A12">
        <w:t xml:space="preserve"> modèle du village</w:t>
      </w:r>
    </w:p>
    <w:p w14:paraId="246D1647" w14:textId="77777777" w:rsidR="004C2A12" w:rsidRPr="004C2A12" w:rsidRDefault="004C2A12" w:rsidP="004C2A12">
      <w:pPr>
        <w:numPr>
          <w:ilvl w:val="0"/>
          <w:numId w:val="6"/>
        </w:numPr>
      </w:pPr>
      <w:r w:rsidRPr="004C2A12">
        <w:rPr>
          <w:b/>
          <w:bCs/>
        </w:rPr>
        <w:t>The Mountain — Fantasy Ambient</w:t>
      </w:r>
      <w:r w:rsidRPr="004C2A12">
        <w:t xml:space="preserve"> : musique d’ambiance intégrée au projet.</w:t>
      </w:r>
    </w:p>
    <w:p w14:paraId="4BD5BEB7" w14:textId="77777777" w:rsidR="00F939EF" w:rsidRPr="004C2A12" w:rsidRDefault="00F939EF" w:rsidP="004C2A12"/>
    <w:sectPr w:rsidR="00F939EF" w:rsidRPr="004C2A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504A3"/>
    <w:multiLevelType w:val="multilevel"/>
    <w:tmpl w:val="1168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93846"/>
    <w:multiLevelType w:val="multilevel"/>
    <w:tmpl w:val="1DE8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43A95"/>
    <w:multiLevelType w:val="multilevel"/>
    <w:tmpl w:val="2958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4586A"/>
    <w:multiLevelType w:val="multilevel"/>
    <w:tmpl w:val="2A10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C0E0F"/>
    <w:multiLevelType w:val="multilevel"/>
    <w:tmpl w:val="2E28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0309BF"/>
    <w:multiLevelType w:val="multilevel"/>
    <w:tmpl w:val="2E92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082489">
    <w:abstractNumId w:val="5"/>
  </w:num>
  <w:num w:numId="2" w16cid:durableId="1425227398">
    <w:abstractNumId w:val="4"/>
  </w:num>
  <w:num w:numId="3" w16cid:durableId="2054454164">
    <w:abstractNumId w:val="0"/>
  </w:num>
  <w:num w:numId="4" w16cid:durableId="1675570724">
    <w:abstractNumId w:val="1"/>
  </w:num>
  <w:num w:numId="5" w16cid:durableId="393699125">
    <w:abstractNumId w:val="2"/>
  </w:num>
  <w:num w:numId="6" w16cid:durableId="19167403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93F"/>
    <w:rsid w:val="0002493F"/>
    <w:rsid w:val="001F7B3B"/>
    <w:rsid w:val="004C2A12"/>
    <w:rsid w:val="007570B8"/>
    <w:rsid w:val="00F939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6EC9C"/>
  <w15:chartTrackingRefBased/>
  <w15:docId w15:val="{73AB69AC-6E40-4A80-9324-E5B982906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249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249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2493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2493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2493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2493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493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493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493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493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2493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2493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2493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2493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2493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493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493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493F"/>
    <w:rPr>
      <w:rFonts w:eastAsiaTheme="majorEastAsia" w:cstheme="majorBidi"/>
      <w:color w:val="272727" w:themeColor="text1" w:themeTint="D8"/>
    </w:rPr>
  </w:style>
  <w:style w:type="paragraph" w:styleId="Titre">
    <w:name w:val="Title"/>
    <w:basedOn w:val="Normal"/>
    <w:next w:val="Normal"/>
    <w:link w:val="TitreCar"/>
    <w:uiPriority w:val="10"/>
    <w:qFormat/>
    <w:rsid w:val="00024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493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2493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493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2493F"/>
    <w:pPr>
      <w:spacing w:before="160"/>
      <w:jc w:val="center"/>
    </w:pPr>
    <w:rPr>
      <w:i/>
      <w:iCs/>
      <w:color w:val="404040" w:themeColor="text1" w:themeTint="BF"/>
    </w:rPr>
  </w:style>
  <w:style w:type="character" w:customStyle="1" w:styleId="CitationCar">
    <w:name w:val="Citation Car"/>
    <w:basedOn w:val="Policepardfaut"/>
    <w:link w:val="Citation"/>
    <w:uiPriority w:val="29"/>
    <w:rsid w:val="0002493F"/>
    <w:rPr>
      <w:i/>
      <w:iCs/>
      <w:color w:val="404040" w:themeColor="text1" w:themeTint="BF"/>
    </w:rPr>
  </w:style>
  <w:style w:type="paragraph" w:styleId="Paragraphedeliste">
    <w:name w:val="List Paragraph"/>
    <w:basedOn w:val="Normal"/>
    <w:uiPriority w:val="34"/>
    <w:qFormat/>
    <w:rsid w:val="0002493F"/>
    <w:pPr>
      <w:ind w:left="720"/>
      <w:contextualSpacing/>
    </w:pPr>
  </w:style>
  <w:style w:type="character" w:styleId="Accentuationintense">
    <w:name w:val="Intense Emphasis"/>
    <w:basedOn w:val="Policepardfaut"/>
    <w:uiPriority w:val="21"/>
    <w:qFormat/>
    <w:rsid w:val="0002493F"/>
    <w:rPr>
      <w:i/>
      <w:iCs/>
      <w:color w:val="0F4761" w:themeColor="accent1" w:themeShade="BF"/>
    </w:rPr>
  </w:style>
  <w:style w:type="paragraph" w:styleId="Citationintense">
    <w:name w:val="Intense Quote"/>
    <w:basedOn w:val="Normal"/>
    <w:next w:val="Normal"/>
    <w:link w:val="CitationintenseCar"/>
    <w:uiPriority w:val="30"/>
    <w:qFormat/>
    <w:rsid w:val="000249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2493F"/>
    <w:rPr>
      <w:i/>
      <w:iCs/>
      <w:color w:val="0F4761" w:themeColor="accent1" w:themeShade="BF"/>
    </w:rPr>
  </w:style>
  <w:style w:type="character" w:styleId="Rfrenceintense">
    <w:name w:val="Intense Reference"/>
    <w:basedOn w:val="Policepardfaut"/>
    <w:uiPriority w:val="32"/>
    <w:qFormat/>
    <w:rsid w:val="0002493F"/>
    <w:rPr>
      <w:b/>
      <w:bCs/>
      <w:smallCaps/>
      <w:color w:val="0F4761" w:themeColor="accent1" w:themeShade="BF"/>
      <w:spacing w:val="5"/>
    </w:rPr>
  </w:style>
  <w:style w:type="character" w:styleId="Lienhypertexte">
    <w:name w:val="Hyperlink"/>
    <w:basedOn w:val="Policepardfaut"/>
    <w:uiPriority w:val="99"/>
    <w:unhideWhenUsed/>
    <w:rsid w:val="0002493F"/>
    <w:rPr>
      <w:color w:val="467886" w:themeColor="hyperlink"/>
      <w:u w:val="single"/>
    </w:rPr>
  </w:style>
  <w:style w:type="character" w:styleId="Mentionnonrsolue">
    <w:name w:val="Unresolved Mention"/>
    <w:basedOn w:val="Policepardfaut"/>
    <w:uiPriority w:val="99"/>
    <w:semiHidden/>
    <w:unhideWhenUsed/>
    <w:rsid w:val="000249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ssetstore.unity.com/publishers/11358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setstore.unity.com/publishers/10421" TargetMode="External"/><Relationship Id="rId5" Type="http://schemas.openxmlformats.org/officeDocument/2006/relationships/hyperlink" Target="https://assetstore.unity.com/publishers/9967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1409</Words>
  <Characters>7752</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Nathanaël Lucette</dc:creator>
  <cp:keywords/>
  <dc:description/>
  <cp:lastModifiedBy>Nathanaël Lucette</cp:lastModifiedBy>
  <cp:revision>1</cp:revision>
  <dcterms:created xsi:type="dcterms:W3CDTF">2026-10-23T14:05:00Z</dcterms:created>
  <dcterms:modified xsi:type="dcterms:W3CDTF">2026-10-23T14:23:00Z</dcterms:modified>
</cp:coreProperties>
</file>