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Context menu</w:t>
      </w:r>
    </w:p>
    <w:p>
      <w:r>
        <w:t xml:space="preserve">Select this sentence, then right-click it to open the document menu.</w:t>
      </w:r>
    </w:p>
    <w:sectPr>
      <w:pgSz w:w="12240" w:h="6480"/>
      <w:pgMar w:top="720" w:right="1080" w:bottom="720" w:left="108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32"/>
        <w:szCs w:val="3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SuperDoc</Application>
  <Company/>
  <Manager/>
  <Template/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  <dcterms:created xsi:type="dcterms:W3CDTF">2025-01-15T00:00:00Z</dcterms:created>
  <dcterms:modified xsi:type="dcterms:W3CDTF">2025-01-15T00:00:00Z</dcterms:modified>
  <cp:category/>
</cp:coreProperties>
</file>