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00AA" w14:textId="41231254" w:rsidR="00134A87" w:rsidRPr="00134A87" w:rsidRDefault="00134A8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34A87">
        <w:rPr>
          <w:rFonts w:ascii="Times New Roman" w:hAnsi="Times New Roman" w:cs="Times New Roman"/>
          <w:sz w:val="36"/>
          <w:szCs w:val="36"/>
          <w:shd w:val="clear" w:color="auto" w:fill="FFFFFF"/>
        </w:rPr>
        <w:t>Data Structures and Data Flow</w:t>
      </w:r>
    </w:p>
    <w:p w14:paraId="3326EB93" w14:textId="66E96A4E" w:rsidR="00134A87" w:rsidRDefault="00134A87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134A87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Deliverable 3 </w:t>
      </w:r>
    </w:p>
    <w:p w14:paraId="60FE1CCF" w14:textId="77777777" w:rsidR="00134A87" w:rsidRDefault="00134A87" w:rsidP="00134A87">
      <w:pPr>
        <w:rPr>
          <w:rFonts w:ascii="Segoe UI" w:eastAsia="Times New Roman" w:hAnsi="Segoe UI" w:cs="Segoe UI"/>
          <w:kern w:val="0"/>
          <w:sz w:val="21"/>
          <w:szCs w:val="21"/>
          <w:lang w:eastAsia="en-CA"/>
          <w14:ligatures w14:val="none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Names: Fathima Bukhari Inguer Lara Nathan </w:t>
      </w:r>
      <w:r w:rsidRPr="00134A87">
        <w:rPr>
          <w:rFonts w:ascii="Segoe UI" w:eastAsia="Times New Roman" w:hAnsi="Segoe UI" w:cs="Segoe UI"/>
          <w:kern w:val="0"/>
          <w:sz w:val="21"/>
          <w:szCs w:val="21"/>
          <w:lang w:eastAsia="en-CA"/>
          <w14:ligatures w14:val="none"/>
        </w:rPr>
        <w:t>Wesener</w:t>
      </w:r>
    </w:p>
    <w:p w14:paraId="3DA5DADB" w14:textId="77777777" w:rsidR="00134A87" w:rsidRDefault="00134A87" w:rsidP="00134A87">
      <w:pPr>
        <w:rPr>
          <w:rFonts w:ascii="Segoe UI" w:eastAsia="Times New Roman" w:hAnsi="Segoe UI" w:cs="Segoe UI"/>
          <w:kern w:val="0"/>
          <w:sz w:val="21"/>
          <w:szCs w:val="21"/>
          <w:lang w:eastAsia="en-CA"/>
          <w14:ligatures w14:val="none"/>
        </w:rPr>
      </w:pPr>
    </w:p>
    <w:p w14:paraId="4164C20C" w14:textId="77777777" w:rsidR="00134A87" w:rsidRDefault="00134A87" w:rsidP="00134A87">
      <w:pPr>
        <w:rPr>
          <w:rFonts w:ascii="Segoe UI" w:eastAsia="Times New Roman" w:hAnsi="Segoe UI" w:cs="Segoe UI"/>
          <w:kern w:val="0"/>
          <w:sz w:val="21"/>
          <w:szCs w:val="21"/>
          <w:lang w:eastAsia="en-CA"/>
          <w14:ligatures w14:val="none"/>
        </w:rPr>
      </w:pPr>
    </w:p>
    <w:p w14:paraId="1308513B" w14:textId="64E4DBC1" w:rsidR="00134A87" w:rsidRPr="00430EFC" w:rsidRDefault="00134A87" w:rsidP="00430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</w:pPr>
      <w:r w:rsidRPr="00430EFC"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  <w:t xml:space="preserve">For our project we will be using a JSON file for our type of data source </w:t>
      </w:r>
    </w:p>
    <w:p w14:paraId="11A4E3BA" w14:textId="7B59FEFE" w:rsidR="004B24B5" w:rsidRPr="00430EFC" w:rsidRDefault="004B24B5" w:rsidP="00430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</w:pPr>
      <w:r w:rsidRPr="00430EFC"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  <w:t>Fields/Object to be stored:</w:t>
      </w:r>
    </w:p>
    <w:p w14:paraId="7DC11B80" w14:textId="77777777" w:rsidR="004B24B5" w:rsidRPr="004B24B5" w:rsidRDefault="004B24B5" w:rsidP="004B24B5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</w:pPr>
      <w:r w:rsidRPr="004B24B5"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  <w:t>Player's hand cards.</w:t>
      </w:r>
    </w:p>
    <w:p w14:paraId="744901E5" w14:textId="77777777" w:rsidR="004B24B5" w:rsidRPr="004B24B5" w:rsidRDefault="004B24B5" w:rsidP="004B24B5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</w:pPr>
      <w:r w:rsidRPr="004B24B5"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  <w:t>Player's score.</w:t>
      </w:r>
    </w:p>
    <w:p w14:paraId="2FDAACE5" w14:textId="77777777" w:rsidR="004B24B5" w:rsidRPr="004B24B5" w:rsidRDefault="004B24B5" w:rsidP="004B24B5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</w:pPr>
      <w:r w:rsidRPr="004B24B5"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  <w:t>Remaining deck.</w:t>
      </w:r>
    </w:p>
    <w:p w14:paraId="7327AD06" w14:textId="75D8B543" w:rsidR="004B24B5" w:rsidRPr="00430EFC" w:rsidRDefault="004B24B5" w:rsidP="00430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</w:pPr>
      <w:r w:rsidRPr="00430EFC"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  <w:t>Access Permissions/Security Considerations: Ensure the JSON file is accessible and writable by the application.</w:t>
      </w:r>
    </w:p>
    <w:p w14:paraId="5425A53B" w14:textId="27B42CCF" w:rsidR="004B24B5" w:rsidRPr="00430EFC" w:rsidRDefault="004B24B5" w:rsidP="00430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</w:pPr>
      <w:r w:rsidRPr="00430EFC"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  <w:t>Connection and Access:</w:t>
      </w:r>
    </w:p>
    <w:p w14:paraId="4340B18F" w14:textId="77777777" w:rsidR="004B24B5" w:rsidRPr="004B24B5" w:rsidRDefault="004B24B5" w:rsidP="004B24B5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</w:pPr>
      <w:r w:rsidRPr="004B24B5"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  <w:t>Use JSON serialization and deserialization to save and load game state.</w:t>
      </w:r>
    </w:p>
    <w:p w14:paraId="23E88EB9" w14:textId="77777777" w:rsidR="004B24B5" w:rsidRPr="004B24B5" w:rsidRDefault="004B24B5" w:rsidP="004B24B5">
      <w:pPr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</w:pPr>
      <w:r w:rsidRPr="004B24B5"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  <w:t>Link JSON fields to appropriate class properties.</w:t>
      </w:r>
    </w:p>
    <w:p w14:paraId="19CF49CF" w14:textId="429BC43F" w:rsidR="00134A87" w:rsidRPr="00430EFC" w:rsidRDefault="004B24B5" w:rsidP="00430E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</w:pPr>
      <w:r w:rsidRPr="00430EFC"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  <w:t>Maintaining OOP Concepts: Ensure that data access methods (e.g., loading, saving) are encapsulated within a separate data access layer to maintain separation of concerns.</w:t>
      </w:r>
    </w:p>
    <w:p w14:paraId="3D176F56" w14:textId="77777777" w:rsidR="00134A87" w:rsidRDefault="00134A87" w:rsidP="00134A87">
      <w:pPr>
        <w:rPr>
          <w:rFonts w:ascii="Segoe UI" w:eastAsia="Times New Roman" w:hAnsi="Segoe UI" w:cs="Segoe UI"/>
          <w:kern w:val="0"/>
          <w:sz w:val="21"/>
          <w:szCs w:val="21"/>
          <w:lang w:eastAsia="en-CA"/>
          <w14:ligatures w14:val="none"/>
        </w:rPr>
      </w:pPr>
    </w:p>
    <w:p w14:paraId="6C55EE71" w14:textId="77777777" w:rsidR="00134A87" w:rsidRPr="00134A87" w:rsidRDefault="00134A87" w:rsidP="00134A87">
      <w:pPr>
        <w:rPr>
          <w:rFonts w:ascii="Segoe UI" w:eastAsia="Times New Roman" w:hAnsi="Segoe UI" w:cs="Segoe UI"/>
          <w:kern w:val="0"/>
          <w:sz w:val="21"/>
          <w:szCs w:val="21"/>
          <w:lang w:eastAsia="en-CA"/>
          <w14:ligatures w14:val="none"/>
        </w:rPr>
      </w:pPr>
    </w:p>
    <w:p w14:paraId="4196C7F0" w14:textId="0FA4153B" w:rsidR="00134A87" w:rsidRPr="00134A87" w:rsidRDefault="00134A87">
      <w:pPr>
        <w:rPr>
          <w:rFonts w:ascii="Times New Roman" w:hAnsi="Times New Roman" w:cs="Times New Roman"/>
          <w:sz w:val="22"/>
          <w:szCs w:val="22"/>
        </w:rPr>
      </w:pPr>
    </w:p>
    <w:sectPr w:rsidR="00134A87" w:rsidRPr="00134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001E"/>
    <w:multiLevelType w:val="hybridMultilevel"/>
    <w:tmpl w:val="D832A9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09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87"/>
    <w:rsid w:val="00134A87"/>
    <w:rsid w:val="00430EFC"/>
    <w:rsid w:val="004B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96BC"/>
  <w15:chartTrackingRefBased/>
  <w15:docId w15:val="{C2330A13-4ADE-4997-A884-69323613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Bukhari</dc:creator>
  <cp:keywords/>
  <dc:description/>
  <cp:lastModifiedBy>Fathima Bukhari</cp:lastModifiedBy>
  <cp:revision>2</cp:revision>
  <dcterms:created xsi:type="dcterms:W3CDTF">2024-03-10T22:49:00Z</dcterms:created>
  <dcterms:modified xsi:type="dcterms:W3CDTF">2024-03-10T23:24:00Z</dcterms:modified>
</cp:coreProperties>
</file>