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5BF94" w14:textId="77777777" w:rsidR="000F7DE8" w:rsidRDefault="000F7DE8">
      <w:pPr>
        <w:pStyle w:val="Title"/>
        <w:tabs>
          <w:tab w:val="left" w:pos="3119"/>
        </w:tabs>
        <w:ind w:left="2880" w:firstLine="720"/>
        <w:jc w:val="left"/>
        <w:rPr>
          <w:rFonts w:ascii="Arial" w:hAnsi="Arial" w:cs="Arial"/>
          <w:sz w:val="28"/>
        </w:rPr>
      </w:pPr>
      <w:r>
        <w:rPr>
          <w:rFonts w:ascii="Arial" w:hAnsi="Arial" w:cs="Arial"/>
          <w:sz w:val="28"/>
        </w:rPr>
        <w:t xml:space="preserve">UNDERTAKING </w:t>
      </w:r>
    </w:p>
    <w:p w14:paraId="08F348E4" w14:textId="77777777" w:rsidR="000F7DE8" w:rsidRDefault="000F7DE8">
      <w:pPr>
        <w:jc w:val="center"/>
        <w:rPr>
          <w:rFonts w:ascii="Arial" w:hAnsi="Arial" w:cs="Arial"/>
          <w:sz w:val="24"/>
        </w:rPr>
      </w:pPr>
    </w:p>
    <w:p w14:paraId="7840082D" w14:textId="77777777" w:rsidR="000F7DE8" w:rsidRDefault="000F7DE8">
      <w:pPr>
        <w:jc w:val="center"/>
        <w:rPr>
          <w:rFonts w:ascii="Arial" w:hAnsi="Arial" w:cs="Arial"/>
          <w:sz w:val="24"/>
        </w:rPr>
      </w:pPr>
    </w:p>
    <w:p w14:paraId="4B869847" w14:textId="223F183B" w:rsidR="000F7DE8" w:rsidRDefault="000F7DE8">
      <w:pPr>
        <w:jc w:val="both"/>
        <w:rPr>
          <w:rFonts w:ascii="Arial" w:hAnsi="Arial" w:cs="Arial"/>
          <w:sz w:val="22"/>
        </w:rPr>
      </w:pPr>
      <w:r>
        <w:rPr>
          <w:rFonts w:ascii="Arial" w:hAnsi="Arial" w:cs="Arial"/>
          <w:sz w:val="22"/>
        </w:rPr>
        <w:t xml:space="preserve">THIS UNDERTAKING is made this </w:t>
      </w:r>
      <w:r w:rsidR="0069240E">
        <w:rPr>
          <w:rFonts w:ascii="Arial" w:hAnsi="Arial" w:cs="Arial"/>
          <w:sz w:val="22"/>
          <w:u w:val="single"/>
        </w:rPr>
        <w:t>2</w:t>
      </w:r>
      <w:r w:rsidR="00157796">
        <w:rPr>
          <w:rFonts w:ascii="Arial" w:hAnsi="Arial" w:cs="Arial"/>
          <w:sz w:val="22"/>
          <w:u w:val="single"/>
        </w:rPr>
        <w:t>2</w:t>
      </w:r>
      <w:r w:rsidR="00902DB6">
        <w:rPr>
          <w:rFonts w:ascii="Arial" w:hAnsi="Arial" w:cs="Arial"/>
          <w:sz w:val="22"/>
        </w:rPr>
        <w:t xml:space="preserve"> d</w:t>
      </w:r>
      <w:r>
        <w:rPr>
          <w:rFonts w:ascii="Arial" w:hAnsi="Arial" w:cs="Arial"/>
          <w:sz w:val="22"/>
        </w:rPr>
        <w:t xml:space="preserve">ay of </w:t>
      </w:r>
      <w:r w:rsidR="00157796">
        <w:rPr>
          <w:rFonts w:ascii="Arial" w:hAnsi="Arial" w:cs="Arial"/>
          <w:sz w:val="22"/>
          <w:u w:val="single"/>
        </w:rPr>
        <w:t>April</w:t>
      </w:r>
      <w:r>
        <w:rPr>
          <w:rFonts w:ascii="Arial" w:hAnsi="Arial" w:cs="Arial"/>
          <w:sz w:val="22"/>
        </w:rPr>
        <w:t xml:space="preserve"> </w:t>
      </w:r>
      <w:r w:rsidR="0069240E">
        <w:rPr>
          <w:rFonts w:ascii="Arial" w:hAnsi="Arial" w:cs="Arial"/>
          <w:sz w:val="22"/>
          <w:u w:val="single"/>
        </w:rPr>
        <w:t>2025</w:t>
      </w:r>
      <w:r>
        <w:rPr>
          <w:rFonts w:ascii="Arial" w:hAnsi="Arial" w:cs="Arial"/>
          <w:sz w:val="22"/>
        </w:rPr>
        <w:t xml:space="preserve"> between </w:t>
      </w:r>
      <w:r w:rsidR="0069240E">
        <w:rPr>
          <w:rFonts w:ascii="Arial" w:hAnsi="Arial" w:cs="Arial"/>
          <w:sz w:val="22"/>
          <w:u w:val="single"/>
        </w:rPr>
        <w:t xml:space="preserve">Nathaniel Cheong Samad </w:t>
      </w:r>
      <w:r>
        <w:rPr>
          <w:rFonts w:ascii="Arial" w:hAnsi="Arial" w:cs="Arial"/>
          <w:sz w:val="22"/>
        </w:rPr>
        <w:t xml:space="preserve">of </w:t>
      </w:r>
      <w:r w:rsidR="0069240E">
        <w:rPr>
          <w:rFonts w:ascii="Arial" w:hAnsi="Arial" w:cs="Arial"/>
          <w:sz w:val="22"/>
          <w:u w:val="single"/>
        </w:rPr>
        <w:t xml:space="preserve">School of Informatics and </w:t>
      </w:r>
      <w:proofErr w:type="gramStart"/>
      <w:r w:rsidR="0069240E">
        <w:rPr>
          <w:rFonts w:ascii="Arial" w:hAnsi="Arial" w:cs="Arial"/>
          <w:sz w:val="22"/>
          <w:u w:val="single"/>
        </w:rPr>
        <w:t xml:space="preserve">IT </w:t>
      </w:r>
      <w:r>
        <w:rPr>
          <w:rFonts w:ascii="Arial" w:hAnsi="Arial" w:cs="Arial"/>
          <w:sz w:val="22"/>
        </w:rPr>
        <w:t xml:space="preserve"> (</w:t>
      </w:r>
      <w:proofErr w:type="gramEnd"/>
      <w:r>
        <w:rPr>
          <w:rFonts w:ascii="Arial" w:hAnsi="Arial" w:cs="Arial"/>
          <w:sz w:val="22"/>
        </w:rPr>
        <w:t xml:space="preserve">hereinafter called the "Student") of the one part and </w:t>
      </w:r>
      <w:r>
        <w:rPr>
          <w:rFonts w:ascii="Arial" w:hAnsi="Arial" w:cs="Arial"/>
          <w:sz w:val="22"/>
          <w:lang w:val="en-AU"/>
        </w:rPr>
        <w:t>Temasek Polytechnic, a body corporate incorporated under the Temasek Polytechnic Act (Cap. 323A)</w:t>
      </w:r>
      <w:r>
        <w:rPr>
          <w:rFonts w:ascii="Arial" w:hAnsi="Arial" w:cs="Arial"/>
          <w:sz w:val="22"/>
        </w:rPr>
        <w:t xml:space="preserve"> and </w:t>
      </w:r>
      <w:r>
        <w:rPr>
          <w:rFonts w:ascii="Arial" w:hAnsi="Arial" w:cs="Arial"/>
          <w:sz w:val="22"/>
          <w:lang w:val="en-AU"/>
        </w:rPr>
        <w:t>having its address at 21 Tampines Avenue 1, Singapore 529757</w:t>
      </w:r>
      <w:r>
        <w:rPr>
          <w:rFonts w:ascii="Arial" w:hAnsi="Arial" w:cs="Arial"/>
          <w:sz w:val="22"/>
        </w:rPr>
        <w:t xml:space="preserve"> (hereinafter called "TP") of the other part.</w:t>
      </w:r>
    </w:p>
    <w:p w14:paraId="058CA9A6" w14:textId="77777777" w:rsidR="000F7DE8" w:rsidRDefault="000F7DE8">
      <w:pPr>
        <w:jc w:val="both"/>
        <w:rPr>
          <w:rFonts w:ascii="Arial" w:hAnsi="Arial" w:cs="Arial"/>
          <w:sz w:val="22"/>
        </w:rPr>
      </w:pPr>
    </w:p>
    <w:p w14:paraId="0054EE38" w14:textId="77777777" w:rsidR="000F7DE8" w:rsidRDefault="000F7DE8">
      <w:pPr>
        <w:jc w:val="both"/>
        <w:rPr>
          <w:rFonts w:ascii="Arial" w:hAnsi="Arial" w:cs="Arial"/>
          <w:sz w:val="22"/>
        </w:rPr>
      </w:pPr>
    </w:p>
    <w:p w14:paraId="55439490" w14:textId="77777777" w:rsidR="000F7DE8" w:rsidRDefault="000F7DE8">
      <w:pPr>
        <w:pStyle w:val="Heading2"/>
        <w:rPr>
          <w:rFonts w:ascii="Arial" w:hAnsi="Arial" w:cs="Arial"/>
          <w:sz w:val="22"/>
        </w:rPr>
      </w:pPr>
      <w:r>
        <w:rPr>
          <w:rFonts w:ascii="Arial" w:hAnsi="Arial" w:cs="Arial"/>
          <w:sz w:val="22"/>
        </w:rPr>
        <w:t>WHEREAS</w:t>
      </w:r>
      <w:r>
        <w:rPr>
          <w:rFonts w:ascii="Arial" w:hAnsi="Arial" w:cs="Arial"/>
          <w:sz w:val="22"/>
        </w:rPr>
        <w:tab/>
      </w:r>
    </w:p>
    <w:p w14:paraId="1CA73753" w14:textId="77777777" w:rsidR="000F7DE8" w:rsidRDefault="000F7DE8">
      <w:pPr>
        <w:jc w:val="both"/>
        <w:rPr>
          <w:rFonts w:ascii="Arial" w:hAnsi="Arial" w:cs="Arial"/>
          <w:sz w:val="22"/>
        </w:rPr>
      </w:pPr>
    </w:p>
    <w:p w14:paraId="5602394D" w14:textId="0CAB8351" w:rsidR="000F7DE8" w:rsidRDefault="000F7DE8">
      <w:pPr>
        <w:ind w:left="720" w:hanging="720"/>
        <w:jc w:val="both"/>
        <w:rPr>
          <w:rFonts w:ascii="Arial" w:hAnsi="Arial" w:cs="Arial"/>
          <w:sz w:val="22"/>
        </w:rPr>
      </w:pPr>
      <w:r>
        <w:rPr>
          <w:rFonts w:ascii="Arial" w:hAnsi="Arial" w:cs="Arial"/>
          <w:sz w:val="22"/>
        </w:rPr>
        <w:t>(a)</w:t>
      </w:r>
      <w:r>
        <w:rPr>
          <w:rFonts w:ascii="Arial" w:hAnsi="Arial" w:cs="Arial"/>
          <w:sz w:val="22"/>
        </w:rPr>
        <w:tab/>
        <w:t xml:space="preserve">TP has entered into an agreement made on </w:t>
      </w:r>
      <w:r w:rsidR="00FA2E15">
        <w:rPr>
          <w:rFonts w:ascii="Arial" w:hAnsi="Arial" w:cs="Arial"/>
          <w:sz w:val="22"/>
          <w:u w:val="single"/>
        </w:rPr>
        <w:t>2</w:t>
      </w:r>
      <w:r w:rsidR="00157796">
        <w:rPr>
          <w:rFonts w:ascii="Arial" w:hAnsi="Arial" w:cs="Arial"/>
          <w:sz w:val="22"/>
          <w:u w:val="single"/>
        </w:rPr>
        <w:t>2</w:t>
      </w:r>
      <w:r w:rsidR="00FA2E15">
        <w:rPr>
          <w:rFonts w:ascii="Arial" w:hAnsi="Arial" w:cs="Arial"/>
          <w:sz w:val="22"/>
          <w:u w:val="single"/>
        </w:rPr>
        <w:t xml:space="preserve"> </w:t>
      </w:r>
      <w:r w:rsidR="00157796">
        <w:rPr>
          <w:rFonts w:ascii="Arial" w:hAnsi="Arial" w:cs="Arial"/>
          <w:sz w:val="22"/>
          <w:u w:val="single"/>
        </w:rPr>
        <w:t>April</w:t>
      </w:r>
      <w:r w:rsidR="00FA2E15">
        <w:rPr>
          <w:rFonts w:ascii="Arial" w:hAnsi="Arial" w:cs="Arial"/>
          <w:sz w:val="22"/>
          <w:u w:val="single"/>
        </w:rPr>
        <w:t xml:space="preserve"> 2025</w:t>
      </w:r>
      <w:r>
        <w:rPr>
          <w:rFonts w:ascii="Arial" w:hAnsi="Arial" w:cs="Arial"/>
          <w:sz w:val="22"/>
        </w:rPr>
        <w:t xml:space="preserve"> with </w:t>
      </w:r>
      <w:r w:rsidR="00FA2E15" w:rsidRPr="00FA2E15">
        <w:rPr>
          <w:rFonts w:ascii="Arial" w:hAnsi="Arial" w:cs="Arial"/>
          <w:sz w:val="22"/>
          <w:u w:val="single"/>
        </w:rPr>
        <w:t xml:space="preserve">AUTO MACHINERY SINGAPORE PTE LTD </w:t>
      </w:r>
      <w:r>
        <w:rPr>
          <w:rFonts w:ascii="Arial" w:hAnsi="Arial" w:cs="Arial"/>
          <w:sz w:val="22"/>
        </w:rPr>
        <w:t xml:space="preserve">(hereinafter referred to as the "Agreement") for the purposes connected with </w:t>
      </w:r>
      <w:r w:rsidR="009F7F6F" w:rsidRPr="009F7F6F">
        <w:rPr>
          <w:rFonts w:ascii="Arial" w:hAnsi="Arial" w:cs="Arial"/>
          <w:sz w:val="22"/>
          <w:u w:val="single"/>
        </w:rPr>
        <w:t xml:space="preserve">AI-Enhanced RFQ and Inventory Mining System </w:t>
      </w:r>
      <w:r>
        <w:rPr>
          <w:rFonts w:ascii="Arial" w:hAnsi="Arial" w:cs="Arial"/>
          <w:sz w:val="22"/>
        </w:rPr>
        <w:t>(hereinafter referred to as the "Project"</w:t>
      </w:r>
      <w:proofErr w:type="gramStart"/>
      <w:r>
        <w:rPr>
          <w:rFonts w:ascii="Arial" w:hAnsi="Arial" w:cs="Arial"/>
          <w:sz w:val="22"/>
        </w:rPr>
        <w:t>);</w:t>
      </w:r>
      <w:proofErr w:type="gramEnd"/>
    </w:p>
    <w:p w14:paraId="2E5D2A1F" w14:textId="77777777" w:rsidR="000F7DE8" w:rsidRDefault="000F7DE8">
      <w:pPr>
        <w:ind w:left="720" w:hanging="720"/>
        <w:jc w:val="both"/>
        <w:rPr>
          <w:rFonts w:ascii="Arial" w:hAnsi="Arial" w:cs="Arial"/>
          <w:sz w:val="22"/>
        </w:rPr>
      </w:pPr>
    </w:p>
    <w:p w14:paraId="4725B75C" w14:textId="77777777" w:rsidR="000F7DE8" w:rsidRDefault="000F7DE8">
      <w:pPr>
        <w:ind w:left="720" w:hanging="720"/>
        <w:jc w:val="both"/>
        <w:rPr>
          <w:rFonts w:ascii="Arial" w:hAnsi="Arial" w:cs="Arial"/>
          <w:sz w:val="22"/>
        </w:rPr>
      </w:pPr>
      <w:r>
        <w:rPr>
          <w:rFonts w:ascii="Arial" w:hAnsi="Arial" w:cs="Arial"/>
          <w:sz w:val="22"/>
        </w:rPr>
        <w:t>(b)</w:t>
      </w:r>
      <w:r>
        <w:rPr>
          <w:rFonts w:ascii="Arial" w:hAnsi="Arial" w:cs="Arial"/>
          <w:sz w:val="22"/>
        </w:rPr>
        <w:tab/>
        <w:t xml:space="preserve">The </w:t>
      </w:r>
      <w:proofErr w:type="gramStart"/>
      <w:r>
        <w:rPr>
          <w:rFonts w:ascii="Arial" w:hAnsi="Arial" w:cs="Arial"/>
          <w:sz w:val="22"/>
        </w:rPr>
        <w:t>Student</w:t>
      </w:r>
      <w:proofErr w:type="gramEnd"/>
      <w:r>
        <w:rPr>
          <w:rFonts w:ascii="Arial" w:hAnsi="Arial" w:cs="Arial"/>
          <w:sz w:val="22"/>
        </w:rPr>
        <w:t xml:space="preserve"> is a student studying with TP and is/will be involved in the Project;</w:t>
      </w:r>
    </w:p>
    <w:p w14:paraId="0CF824EF" w14:textId="77777777" w:rsidR="000F7DE8" w:rsidRDefault="000F7DE8">
      <w:pPr>
        <w:ind w:left="720" w:hanging="720"/>
        <w:jc w:val="both"/>
        <w:rPr>
          <w:rFonts w:ascii="Arial" w:hAnsi="Arial" w:cs="Arial"/>
          <w:sz w:val="22"/>
        </w:rPr>
      </w:pPr>
    </w:p>
    <w:p w14:paraId="26AD9681" w14:textId="77777777" w:rsidR="000F7DE8" w:rsidRDefault="000F7DE8">
      <w:pPr>
        <w:ind w:left="720" w:hanging="720"/>
        <w:jc w:val="both"/>
        <w:rPr>
          <w:rFonts w:ascii="Arial" w:hAnsi="Arial" w:cs="Arial"/>
          <w:sz w:val="22"/>
        </w:rPr>
      </w:pPr>
      <w:r>
        <w:rPr>
          <w:rFonts w:ascii="Arial" w:hAnsi="Arial" w:cs="Arial"/>
          <w:sz w:val="22"/>
        </w:rPr>
        <w:t>(c)</w:t>
      </w:r>
      <w:r>
        <w:rPr>
          <w:rFonts w:ascii="Arial" w:hAnsi="Arial" w:cs="Arial"/>
          <w:sz w:val="22"/>
        </w:rPr>
        <w:tab/>
        <w:t xml:space="preserve">The </w:t>
      </w:r>
      <w:proofErr w:type="gramStart"/>
      <w:r>
        <w:rPr>
          <w:rFonts w:ascii="Arial" w:hAnsi="Arial" w:cs="Arial"/>
          <w:sz w:val="22"/>
        </w:rPr>
        <w:t>Student</w:t>
      </w:r>
      <w:proofErr w:type="gramEnd"/>
      <w:r>
        <w:rPr>
          <w:rFonts w:ascii="Arial" w:hAnsi="Arial" w:cs="Arial"/>
          <w:sz w:val="22"/>
        </w:rPr>
        <w:t xml:space="preserve"> is likely to obtain in the course of the Project, Confidential Information relating to the Project; and</w:t>
      </w:r>
    </w:p>
    <w:p w14:paraId="6C7396BF" w14:textId="77777777" w:rsidR="000F7DE8" w:rsidRDefault="000F7DE8">
      <w:pPr>
        <w:ind w:left="720" w:hanging="720"/>
        <w:jc w:val="both"/>
        <w:rPr>
          <w:rFonts w:ascii="Arial" w:hAnsi="Arial" w:cs="Arial"/>
          <w:sz w:val="22"/>
        </w:rPr>
      </w:pPr>
    </w:p>
    <w:p w14:paraId="0ADCD851" w14:textId="0FD8BD21" w:rsidR="000F7DE8" w:rsidRPr="00D571F3" w:rsidRDefault="000F7DE8">
      <w:pPr>
        <w:ind w:left="720" w:hanging="720"/>
        <w:jc w:val="both"/>
        <w:rPr>
          <w:rFonts w:ascii="Arial" w:hAnsi="Arial" w:cs="Arial"/>
          <w:sz w:val="22"/>
        </w:rPr>
      </w:pPr>
      <w:r>
        <w:rPr>
          <w:rFonts w:ascii="Arial" w:hAnsi="Arial" w:cs="Arial"/>
          <w:sz w:val="22"/>
        </w:rPr>
        <w:t>(d)</w:t>
      </w:r>
      <w:r>
        <w:rPr>
          <w:rFonts w:ascii="Arial" w:hAnsi="Arial" w:cs="Arial"/>
          <w:sz w:val="22"/>
        </w:rPr>
        <w:tab/>
        <w:t xml:space="preserve">The </w:t>
      </w:r>
      <w:proofErr w:type="gramStart"/>
      <w:r>
        <w:rPr>
          <w:rFonts w:ascii="Arial" w:hAnsi="Arial" w:cs="Arial"/>
          <w:sz w:val="22"/>
        </w:rPr>
        <w:t>Student</w:t>
      </w:r>
      <w:proofErr w:type="gramEnd"/>
      <w:r>
        <w:rPr>
          <w:rFonts w:ascii="Arial" w:hAnsi="Arial" w:cs="Arial"/>
          <w:sz w:val="22"/>
        </w:rPr>
        <w:t xml:space="preserve"> has agreed to be bound by the terms and conditions of this Undertaking, so as to ensure that TP is able to comply with TP’s agreement with </w:t>
      </w:r>
      <w:r w:rsidR="005722AF" w:rsidRPr="00FA2E15">
        <w:rPr>
          <w:rFonts w:ascii="Arial" w:hAnsi="Arial" w:cs="Arial"/>
          <w:sz w:val="22"/>
          <w:u w:val="single"/>
        </w:rPr>
        <w:t>AUTO MACHINERY SINGAPORE PTE LTD</w:t>
      </w:r>
      <w:r w:rsidR="00D571F3">
        <w:rPr>
          <w:rFonts w:ascii="Arial" w:hAnsi="Arial" w:cs="Arial"/>
          <w:sz w:val="22"/>
        </w:rPr>
        <w:t>.</w:t>
      </w:r>
    </w:p>
    <w:p w14:paraId="55634F93" w14:textId="77777777" w:rsidR="000F7DE8" w:rsidRDefault="000F7DE8">
      <w:pPr>
        <w:jc w:val="both"/>
        <w:rPr>
          <w:rFonts w:ascii="Arial" w:hAnsi="Arial" w:cs="Arial"/>
          <w:sz w:val="22"/>
        </w:rPr>
      </w:pPr>
    </w:p>
    <w:p w14:paraId="5DF0A46D" w14:textId="77777777" w:rsidR="000F7DE8" w:rsidRDefault="000F7DE8">
      <w:pPr>
        <w:jc w:val="both"/>
        <w:rPr>
          <w:rFonts w:ascii="Arial" w:hAnsi="Arial" w:cs="Arial"/>
          <w:sz w:val="22"/>
        </w:rPr>
      </w:pPr>
      <w:r>
        <w:rPr>
          <w:rFonts w:ascii="Arial" w:hAnsi="Arial" w:cs="Arial"/>
          <w:sz w:val="22"/>
        </w:rPr>
        <w:t xml:space="preserve">NOW THIS UNDERTAKING WITNESSETH as </w:t>
      </w:r>
      <w:proofErr w:type="gramStart"/>
      <w:r>
        <w:rPr>
          <w:rFonts w:ascii="Arial" w:hAnsi="Arial" w:cs="Arial"/>
          <w:sz w:val="22"/>
        </w:rPr>
        <w:t>follows:-</w:t>
      </w:r>
      <w:proofErr w:type="gramEnd"/>
    </w:p>
    <w:p w14:paraId="73E0C442" w14:textId="77777777" w:rsidR="000F7DE8" w:rsidRDefault="000F7DE8">
      <w:pPr>
        <w:jc w:val="both"/>
        <w:rPr>
          <w:rFonts w:ascii="Arial" w:hAnsi="Arial" w:cs="Arial"/>
          <w:sz w:val="22"/>
        </w:rPr>
      </w:pPr>
    </w:p>
    <w:p w14:paraId="10D60FF1" w14:textId="77777777" w:rsidR="000F7DE8" w:rsidRDefault="000F7DE8">
      <w:pPr>
        <w:ind w:left="720" w:hanging="720"/>
        <w:jc w:val="both"/>
        <w:rPr>
          <w:rFonts w:ascii="Arial" w:hAnsi="Arial" w:cs="Arial"/>
          <w:sz w:val="22"/>
        </w:rPr>
      </w:pPr>
      <w:r>
        <w:rPr>
          <w:rFonts w:ascii="Arial" w:hAnsi="Arial" w:cs="Arial"/>
          <w:sz w:val="22"/>
        </w:rPr>
        <w:t>1.</w:t>
      </w:r>
      <w:r>
        <w:rPr>
          <w:rFonts w:ascii="Arial" w:hAnsi="Arial" w:cs="Arial"/>
          <w:sz w:val="22"/>
        </w:rPr>
        <w:tab/>
        <w:t xml:space="preserve">The Student hereby covenants </w:t>
      </w:r>
      <w:proofErr w:type="gramStart"/>
      <w:r>
        <w:rPr>
          <w:rFonts w:ascii="Arial" w:hAnsi="Arial" w:cs="Arial"/>
          <w:sz w:val="22"/>
        </w:rPr>
        <w:t>that:-</w:t>
      </w:r>
      <w:proofErr w:type="gramEnd"/>
    </w:p>
    <w:p w14:paraId="7F2E3CAE" w14:textId="77777777" w:rsidR="000F7DE8" w:rsidRDefault="000F7DE8">
      <w:pPr>
        <w:ind w:left="720" w:hanging="720"/>
        <w:jc w:val="both"/>
        <w:rPr>
          <w:rFonts w:ascii="Arial" w:hAnsi="Arial" w:cs="Arial"/>
          <w:sz w:val="22"/>
        </w:rPr>
      </w:pPr>
    </w:p>
    <w:p w14:paraId="2BDADEE4" w14:textId="77777777" w:rsidR="000F7DE8" w:rsidRDefault="000F7DE8">
      <w:pPr>
        <w:ind w:left="720" w:hanging="720"/>
        <w:jc w:val="both"/>
        <w:rPr>
          <w:rFonts w:ascii="Arial" w:hAnsi="Arial" w:cs="Arial"/>
          <w:sz w:val="22"/>
        </w:rPr>
      </w:pPr>
      <w:r>
        <w:rPr>
          <w:rFonts w:ascii="Arial" w:hAnsi="Arial" w:cs="Arial"/>
          <w:sz w:val="22"/>
        </w:rPr>
        <w:t>(a)</w:t>
      </w:r>
      <w:r>
        <w:rPr>
          <w:rFonts w:ascii="Arial" w:hAnsi="Arial" w:cs="Arial"/>
          <w:sz w:val="22"/>
        </w:rPr>
        <w:tab/>
        <w:t xml:space="preserve">he shall at all times during the Project and thereafter retain in confidence all Confidential Information howsoever transmitted or made available to or received by him or which comes within his knowledge in the course of and/or in connection with the </w:t>
      </w:r>
      <w:proofErr w:type="gramStart"/>
      <w:r>
        <w:rPr>
          <w:rFonts w:ascii="Arial" w:hAnsi="Arial" w:cs="Arial"/>
          <w:sz w:val="22"/>
        </w:rPr>
        <w:t>Project;</w:t>
      </w:r>
      <w:proofErr w:type="gramEnd"/>
    </w:p>
    <w:p w14:paraId="06A59817" w14:textId="77777777" w:rsidR="000F7DE8" w:rsidRDefault="000F7DE8">
      <w:pPr>
        <w:ind w:left="720" w:hanging="720"/>
        <w:jc w:val="both"/>
        <w:rPr>
          <w:rFonts w:ascii="Arial" w:hAnsi="Arial" w:cs="Arial"/>
          <w:sz w:val="22"/>
        </w:rPr>
      </w:pPr>
    </w:p>
    <w:p w14:paraId="19C853DE" w14:textId="77777777" w:rsidR="000F7DE8" w:rsidRDefault="000F7DE8">
      <w:pPr>
        <w:pStyle w:val="BodyText2"/>
        <w:rPr>
          <w:rFonts w:ascii="Arial" w:hAnsi="Arial" w:cs="Arial"/>
          <w:sz w:val="22"/>
        </w:rPr>
      </w:pPr>
      <w:r>
        <w:rPr>
          <w:rFonts w:ascii="Arial" w:hAnsi="Arial" w:cs="Arial"/>
          <w:sz w:val="22"/>
        </w:rPr>
        <w:t>(b)</w:t>
      </w:r>
      <w:r>
        <w:rPr>
          <w:rFonts w:ascii="Arial" w:hAnsi="Arial" w:cs="Arial"/>
          <w:sz w:val="22"/>
        </w:rPr>
        <w:tab/>
        <w:t>he shall not at any time during or after the term of this Agreement use for his own purposes or disclose or divulge or allow to be disclosed or divulged to any person any such Confidential Information other than to such persons to whom such disclosure is strictly necessary for the purpose of their duties in relation to the Project and only then to the extent so necessary; and</w:t>
      </w:r>
    </w:p>
    <w:p w14:paraId="35463741" w14:textId="77777777" w:rsidR="000F7DE8" w:rsidRDefault="000F7DE8">
      <w:pPr>
        <w:ind w:left="720" w:hanging="720"/>
        <w:jc w:val="both"/>
        <w:rPr>
          <w:rFonts w:ascii="Arial" w:hAnsi="Arial" w:cs="Arial"/>
          <w:sz w:val="22"/>
        </w:rPr>
      </w:pPr>
    </w:p>
    <w:p w14:paraId="61C276A7" w14:textId="1D631958" w:rsidR="000F7DE8" w:rsidRDefault="000F7DE8">
      <w:pPr>
        <w:ind w:left="720" w:hanging="720"/>
        <w:jc w:val="both"/>
        <w:rPr>
          <w:rFonts w:ascii="Arial" w:hAnsi="Arial" w:cs="Arial"/>
          <w:sz w:val="22"/>
        </w:rPr>
      </w:pPr>
      <w:r>
        <w:rPr>
          <w:rFonts w:ascii="Arial" w:hAnsi="Arial" w:cs="Arial"/>
          <w:sz w:val="22"/>
        </w:rPr>
        <w:t>(c)</w:t>
      </w:r>
      <w:r>
        <w:rPr>
          <w:rFonts w:ascii="Arial" w:hAnsi="Arial" w:cs="Arial"/>
          <w:sz w:val="22"/>
        </w:rPr>
        <w:tab/>
        <w:t xml:space="preserve">he shall abide by all the terms and conditions of the Agreement made on </w:t>
      </w:r>
      <w:r w:rsidR="000770A6">
        <w:rPr>
          <w:rFonts w:ascii="Arial" w:hAnsi="Arial" w:cs="Arial"/>
          <w:sz w:val="22"/>
          <w:u w:val="single"/>
        </w:rPr>
        <w:t>23 May 2025</w:t>
      </w:r>
      <w:r>
        <w:rPr>
          <w:rFonts w:ascii="Arial" w:hAnsi="Arial" w:cs="Arial"/>
          <w:sz w:val="22"/>
        </w:rPr>
        <w:t xml:space="preserve"> between TP and </w:t>
      </w:r>
      <w:r w:rsidR="00CA56F9" w:rsidRPr="00FA2E15">
        <w:rPr>
          <w:rFonts w:ascii="Arial" w:hAnsi="Arial" w:cs="Arial"/>
          <w:sz w:val="22"/>
          <w:u w:val="single"/>
        </w:rPr>
        <w:t>AUTO MACHINERY SINGAPORE PTE LTD</w:t>
      </w:r>
      <w:r w:rsidR="007F2872">
        <w:rPr>
          <w:rFonts w:ascii="Arial" w:hAnsi="Arial" w:cs="Arial"/>
          <w:sz w:val="22"/>
        </w:rPr>
        <w:t xml:space="preserve"> </w:t>
      </w:r>
      <w:r>
        <w:rPr>
          <w:rFonts w:ascii="Arial" w:hAnsi="Arial" w:cs="Arial"/>
          <w:sz w:val="22"/>
        </w:rPr>
        <w:t>with respect to the Project. A copy of the said Agreement is attached as Annex A to this Undertaking.</w:t>
      </w:r>
    </w:p>
    <w:p w14:paraId="7C4ECDCA" w14:textId="77777777" w:rsidR="000F7DE8" w:rsidRDefault="000F7DE8">
      <w:pPr>
        <w:ind w:left="720" w:hanging="720"/>
        <w:jc w:val="both"/>
        <w:rPr>
          <w:rFonts w:ascii="Arial" w:hAnsi="Arial" w:cs="Arial"/>
          <w:sz w:val="22"/>
        </w:rPr>
      </w:pPr>
    </w:p>
    <w:p w14:paraId="7639B883" w14:textId="77777777" w:rsidR="000F7DE8" w:rsidRDefault="000F7DE8">
      <w:pPr>
        <w:ind w:left="720" w:hanging="720"/>
        <w:jc w:val="both"/>
        <w:rPr>
          <w:rFonts w:ascii="Arial" w:hAnsi="Arial" w:cs="Arial"/>
          <w:sz w:val="22"/>
        </w:rPr>
      </w:pPr>
      <w:r>
        <w:rPr>
          <w:rFonts w:ascii="Arial" w:hAnsi="Arial" w:cs="Arial"/>
          <w:sz w:val="22"/>
        </w:rPr>
        <w:t>2.</w:t>
      </w:r>
      <w:r>
        <w:rPr>
          <w:rFonts w:ascii="Arial" w:hAnsi="Arial" w:cs="Arial"/>
          <w:sz w:val="22"/>
        </w:rPr>
        <w:tab/>
        <w:t>For the purposes of clause 1(c), in the event of a contradiction between the terms of the Agreement, with this Undertaking, the Agreement shall prevail but only as is necessary to avoid such contradiction.</w:t>
      </w:r>
    </w:p>
    <w:p w14:paraId="1F687CCB" w14:textId="77777777" w:rsidR="000F7DE8" w:rsidRDefault="000F7DE8">
      <w:pPr>
        <w:ind w:left="720" w:hanging="720"/>
        <w:jc w:val="both"/>
        <w:rPr>
          <w:rFonts w:ascii="Arial" w:hAnsi="Arial" w:cs="Arial"/>
          <w:sz w:val="22"/>
        </w:rPr>
      </w:pPr>
    </w:p>
    <w:p w14:paraId="06882D53" w14:textId="77777777" w:rsidR="000F7DE8" w:rsidRDefault="000F7DE8">
      <w:pPr>
        <w:ind w:left="720" w:hanging="720"/>
        <w:jc w:val="both"/>
        <w:rPr>
          <w:rFonts w:ascii="Arial" w:hAnsi="Arial" w:cs="Arial"/>
          <w:sz w:val="22"/>
        </w:rPr>
      </w:pPr>
    </w:p>
    <w:p w14:paraId="313F77C2" w14:textId="77777777" w:rsidR="000F7DE8" w:rsidRDefault="000F7DE8">
      <w:pPr>
        <w:ind w:left="720" w:hanging="720"/>
        <w:jc w:val="both"/>
        <w:rPr>
          <w:rFonts w:ascii="Arial" w:hAnsi="Arial" w:cs="Arial"/>
          <w:sz w:val="22"/>
        </w:rPr>
      </w:pPr>
      <w:r>
        <w:rPr>
          <w:rFonts w:ascii="Arial" w:hAnsi="Arial" w:cs="Arial"/>
          <w:sz w:val="22"/>
        </w:rPr>
        <w:t>3.</w:t>
      </w:r>
      <w:r>
        <w:rPr>
          <w:rFonts w:ascii="Arial" w:hAnsi="Arial" w:cs="Arial"/>
          <w:sz w:val="22"/>
        </w:rPr>
        <w:tab/>
        <w:t xml:space="preserve">For the purposes of this Undertaking, "Confidential Information" means all information deemed to be confidential under the terms of the Agreement as well as any and all information which is now or at any time hereafter in the possession of TP and/or communicated to TP and/or the Student in confidence and which relates to the Project, including without limitation data, know-how, formulae, processes, designs, photographs, </w:t>
      </w:r>
      <w:r>
        <w:rPr>
          <w:rFonts w:ascii="Arial" w:hAnsi="Arial" w:cs="Arial"/>
          <w:sz w:val="22"/>
        </w:rPr>
        <w:lastRenderedPageBreak/>
        <w:t xml:space="preserve">drawings, specifications, software programs and samples and any other material bearing or incorporating any information relating to the Project. </w:t>
      </w:r>
    </w:p>
    <w:p w14:paraId="6AE22690" w14:textId="77777777" w:rsidR="000F7DE8" w:rsidRDefault="000F7DE8">
      <w:pPr>
        <w:ind w:left="720" w:hanging="720"/>
        <w:jc w:val="both"/>
        <w:rPr>
          <w:rFonts w:ascii="Arial" w:hAnsi="Arial" w:cs="Arial"/>
          <w:sz w:val="22"/>
        </w:rPr>
      </w:pPr>
    </w:p>
    <w:p w14:paraId="00EE6165" w14:textId="77777777" w:rsidR="000F7DE8" w:rsidRDefault="000F7DE8">
      <w:pPr>
        <w:pStyle w:val="BodyText2"/>
        <w:rPr>
          <w:rFonts w:ascii="Arial" w:hAnsi="Arial" w:cs="Arial"/>
          <w:sz w:val="22"/>
        </w:rPr>
      </w:pPr>
      <w:r>
        <w:rPr>
          <w:rFonts w:ascii="Arial" w:hAnsi="Arial" w:cs="Arial"/>
          <w:sz w:val="22"/>
        </w:rPr>
        <w:t>4.</w:t>
      </w:r>
      <w:r>
        <w:rPr>
          <w:rFonts w:ascii="Arial" w:hAnsi="Arial" w:cs="Arial"/>
          <w:sz w:val="22"/>
        </w:rPr>
        <w:tab/>
        <w:t>In this Undertaking unless the context otherwise requires the masculine gender shall include the feminine and neuter and the singular number shall include the plural and vice versa and reference to persons shall include corporations.</w:t>
      </w:r>
    </w:p>
    <w:p w14:paraId="541B1590" w14:textId="77777777" w:rsidR="000F7DE8" w:rsidRDefault="000F7DE8">
      <w:pPr>
        <w:ind w:left="720" w:hanging="720"/>
        <w:jc w:val="both"/>
        <w:rPr>
          <w:rFonts w:ascii="Arial" w:hAnsi="Arial" w:cs="Arial"/>
          <w:sz w:val="22"/>
        </w:rPr>
      </w:pPr>
    </w:p>
    <w:p w14:paraId="2E172628" w14:textId="77777777" w:rsidR="000F7DE8" w:rsidRDefault="000F7DE8">
      <w:pPr>
        <w:pStyle w:val="BodyText2"/>
        <w:rPr>
          <w:rFonts w:ascii="Arial" w:hAnsi="Arial" w:cs="Arial"/>
          <w:sz w:val="22"/>
        </w:rPr>
      </w:pPr>
      <w:r>
        <w:rPr>
          <w:rFonts w:ascii="Arial" w:hAnsi="Arial" w:cs="Arial"/>
          <w:sz w:val="22"/>
        </w:rPr>
        <w:t>5.</w:t>
      </w:r>
      <w:r>
        <w:rPr>
          <w:rFonts w:ascii="Arial" w:hAnsi="Arial" w:cs="Arial"/>
          <w:sz w:val="22"/>
        </w:rPr>
        <w:tab/>
        <w:t xml:space="preserve">This Undertaking shall be governed by and construed in accordance with the laws of </w:t>
      </w:r>
      <w:smartTag w:uri="urn:schemas-microsoft-com:office:smarttags" w:element="country-region">
        <w:r>
          <w:rPr>
            <w:rFonts w:ascii="Arial" w:hAnsi="Arial" w:cs="Arial"/>
            <w:sz w:val="22"/>
          </w:rPr>
          <w:t>Singapore</w:t>
        </w:r>
      </w:smartTag>
      <w:r>
        <w:rPr>
          <w:rFonts w:ascii="Arial" w:hAnsi="Arial" w:cs="Arial"/>
          <w:sz w:val="22"/>
        </w:rPr>
        <w:t xml:space="preserve"> and the parties hereby submit themselves to the exclusive jurisdiction of the </w:t>
      </w:r>
      <w:smartTag w:uri="urn:schemas-microsoft-com:office:smarttags" w:element="country-region">
        <w:smartTag w:uri="urn:schemas-microsoft-com:office:smarttags" w:element="place">
          <w:r>
            <w:rPr>
              <w:rFonts w:ascii="Arial" w:hAnsi="Arial" w:cs="Arial"/>
              <w:sz w:val="22"/>
            </w:rPr>
            <w:t>Singapore</w:t>
          </w:r>
        </w:smartTag>
      </w:smartTag>
      <w:r>
        <w:rPr>
          <w:rFonts w:ascii="Arial" w:hAnsi="Arial" w:cs="Arial"/>
          <w:sz w:val="22"/>
        </w:rPr>
        <w:t xml:space="preserve"> courts.</w:t>
      </w:r>
    </w:p>
    <w:p w14:paraId="491FA09A" w14:textId="77777777" w:rsidR="000F7DE8" w:rsidRDefault="000F7DE8">
      <w:pPr>
        <w:ind w:left="720" w:hanging="720"/>
        <w:jc w:val="both"/>
        <w:rPr>
          <w:rFonts w:ascii="Arial" w:hAnsi="Arial" w:cs="Arial"/>
          <w:sz w:val="22"/>
        </w:rPr>
      </w:pPr>
    </w:p>
    <w:p w14:paraId="5D610624" w14:textId="77777777" w:rsidR="000F7DE8" w:rsidRDefault="000F7DE8">
      <w:pPr>
        <w:ind w:left="720" w:hanging="720"/>
        <w:jc w:val="both"/>
        <w:rPr>
          <w:rFonts w:ascii="Arial" w:hAnsi="Arial" w:cs="Arial"/>
          <w:sz w:val="22"/>
        </w:rPr>
      </w:pPr>
    </w:p>
    <w:p w14:paraId="6E3576E1" w14:textId="77777777" w:rsidR="000F7DE8" w:rsidRDefault="000F7DE8">
      <w:pPr>
        <w:jc w:val="both"/>
        <w:rPr>
          <w:rFonts w:ascii="Arial" w:hAnsi="Arial" w:cs="Arial"/>
          <w:sz w:val="22"/>
        </w:rPr>
      </w:pPr>
      <w:r>
        <w:rPr>
          <w:rFonts w:ascii="Arial" w:hAnsi="Arial" w:cs="Arial"/>
          <w:sz w:val="22"/>
        </w:rPr>
        <w:t>IN WITNESS whereof the above-named Student has hereunto set his hand and seal the day and year first above written.</w:t>
      </w:r>
    </w:p>
    <w:p w14:paraId="141E93D8" w14:textId="77777777" w:rsidR="000F7DE8" w:rsidRDefault="000F7DE8">
      <w:pPr>
        <w:jc w:val="both"/>
        <w:rPr>
          <w:rFonts w:ascii="Arial" w:hAnsi="Arial" w:cs="Arial"/>
          <w:sz w:val="22"/>
        </w:rPr>
      </w:pPr>
    </w:p>
    <w:p w14:paraId="741A93EA" w14:textId="77777777" w:rsidR="000F7DE8" w:rsidRDefault="000F7DE8">
      <w:pPr>
        <w:jc w:val="both"/>
        <w:rPr>
          <w:rFonts w:ascii="Arial" w:hAnsi="Arial" w:cs="Arial"/>
          <w:sz w:val="22"/>
        </w:rPr>
      </w:pPr>
    </w:p>
    <w:p w14:paraId="3AA97F07" w14:textId="718B2325" w:rsidR="000F7DE8" w:rsidRDefault="000F7DE8">
      <w:pPr>
        <w:jc w:val="both"/>
        <w:rPr>
          <w:rFonts w:ascii="Arial" w:hAnsi="Arial" w:cs="Arial"/>
          <w:sz w:val="22"/>
        </w:rPr>
      </w:pPr>
      <w:r>
        <w:rPr>
          <w:rFonts w:ascii="Arial" w:hAnsi="Arial" w:cs="Arial"/>
          <w:sz w:val="22"/>
        </w:rPr>
        <w:t xml:space="preserve">Dated the </w:t>
      </w:r>
      <w:r w:rsidR="00673C76" w:rsidRPr="006D611C">
        <w:rPr>
          <w:rFonts w:ascii="Arial" w:hAnsi="Arial" w:cs="Arial"/>
          <w:sz w:val="22"/>
          <w:u w:val="single"/>
        </w:rPr>
        <w:t>23</w:t>
      </w:r>
      <w:r w:rsidRPr="006D611C">
        <w:rPr>
          <w:rFonts w:ascii="Arial" w:hAnsi="Arial" w:cs="Arial"/>
          <w:sz w:val="22"/>
        </w:rPr>
        <w:t xml:space="preserve"> day of </w:t>
      </w:r>
      <w:r w:rsidR="00673C76" w:rsidRPr="006D611C">
        <w:rPr>
          <w:rFonts w:ascii="Arial" w:hAnsi="Arial" w:cs="Arial"/>
          <w:sz w:val="22"/>
          <w:u w:val="single"/>
        </w:rPr>
        <w:t>May</w:t>
      </w:r>
      <w:r w:rsidRPr="006D611C">
        <w:rPr>
          <w:rFonts w:ascii="Arial" w:hAnsi="Arial" w:cs="Arial"/>
          <w:sz w:val="22"/>
        </w:rPr>
        <w:t xml:space="preserve"> 20</w:t>
      </w:r>
      <w:r w:rsidR="00673C76" w:rsidRPr="006D611C">
        <w:rPr>
          <w:rFonts w:ascii="Arial" w:hAnsi="Arial" w:cs="Arial"/>
          <w:b/>
          <w:sz w:val="22"/>
        </w:rPr>
        <w:t>25</w:t>
      </w:r>
      <w:r w:rsidRPr="006D611C">
        <w:rPr>
          <w:rFonts w:ascii="Arial" w:hAnsi="Arial" w:cs="Arial"/>
          <w:sz w:val="22"/>
        </w:rPr>
        <w:t>.</w:t>
      </w:r>
    </w:p>
    <w:p w14:paraId="137B15AC" w14:textId="77777777" w:rsidR="000F7DE8" w:rsidRDefault="000F7DE8">
      <w:pPr>
        <w:jc w:val="both"/>
        <w:rPr>
          <w:rFonts w:ascii="Arial" w:hAnsi="Arial" w:cs="Arial"/>
          <w:sz w:val="22"/>
        </w:rPr>
      </w:pPr>
    </w:p>
    <w:p w14:paraId="73FB3110" w14:textId="77777777" w:rsidR="000F7DE8" w:rsidRDefault="000F7DE8">
      <w:pPr>
        <w:pStyle w:val="Heading2"/>
        <w:rPr>
          <w:rFonts w:ascii="Arial" w:hAnsi="Arial" w:cs="Arial"/>
          <w:sz w:val="22"/>
        </w:rPr>
      </w:pPr>
      <w:r>
        <w:rPr>
          <w:rFonts w:ascii="Arial" w:hAnsi="Arial" w:cs="Arial"/>
          <w:sz w:val="22"/>
        </w:rPr>
        <w:t>Signed, sealed and delivered by</w:t>
      </w:r>
    </w:p>
    <w:p w14:paraId="06961AE4" w14:textId="77777777" w:rsidR="000F7DE8" w:rsidRDefault="000F7DE8">
      <w:pPr>
        <w:jc w:val="both"/>
        <w:rPr>
          <w:rFonts w:ascii="Arial" w:hAnsi="Arial" w:cs="Arial"/>
          <w:sz w:val="22"/>
        </w:rPr>
      </w:pPr>
    </w:p>
    <w:p w14:paraId="47925BD8" w14:textId="77777777" w:rsidR="000F7DE8" w:rsidRDefault="000F7DE8">
      <w:pPr>
        <w:jc w:val="both"/>
        <w:rPr>
          <w:rFonts w:ascii="Arial" w:hAnsi="Arial" w:cs="Arial"/>
          <w:sz w:val="22"/>
        </w:rPr>
      </w:pPr>
    </w:p>
    <w:p w14:paraId="538CE347" w14:textId="77777777" w:rsidR="000F7DE8" w:rsidRDefault="000F7DE8">
      <w:pPr>
        <w:jc w:val="both"/>
        <w:rPr>
          <w:rFonts w:ascii="Arial" w:hAnsi="Arial" w:cs="Arial"/>
          <w:sz w:val="22"/>
          <w:u w:val="single"/>
        </w:rPr>
      </w:pPr>
    </w:p>
    <w:p w14:paraId="5EF7FC59" w14:textId="4362AB05" w:rsidR="000F7DE8" w:rsidRDefault="000F7DE8">
      <w:pPr>
        <w:jc w:val="both"/>
        <w:rPr>
          <w:rFonts w:ascii="Arial" w:hAnsi="Arial" w:cs="Arial"/>
          <w:sz w:val="22"/>
        </w:rPr>
      </w:pPr>
      <w:r>
        <w:rPr>
          <w:rFonts w:ascii="Arial" w:hAnsi="Arial" w:cs="Arial"/>
          <w:sz w:val="22"/>
          <w:u w:val="single"/>
        </w:rPr>
        <w:t>______</w:t>
      </w:r>
      <w:r w:rsidRPr="00115858">
        <w:rPr>
          <w:rFonts w:ascii="Arial" w:hAnsi="Arial" w:cs="Arial"/>
          <w:b/>
          <w:bCs/>
          <w:sz w:val="22"/>
          <w:u w:val="single"/>
        </w:rPr>
        <w:t>_</w:t>
      </w:r>
      <w:r w:rsidR="00115858" w:rsidRPr="00115858">
        <w:rPr>
          <w:b/>
          <w:bCs/>
          <w:noProof/>
        </w:rPr>
        <w:drawing>
          <wp:inline distT="0" distB="0" distL="0" distR="0" wp14:anchorId="7DBF8DB4" wp14:editId="38AC3EBB">
            <wp:extent cx="604318" cy="571500"/>
            <wp:effectExtent l="0" t="0" r="5715" b="0"/>
            <wp:docPr id="1061694507" name="Picture 1" descr="A black symbol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94507" name="Picture 1" descr="A black symbol on a white surface&#10;&#10;AI-generated content may be incorrect."/>
                    <pic:cNvPicPr/>
                  </pic:nvPicPr>
                  <pic:blipFill>
                    <a:blip r:embed="rId9" cstate="print">
                      <a:alphaModFix/>
                      <a:extLst>
                        <a:ext uri="{BEBA8EAE-BF5A-486C-A8C5-ECC9F3942E4B}">
                          <a14:imgProps xmlns:a14="http://schemas.microsoft.com/office/drawing/2010/main">
                            <a14:imgLayer r:embed="rId10">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tretch>
                      <a:fillRect/>
                    </a:stretch>
                  </pic:blipFill>
                  <pic:spPr>
                    <a:xfrm>
                      <a:off x="0" y="0"/>
                      <a:ext cx="604318" cy="571500"/>
                    </a:xfrm>
                    <a:prstGeom prst="rect">
                      <a:avLst/>
                    </a:prstGeom>
                  </pic:spPr>
                </pic:pic>
              </a:graphicData>
            </a:graphic>
          </wp:inline>
        </w:drawing>
      </w:r>
      <w:r w:rsidRPr="00115858">
        <w:rPr>
          <w:rFonts w:ascii="Arial" w:hAnsi="Arial" w:cs="Arial"/>
          <w:b/>
          <w:bCs/>
          <w:sz w:val="22"/>
          <w:u w:val="single"/>
        </w:rPr>
        <w:t>__</w:t>
      </w:r>
      <w:r>
        <w:rPr>
          <w:rFonts w:ascii="Arial" w:hAnsi="Arial" w:cs="Arial"/>
          <w:sz w:val="22"/>
          <w:u w:val="single"/>
        </w:rPr>
        <w:t>________</w:t>
      </w:r>
    </w:p>
    <w:p w14:paraId="6A98CF33" w14:textId="41EC331E" w:rsidR="000F7DE8" w:rsidRPr="00E177EA" w:rsidRDefault="003C5FD8">
      <w:pPr>
        <w:pStyle w:val="Heading1"/>
        <w:rPr>
          <w:rFonts w:ascii="Arial" w:hAnsi="Arial" w:cs="Arial"/>
          <w:i w:val="0"/>
          <w:iCs/>
          <w:sz w:val="22"/>
        </w:rPr>
      </w:pPr>
      <w:r w:rsidRPr="00E177EA">
        <w:rPr>
          <w:rFonts w:ascii="Arial" w:hAnsi="Arial" w:cs="Arial"/>
          <w:i w:val="0"/>
          <w:iCs/>
          <w:sz w:val="22"/>
          <w:u w:val="single"/>
        </w:rPr>
        <w:t>Nathaniel Cheong Samad</w:t>
      </w:r>
    </w:p>
    <w:p w14:paraId="0351D4D0" w14:textId="2069C98B" w:rsidR="000F7DE8" w:rsidRDefault="003C5FD8">
      <w:pPr>
        <w:pStyle w:val="Heading1"/>
        <w:rPr>
          <w:rFonts w:ascii="Arial" w:hAnsi="Arial" w:cs="Arial"/>
          <w:i w:val="0"/>
          <w:sz w:val="22"/>
        </w:rPr>
      </w:pPr>
      <w:r>
        <w:rPr>
          <w:rFonts w:ascii="Arial" w:hAnsi="Arial" w:cs="Arial"/>
          <w:i w:val="0"/>
          <w:iCs/>
          <w:sz w:val="22"/>
          <w:u w:val="single"/>
        </w:rPr>
        <w:t>School of Informatics and IT</w:t>
      </w:r>
    </w:p>
    <w:p w14:paraId="755DD7A5" w14:textId="77777777" w:rsidR="000F7DE8" w:rsidRDefault="000F7DE8">
      <w:pPr>
        <w:jc w:val="both"/>
        <w:rPr>
          <w:rFonts w:ascii="Arial" w:hAnsi="Arial" w:cs="Arial"/>
          <w:sz w:val="22"/>
        </w:rPr>
      </w:pPr>
    </w:p>
    <w:p w14:paraId="2C26DBF7" w14:textId="6C9BDE78" w:rsidR="000F7DE8" w:rsidRDefault="000F7DE8">
      <w:pPr>
        <w:jc w:val="both"/>
        <w:rPr>
          <w:rFonts w:ascii="Arial" w:hAnsi="Arial" w:cs="Arial"/>
          <w:sz w:val="22"/>
        </w:rPr>
      </w:pPr>
      <w:r>
        <w:rPr>
          <w:rFonts w:ascii="Arial" w:hAnsi="Arial" w:cs="Arial"/>
          <w:sz w:val="22"/>
        </w:rPr>
        <w:t xml:space="preserve">in the presence of </w:t>
      </w:r>
    </w:p>
    <w:p w14:paraId="69D1696C" w14:textId="30BBF73E" w:rsidR="000F7DE8" w:rsidRDefault="000F7DE8">
      <w:pPr>
        <w:jc w:val="both"/>
        <w:rPr>
          <w:rFonts w:ascii="Arial" w:hAnsi="Arial" w:cs="Arial"/>
          <w:sz w:val="22"/>
        </w:rPr>
      </w:pPr>
    </w:p>
    <w:p w14:paraId="21C63425" w14:textId="7902C2E9" w:rsidR="000F7DE8" w:rsidRDefault="000F7DE8">
      <w:pPr>
        <w:jc w:val="both"/>
        <w:rPr>
          <w:rFonts w:ascii="Arial" w:hAnsi="Arial" w:cs="Arial"/>
          <w:sz w:val="22"/>
        </w:rPr>
      </w:pPr>
    </w:p>
    <w:p w14:paraId="4BCB3619" w14:textId="3608C06B" w:rsidR="000F7DE8" w:rsidRDefault="004A3BDE">
      <w:pPr>
        <w:jc w:val="both"/>
        <w:rPr>
          <w:rFonts w:ascii="Arial" w:hAnsi="Arial" w:cs="Arial"/>
          <w:sz w:val="22"/>
          <w:u w:val="single"/>
        </w:rPr>
      </w:pPr>
      <w:r>
        <w:rPr>
          <w:rFonts w:ascii="Arial" w:hAnsi="Arial" w:cs="Arial"/>
          <w:noProof/>
          <w:sz w:val="22"/>
          <w:u w:val="single"/>
        </w:rPr>
        <w:drawing>
          <wp:anchor distT="0" distB="0" distL="114300" distR="114300" simplePos="0" relativeHeight="251658240" behindDoc="1" locked="0" layoutInCell="1" allowOverlap="1" wp14:anchorId="3933B0F6" wp14:editId="2EA2DAA3">
            <wp:simplePos x="0" y="0"/>
            <wp:positionH relativeFrom="margin">
              <wp:align>left</wp:align>
            </wp:positionH>
            <wp:positionV relativeFrom="paragraph">
              <wp:posOffset>10795</wp:posOffset>
            </wp:positionV>
            <wp:extent cx="1168918" cy="434279"/>
            <wp:effectExtent l="0" t="0" r="0" b="4445"/>
            <wp:wrapNone/>
            <wp:docPr id="1215909074" name="Picture 1" descr="A black and white drawing of a she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09074" name="Picture 1" descr="A black and white drawing of a shell&#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8918" cy="434279"/>
                    </a:xfrm>
                    <a:prstGeom prst="rect">
                      <a:avLst/>
                    </a:prstGeom>
                  </pic:spPr>
                </pic:pic>
              </a:graphicData>
            </a:graphic>
            <wp14:sizeRelH relativeFrom="margin">
              <wp14:pctWidth>0</wp14:pctWidth>
            </wp14:sizeRelH>
            <wp14:sizeRelV relativeFrom="margin">
              <wp14:pctHeight>0</wp14:pctHeight>
            </wp14:sizeRelV>
          </wp:anchor>
        </w:drawing>
      </w:r>
    </w:p>
    <w:p w14:paraId="4DE741EF" w14:textId="14D1D4C7" w:rsidR="000F7DE8" w:rsidRDefault="000F7DE8">
      <w:pPr>
        <w:jc w:val="both"/>
        <w:rPr>
          <w:rFonts w:ascii="Arial" w:hAnsi="Arial" w:cs="Arial"/>
          <w:sz w:val="22"/>
          <w:u w:val="single"/>
        </w:rPr>
      </w:pPr>
    </w:p>
    <w:p w14:paraId="3BD95A65" w14:textId="77777777" w:rsidR="000F7DE8" w:rsidRDefault="000F7DE8">
      <w:pPr>
        <w:jc w:val="both"/>
        <w:rPr>
          <w:rFonts w:ascii="Arial" w:hAnsi="Arial" w:cs="Arial"/>
          <w:sz w:val="22"/>
        </w:rPr>
      </w:pPr>
      <w:r>
        <w:rPr>
          <w:rFonts w:ascii="Arial" w:hAnsi="Arial" w:cs="Arial"/>
          <w:sz w:val="22"/>
          <w:u w:val="single"/>
        </w:rPr>
        <w:t>_________________________</w:t>
      </w:r>
    </w:p>
    <w:p w14:paraId="1C6DB61A" w14:textId="2F82D31A" w:rsidR="000F7DE8" w:rsidRDefault="000F7DE8">
      <w:pPr>
        <w:jc w:val="both"/>
        <w:rPr>
          <w:rFonts w:ascii="Arial" w:hAnsi="Arial" w:cs="Arial"/>
          <w:sz w:val="22"/>
        </w:rPr>
      </w:pPr>
      <w:r w:rsidRPr="00E06FE1">
        <w:rPr>
          <w:rFonts w:ascii="Arial" w:hAnsi="Arial" w:cs="Arial"/>
          <w:sz w:val="22"/>
        </w:rPr>
        <w:t>Name of witness:</w:t>
      </w:r>
      <w:r w:rsidR="004A3BDE">
        <w:rPr>
          <w:rFonts w:ascii="Arial" w:hAnsi="Arial" w:cs="Arial"/>
          <w:sz w:val="22"/>
        </w:rPr>
        <w:t xml:space="preserve"> </w:t>
      </w:r>
      <w:proofErr w:type="spellStart"/>
      <w:r w:rsidR="004A3BDE">
        <w:rPr>
          <w:rFonts w:ascii="Arial" w:hAnsi="Arial" w:cs="Arial"/>
          <w:sz w:val="22"/>
        </w:rPr>
        <w:t>Cudal</w:t>
      </w:r>
      <w:proofErr w:type="spellEnd"/>
      <w:r w:rsidR="004A3BDE">
        <w:rPr>
          <w:rFonts w:ascii="Arial" w:hAnsi="Arial" w:cs="Arial"/>
          <w:sz w:val="22"/>
        </w:rPr>
        <w:t xml:space="preserve"> Eduard Navarro</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p>
    <w:p w14:paraId="37EFBC04" w14:textId="77777777" w:rsidR="000F7DE8" w:rsidRDefault="000F7DE8">
      <w:pPr>
        <w:jc w:val="both"/>
        <w:rPr>
          <w:rFonts w:ascii="Arial" w:hAnsi="Arial" w:cs="Arial"/>
          <w:sz w:val="22"/>
        </w:rPr>
      </w:pPr>
    </w:p>
    <w:p w14:paraId="030CC49E" w14:textId="77777777" w:rsidR="000F7DE8" w:rsidRDefault="000F7DE8">
      <w:pPr>
        <w:jc w:val="both"/>
        <w:rPr>
          <w:rFonts w:ascii="Arial" w:hAnsi="Arial" w:cs="Arial"/>
          <w:sz w:val="22"/>
        </w:rPr>
      </w:pPr>
    </w:p>
    <w:p w14:paraId="1BDF88BD" w14:textId="77777777" w:rsidR="000F7DE8" w:rsidRDefault="000F7DE8">
      <w:pPr>
        <w:jc w:val="both"/>
        <w:rPr>
          <w:rFonts w:ascii="Arial" w:hAnsi="Arial" w:cs="Arial"/>
          <w:sz w:val="22"/>
        </w:rPr>
      </w:pPr>
      <w:r>
        <w:rPr>
          <w:rFonts w:ascii="Arial" w:hAnsi="Arial" w:cs="Arial"/>
          <w:sz w:val="22"/>
          <w:u w:val="single"/>
        </w:rPr>
        <w:t>___________________________________________________________________________</w:t>
      </w:r>
    </w:p>
    <w:p w14:paraId="698D7BFF" w14:textId="77777777" w:rsidR="000F7DE8" w:rsidRDefault="000F7DE8">
      <w:pPr>
        <w:jc w:val="both"/>
        <w:rPr>
          <w:rFonts w:ascii="Arial" w:hAnsi="Arial" w:cs="Arial"/>
          <w:sz w:val="22"/>
        </w:rPr>
      </w:pPr>
      <w:r>
        <w:rPr>
          <w:rFonts w:ascii="Arial" w:hAnsi="Arial" w:cs="Arial"/>
          <w:sz w:val="22"/>
        </w:rPr>
        <w:t>Annex A</w:t>
      </w:r>
    </w:p>
    <w:p w14:paraId="73DAE576" w14:textId="77777777" w:rsidR="000F7DE8" w:rsidRDefault="000F7DE8">
      <w:pPr>
        <w:jc w:val="both"/>
        <w:rPr>
          <w:rFonts w:ascii="Arial" w:hAnsi="Arial" w:cs="Arial"/>
          <w:sz w:val="22"/>
        </w:rPr>
      </w:pPr>
    </w:p>
    <w:p w14:paraId="2FA1DB6D" w14:textId="355EEBF0" w:rsidR="000F7DE8" w:rsidRDefault="000F7DE8">
      <w:pPr>
        <w:jc w:val="both"/>
        <w:rPr>
          <w:rFonts w:ascii="Arial" w:hAnsi="Arial" w:cs="Arial"/>
          <w:sz w:val="22"/>
        </w:rPr>
      </w:pPr>
      <w:r>
        <w:rPr>
          <w:rFonts w:ascii="Arial" w:hAnsi="Arial" w:cs="Arial"/>
          <w:sz w:val="22"/>
        </w:rPr>
        <w:t xml:space="preserve">Annex agreement between TP and </w:t>
      </w:r>
      <w:r w:rsidR="00C0525C" w:rsidRPr="00FA2E15">
        <w:rPr>
          <w:rFonts w:ascii="Arial" w:hAnsi="Arial" w:cs="Arial"/>
          <w:sz w:val="22"/>
          <w:u w:val="single"/>
        </w:rPr>
        <w:t>AUTO MACHINERY SINGAPORE PTE LTD</w:t>
      </w:r>
    </w:p>
    <w:sectPr w:rsidR="000F7DE8">
      <w:headerReference w:type="even" r:id="rId12"/>
      <w:headerReference w:type="default" r:id="rId13"/>
      <w:footerReference w:type="even" r:id="rId14"/>
      <w:footerReference w:type="default" r:id="rId15"/>
      <w:headerReference w:type="first" r:id="rId16"/>
      <w:footerReference w:type="first" r:id="rId17"/>
      <w:pgSz w:w="11894" w:h="16834" w:code="9"/>
      <w:pgMar w:top="851" w:right="1134" w:bottom="567" w:left="1440" w:header="567" w:footer="284"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1B1A7" w14:textId="77777777" w:rsidR="00D179D8" w:rsidRDefault="00D179D8">
      <w:r>
        <w:separator/>
      </w:r>
    </w:p>
  </w:endnote>
  <w:endnote w:type="continuationSeparator" w:id="0">
    <w:p w14:paraId="77DA68CC" w14:textId="77777777" w:rsidR="00D179D8" w:rsidRDefault="00D1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E4D6" w14:textId="77777777" w:rsidR="002A4D8E" w:rsidRDefault="002A4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8D03A" w14:textId="77777777" w:rsidR="0074659F" w:rsidRPr="004B6E65" w:rsidRDefault="0074659F">
    <w:pPr>
      <w:pStyle w:val="Footer"/>
      <w:pBdr>
        <w:top w:val="single" w:sz="4" w:space="1" w:color="auto"/>
      </w:pBdr>
      <w:tabs>
        <w:tab w:val="clear" w:pos="4320"/>
        <w:tab w:val="clear" w:pos="8640"/>
        <w:tab w:val="left" w:pos="8222"/>
      </w:tabs>
      <w:rPr>
        <w:rFonts w:ascii="Arial" w:hAnsi="Arial" w:cs="Arial"/>
        <w:color w:val="7F7F7F"/>
        <w:sz w:val="18"/>
      </w:rPr>
    </w:pPr>
    <w:r w:rsidRPr="004B6E65">
      <w:rPr>
        <w:rFonts w:ascii="Arial" w:hAnsi="Arial" w:cs="Arial"/>
        <w:color w:val="7F7F7F"/>
        <w:sz w:val="18"/>
      </w:rPr>
      <w:t>Undertaking (by Adult Student)</w:t>
    </w:r>
    <w:r w:rsidRPr="004B6E65">
      <w:rPr>
        <w:rFonts w:ascii="Arial" w:hAnsi="Arial" w:cs="Arial"/>
        <w:color w:val="7F7F7F"/>
        <w:sz w:val="18"/>
      </w:rPr>
      <w:tab/>
      <w:t xml:space="preserve">Page </w:t>
    </w:r>
    <w:r w:rsidRPr="004B6E65">
      <w:rPr>
        <w:rFonts w:ascii="Arial" w:hAnsi="Arial" w:cs="Arial"/>
        <w:color w:val="7F7F7F"/>
        <w:sz w:val="18"/>
      </w:rPr>
      <w:fldChar w:fldCharType="begin"/>
    </w:r>
    <w:r w:rsidRPr="004B6E65">
      <w:rPr>
        <w:rFonts w:ascii="Arial" w:hAnsi="Arial" w:cs="Arial"/>
        <w:color w:val="7F7F7F"/>
        <w:sz w:val="18"/>
      </w:rPr>
      <w:instrText xml:space="preserve"> PAGE </w:instrText>
    </w:r>
    <w:r w:rsidRPr="004B6E65">
      <w:rPr>
        <w:rFonts w:ascii="Arial" w:hAnsi="Arial" w:cs="Arial"/>
        <w:color w:val="7F7F7F"/>
        <w:sz w:val="18"/>
      </w:rPr>
      <w:fldChar w:fldCharType="separate"/>
    </w:r>
    <w:r w:rsidR="00194F11">
      <w:rPr>
        <w:rFonts w:ascii="Arial" w:hAnsi="Arial" w:cs="Arial"/>
        <w:noProof/>
        <w:color w:val="7F7F7F"/>
        <w:sz w:val="18"/>
      </w:rPr>
      <w:t>1</w:t>
    </w:r>
    <w:r w:rsidRPr="004B6E65">
      <w:rPr>
        <w:rFonts w:ascii="Arial" w:hAnsi="Arial" w:cs="Arial"/>
        <w:color w:val="7F7F7F"/>
        <w:sz w:val="18"/>
      </w:rPr>
      <w:fldChar w:fldCharType="end"/>
    </w:r>
    <w:r w:rsidRPr="004B6E65">
      <w:rPr>
        <w:rFonts w:ascii="Arial" w:hAnsi="Arial" w:cs="Arial"/>
        <w:color w:val="7F7F7F"/>
        <w:sz w:val="18"/>
      </w:rPr>
      <w:t xml:space="preserve"> of 2</w:t>
    </w:r>
  </w:p>
  <w:p w14:paraId="14B90A5A" w14:textId="77777777" w:rsidR="001C2227" w:rsidRPr="004B6E65" w:rsidRDefault="001C2227">
    <w:pPr>
      <w:pStyle w:val="Footer"/>
      <w:pBdr>
        <w:top w:val="single" w:sz="4" w:space="1" w:color="auto"/>
      </w:pBdr>
      <w:tabs>
        <w:tab w:val="clear" w:pos="4320"/>
        <w:tab w:val="clear" w:pos="8640"/>
        <w:tab w:val="left" w:pos="8222"/>
      </w:tabs>
      <w:rPr>
        <w:rFonts w:ascii="Arial" w:hAnsi="Arial" w:cs="Arial"/>
        <w:color w:val="7F7F7F"/>
        <w:sz w:val="18"/>
      </w:rPr>
    </w:pPr>
    <w:r w:rsidRPr="004B6E65">
      <w:rPr>
        <w:rFonts w:ascii="Arial" w:hAnsi="Arial" w:cs="Arial"/>
        <w:color w:val="7F7F7F"/>
        <w:sz w:val="18"/>
      </w:rPr>
      <w:t>TP Serial No.:</w:t>
    </w:r>
  </w:p>
  <w:p w14:paraId="19CEEAE6" w14:textId="77777777" w:rsidR="0074659F" w:rsidRPr="004B6E65" w:rsidRDefault="0074659F">
    <w:pPr>
      <w:pStyle w:val="Footer"/>
      <w:rPr>
        <w:rFonts w:ascii="Arial" w:hAnsi="Arial" w:cs="Arial"/>
        <w:color w:val="7F7F7F"/>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AF5D7" w14:textId="77777777" w:rsidR="002A4D8E" w:rsidRDefault="002A4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CABD6" w14:textId="77777777" w:rsidR="00D179D8" w:rsidRDefault="00D179D8">
      <w:r>
        <w:separator/>
      </w:r>
    </w:p>
  </w:footnote>
  <w:footnote w:type="continuationSeparator" w:id="0">
    <w:p w14:paraId="723FE0A1" w14:textId="77777777" w:rsidR="00D179D8" w:rsidRDefault="00D17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3A82" w14:textId="77777777" w:rsidR="002A4D8E" w:rsidRDefault="002A4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CDF0" w14:textId="61AA5063" w:rsidR="0074659F" w:rsidRDefault="0074659F">
    <w:pPr>
      <w:pStyle w:val="Header"/>
      <w:tabs>
        <w:tab w:val="clear" w:pos="4320"/>
        <w:tab w:val="clear" w:pos="8640"/>
        <w:tab w:val="center" w:pos="0"/>
      </w:tabs>
      <w:ind w:right="-484"/>
      <w:jc w:val="right"/>
    </w:pPr>
    <w:r>
      <w:tab/>
    </w:r>
    <w:r w:rsidR="002A4D8E">
      <w:rPr>
        <w:noProof/>
      </w:rPr>
      <w:drawing>
        <wp:inline distT="0" distB="0" distL="0" distR="0" wp14:anchorId="760D195F" wp14:editId="6618D4D8">
          <wp:extent cx="1543050" cy="43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a:ln>
                    <a:noFill/>
                  </a:ln>
                </pic:spPr>
              </pic:pic>
            </a:graphicData>
          </a:graphic>
        </wp:inline>
      </w:drawing>
    </w:r>
  </w:p>
  <w:p w14:paraId="1BDB4622" w14:textId="77777777" w:rsidR="0074659F" w:rsidRDefault="0074659F">
    <w:pPr>
      <w:pStyle w:val="Header"/>
      <w:tabs>
        <w:tab w:val="clear" w:pos="4320"/>
        <w:tab w:val="clear" w:pos="8640"/>
        <w:tab w:val="center" w:pos="0"/>
      </w:tabs>
      <w:ind w:right="-484"/>
    </w:pPr>
  </w:p>
  <w:p w14:paraId="461E46F1" w14:textId="77777777" w:rsidR="0074659F" w:rsidRDefault="0074659F">
    <w:pPr>
      <w:pStyle w:val="Header"/>
      <w:tabs>
        <w:tab w:val="clear" w:pos="4320"/>
        <w:tab w:val="clear" w:pos="8640"/>
        <w:tab w:val="center" w:pos="0"/>
      </w:tabs>
      <w:ind w:right="-484"/>
    </w:pPr>
  </w:p>
  <w:p w14:paraId="1294550F" w14:textId="77777777" w:rsidR="0074659F" w:rsidRDefault="0074659F">
    <w:pPr>
      <w:pStyle w:val="Header"/>
      <w:tabs>
        <w:tab w:val="clear" w:pos="4320"/>
        <w:tab w:val="clear" w:pos="8640"/>
        <w:tab w:val="center" w:pos="0"/>
      </w:tabs>
      <w:ind w:right="-4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3D38" w14:textId="77777777" w:rsidR="002A4D8E" w:rsidRDefault="002A4D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NbY0sbQ0NDAxNTRV0lEKTi0uzszPAykwrAUAw0kx7CwAAAA="/>
  </w:docVars>
  <w:rsids>
    <w:rsidRoot w:val="00815C11"/>
    <w:rsid w:val="000770A6"/>
    <w:rsid w:val="000F7DE8"/>
    <w:rsid w:val="00115858"/>
    <w:rsid w:val="00154D37"/>
    <w:rsid w:val="00157796"/>
    <w:rsid w:val="0016254B"/>
    <w:rsid w:val="00194F11"/>
    <w:rsid w:val="001C2227"/>
    <w:rsid w:val="002A4D8E"/>
    <w:rsid w:val="002D30BB"/>
    <w:rsid w:val="00324231"/>
    <w:rsid w:val="003C5FD8"/>
    <w:rsid w:val="00410A9F"/>
    <w:rsid w:val="00462BA5"/>
    <w:rsid w:val="004A3BDE"/>
    <w:rsid w:val="004B6E65"/>
    <w:rsid w:val="005722AF"/>
    <w:rsid w:val="00592BF9"/>
    <w:rsid w:val="006358E3"/>
    <w:rsid w:val="00673C76"/>
    <w:rsid w:val="0069240E"/>
    <w:rsid w:val="006D611C"/>
    <w:rsid w:val="00704D0D"/>
    <w:rsid w:val="0074659F"/>
    <w:rsid w:val="00747E23"/>
    <w:rsid w:val="00784151"/>
    <w:rsid w:val="007F2255"/>
    <w:rsid w:val="007F2872"/>
    <w:rsid w:val="00815C11"/>
    <w:rsid w:val="008E62A8"/>
    <w:rsid w:val="00902DB6"/>
    <w:rsid w:val="00937A7F"/>
    <w:rsid w:val="00956D55"/>
    <w:rsid w:val="009E6454"/>
    <w:rsid w:val="009F7F6F"/>
    <w:rsid w:val="00A15629"/>
    <w:rsid w:val="00AB6A51"/>
    <w:rsid w:val="00AC5CCB"/>
    <w:rsid w:val="00BB5075"/>
    <w:rsid w:val="00BE0CE6"/>
    <w:rsid w:val="00C0525C"/>
    <w:rsid w:val="00CA56F9"/>
    <w:rsid w:val="00CB287B"/>
    <w:rsid w:val="00CF727F"/>
    <w:rsid w:val="00D179D8"/>
    <w:rsid w:val="00D571F3"/>
    <w:rsid w:val="00D73B50"/>
    <w:rsid w:val="00DF2F14"/>
    <w:rsid w:val="00E06FE1"/>
    <w:rsid w:val="00E177EA"/>
    <w:rsid w:val="00EA5214"/>
    <w:rsid w:val="00FA2E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7DE716F0"/>
  <w15:chartTrackingRefBased/>
  <w15:docId w15:val="{60896D0C-5473-4002-9AFB-3C69985B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adjustRightInd w:val="0"/>
      <w:textAlignment w:val="baseline"/>
    </w:pPr>
    <w:rPr>
      <w:lang w:val="en-US" w:eastAsia="en-US"/>
    </w:rPr>
  </w:style>
  <w:style w:type="paragraph" w:styleId="Heading1">
    <w:name w:val="heading 1"/>
    <w:basedOn w:val="Normal"/>
    <w:next w:val="Normal"/>
    <w:qFormat/>
    <w:pPr>
      <w:keepNext/>
      <w:jc w:val="both"/>
      <w:outlineLvl w:val="0"/>
    </w:pPr>
    <w:rPr>
      <w:i/>
      <w:sz w:val="24"/>
    </w:rPr>
  </w:style>
  <w:style w:type="paragraph" w:styleId="Heading2">
    <w:name w:val="heading 2"/>
    <w:basedOn w:val="Normal"/>
    <w:next w:val="Normal"/>
    <w:qFormat/>
    <w:pPr>
      <w:keepNext/>
      <w:jc w:val="both"/>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2">
    <w:name w:val="Body Text 2"/>
    <w:basedOn w:val="Normal"/>
    <w:pPr>
      <w:ind w:left="720" w:hanging="720"/>
      <w:jc w:val="both"/>
    </w:pPr>
    <w:rPr>
      <w:sz w:val="24"/>
    </w:rPr>
  </w:style>
  <w:style w:type="paragraph" w:styleId="Title">
    <w:name w:val="Title"/>
    <w:basedOn w:val="Normal"/>
    <w:qFormat/>
    <w:pPr>
      <w:jc w:val="center"/>
    </w:pPr>
    <w:rPr>
      <w:b/>
      <w:sz w:val="24"/>
    </w:rPr>
  </w:style>
  <w:style w:type="paragraph" w:styleId="Header">
    <w:name w:val="head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63ED5EBDA6045A5C9A5E8ECAE152E" ma:contentTypeVersion="1" ma:contentTypeDescription="Create a new document." ma:contentTypeScope="" ma:versionID="83b2d201fe0ab76cab3056c729208104">
  <xsd:schema xmlns:xsd="http://www.w3.org/2001/XMLSchema" xmlns:xs="http://www.w3.org/2001/XMLSchema" xmlns:p="http://schemas.microsoft.com/office/2006/metadata/properties" xmlns:ns2="294ff379-776a-4d63-b192-4042a5ec1599" targetNamespace="http://schemas.microsoft.com/office/2006/metadata/properties" ma:root="true" ma:fieldsID="426d0ae0945df7ab57d60a3f37213eb5" ns2:_="">
    <xsd:import namespace="294ff379-776a-4d63-b192-4042a5ec159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4ff379-776a-4d63-b192-4042a5ec15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9EECB2-8C33-4249-B9F2-F734AD7EA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4ff379-776a-4d63-b192-4042a5ec15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1F5782-A1C1-4BB5-800D-F0D1E2CDA57A}">
  <ds:schemaRefs>
    <ds:schemaRef ds:uri="http://schemas.microsoft.com/sharepoint/v3/contenttype/forms"/>
  </ds:schemaRefs>
</ds:datastoreItem>
</file>

<file path=customXml/itemProps3.xml><?xml version="1.0" encoding="utf-8"?>
<ds:datastoreItem xmlns:ds="http://schemas.openxmlformats.org/officeDocument/2006/customXml" ds:itemID="{04F71837-E55D-46B7-A242-0212F41104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Eddie-Undertaking_Adult Student (180203-CCopy)</vt:lpstr>
    </vt:vector>
  </TitlesOfParts>
  <Company>Temasek Polytechnic</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Eddie-Undertaking_Adult Student (180203-CCopy)</dc:title>
  <dc:subject/>
  <dc:creator>Temasek Polytechnic Computer</dc:creator>
  <cp:keywords/>
  <cp:lastModifiedBy>NATHANIEL CHEONG SAMAD</cp:lastModifiedBy>
  <cp:revision>27</cp:revision>
  <cp:lastPrinted>2003-02-18T07:42:00Z</cp:lastPrinted>
  <dcterms:created xsi:type="dcterms:W3CDTF">2022-10-19T11:53:00Z</dcterms:created>
  <dcterms:modified xsi:type="dcterms:W3CDTF">2025-05-23T05:01:00Z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iteId">
    <vt:lpwstr>25a99bf0-8e72-472a-ae50-adfbdf0df6f1</vt:lpwstr>
  </property>
  <property fmtid="{D5CDD505-2E9C-101B-9397-08002B2CF9AE}" pid="4" name="MSIP_Label_f69d7fc4-da81-42e5-b309-526f71322d86_Owner">
    <vt:lpwstr>sufun@TP.EDU.SG</vt:lpwstr>
  </property>
  <property fmtid="{D5CDD505-2E9C-101B-9397-08002B2CF9AE}" pid="5" name="MSIP_Label_f69d7fc4-da81-42e5-b309-526f71322d86_SetDate">
    <vt:lpwstr>2022-10-19T11:53:25Z</vt:lpwstr>
  </property>
  <property fmtid="{D5CDD505-2E9C-101B-9397-08002B2CF9AE}" pid="6" name="MSIP_Label_f69d7fc4-da81-42e5-b309-526f71322d86_Name">
    <vt:lpwstr>Non Sensitive</vt:lpwstr>
  </property>
  <property fmtid="{D5CDD505-2E9C-101B-9397-08002B2CF9AE}" pid="7" name="MSIP_Label_f69d7fc4-da81-42e5-b309-526f71322d86_Application">
    <vt:lpwstr>Microsoft Azure Information Protection</vt:lpwstr>
  </property>
  <property fmtid="{D5CDD505-2E9C-101B-9397-08002B2CF9AE}" pid="8" name="MSIP_Label_f69d7fc4-da81-42e5-b309-526f71322d86_ActionId">
    <vt:lpwstr>54b13ca3-b66d-4c2d-b769-41d0fafaaa5a</vt:lpwstr>
  </property>
  <property fmtid="{D5CDD505-2E9C-101B-9397-08002B2CF9AE}" pid="9" name="MSIP_Label_f69d7fc4-da81-42e5-b309-526f71322d86_Parent">
    <vt:lpwstr>4bcb20ed-001a-45f4-b2e7-234c5fc91178</vt:lpwstr>
  </property>
  <property fmtid="{D5CDD505-2E9C-101B-9397-08002B2CF9AE}" pid="10" name="MSIP_Label_f69d7fc4-da81-42e5-b309-526f71322d86_Extended_MSFT_Method">
    <vt:lpwstr>Automatic</vt:lpwstr>
  </property>
  <property fmtid="{D5CDD505-2E9C-101B-9397-08002B2CF9AE}" pid="11" name="MSIP_Label_f69d7fc4-da81-42e5-b309-526f71322d86_Method">
    <vt:lpwstr>Standard</vt:lpwstr>
  </property>
  <property fmtid="{D5CDD505-2E9C-101B-9397-08002B2CF9AE}" pid="12" name="MSIP_Label_f69d7fc4-da81-42e5-b309-526f71322d86_ContentBits">
    <vt:lpwstr>0</vt:lpwstr>
  </property>
</Properties>
</file>